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A6" w:rsidRDefault="009022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1FB3B205747FA8AD13DC972133B55"/>
          </w:placeholder>
        </w:sdtPr>
        <w:sdtContent>
          <w:r w:rsidRPr="005C2A78">
            <w:rPr>
              <w:rFonts w:cs="Times New Roman"/>
              <w:b/>
              <w:szCs w:val="24"/>
              <w:u w:val="single"/>
            </w:rPr>
            <w:t>BILL ANALYSIS</w:t>
          </w:r>
        </w:sdtContent>
      </w:sdt>
    </w:p>
    <w:p w:rsidR="009022A6" w:rsidRPr="00585C31" w:rsidRDefault="009022A6" w:rsidP="000F1DF9">
      <w:pPr>
        <w:spacing w:after="0" w:line="240" w:lineRule="auto"/>
        <w:rPr>
          <w:rFonts w:cs="Times New Roman"/>
          <w:szCs w:val="24"/>
        </w:rPr>
      </w:pPr>
    </w:p>
    <w:p w:rsidR="009022A6" w:rsidRPr="00585C31" w:rsidRDefault="009022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22A6" w:rsidTr="000F1DF9">
        <w:tc>
          <w:tcPr>
            <w:tcW w:w="2718" w:type="dxa"/>
          </w:tcPr>
          <w:p w:rsidR="009022A6" w:rsidRPr="005C2A78" w:rsidRDefault="009022A6" w:rsidP="006D756B">
            <w:pPr>
              <w:rPr>
                <w:rFonts w:cs="Times New Roman"/>
                <w:szCs w:val="24"/>
              </w:rPr>
            </w:pPr>
            <w:sdt>
              <w:sdtPr>
                <w:rPr>
                  <w:rFonts w:cs="Times New Roman"/>
                  <w:szCs w:val="24"/>
                </w:rPr>
                <w:alias w:val="Agency Title"/>
                <w:tag w:val="AgencyTitleContentControl"/>
                <w:id w:val="1920747753"/>
                <w:lock w:val="sdtContentLocked"/>
                <w:placeholder>
                  <w:docPart w:val="74CB5E84F12E49518B795D94A9505F6A"/>
                </w:placeholder>
              </w:sdtPr>
              <w:sdtEndPr>
                <w:rPr>
                  <w:rFonts w:cstheme="minorBidi"/>
                  <w:szCs w:val="22"/>
                </w:rPr>
              </w:sdtEndPr>
              <w:sdtContent>
                <w:r>
                  <w:rPr>
                    <w:rFonts w:cs="Times New Roman"/>
                    <w:szCs w:val="24"/>
                  </w:rPr>
                  <w:t>Senate Research Center</w:t>
                </w:r>
              </w:sdtContent>
            </w:sdt>
          </w:p>
        </w:tc>
        <w:tc>
          <w:tcPr>
            <w:tcW w:w="6858" w:type="dxa"/>
          </w:tcPr>
          <w:p w:rsidR="009022A6" w:rsidRPr="00FF6471" w:rsidRDefault="009022A6" w:rsidP="000F1DF9">
            <w:pPr>
              <w:jc w:val="right"/>
              <w:rPr>
                <w:rFonts w:cs="Times New Roman"/>
                <w:szCs w:val="24"/>
              </w:rPr>
            </w:pPr>
            <w:sdt>
              <w:sdtPr>
                <w:rPr>
                  <w:rFonts w:cs="Times New Roman"/>
                  <w:szCs w:val="24"/>
                </w:rPr>
                <w:alias w:val="Bill Number"/>
                <w:tag w:val="BillNumberOne"/>
                <w:id w:val="-410784069"/>
                <w:lock w:val="sdtContentLocked"/>
                <w:placeholder>
                  <w:docPart w:val="F0965C75364F4DE69F361FA0BC7DFD0B"/>
                </w:placeholder>
              </w:sdtPr>
              <w:sdtContent>
                <w:r>
                  <w:rPr>
                    <w:rFonts w:cs="Times New Roman"/>
                    <w:szCs w:val="24"/>
                  </w:rPr>
                  <w:t>H.B. 2914</w:t>
                </w:r>
              </w:sdtContent>
            </w:sdt>
          </w:p>
        </w:tc>
      </w:tr>
      <w:tr w:rsidR="009022A6" w:rsidTr="000F1DF9">
        <w:sdt>
          <w:sdtPr>
            <w:rPr>
              <w:rFonts w:cs="Times New Roman"/>
              <w:szCs w:val="24"/>
            </w:rPr>
            <w:alias w:val="TLCNumber"/>
            <w:tag w:val="TLCNumber"/>
            <w:id w:val="-542600604"/>
            <w:lock w:val="sdtLocked"/>
            <w:placeholder>
              <w:docPart w:val="B5E66F1B99FC42E09DCD3BF5D63167ED"/>
            </w:placeholder>
            <w:showingPlcHdr/>
          </w:sdtPr>
          <w:sdtContent>
            <w:tc>
              <w:tcPr>
                <w:tcW w:w="2718" w:type="dxa"/>
              </w:tcPr>
              <w:p w:rsidR="009022A6" w:rsidRPr="000F1DF9" w:rsidRDefault="009022A6" w:rsidP="00C65088">
                <w:pPr>
                  <w:rPr>
                    <w:rFonts w:cs="Times New Roman"/>
                    <w:szCs w:val="24"/>
                  </w:rPr>
                </w:pPr>
              </w:p>
            </w:tc>
          </w:sdtContent>
        </w:sdt>
        <w:tc>
          <w:tcPr>
            <w:tcW w:w="6858" w:type="dxa"/>
          </w:tcPr>
          <w:p w:rsidR="009022A6" w:rsidRPr="005C2A78" w:rsidRDefault="009022A6" w:rsidP="006D756B">
            <w:pPr>
              <w:jc w:val="right"/>
              <w:rPr>
                <w:rFonts w:cs="Times New Roman"/>
                <w:szCs w:val="24"/>
              </w:rPr>
            </w:pPr>
            <w:sdt>
              <w:sdtPr>
                <w:rPr>
                  <w:rFonts w:cs="Times New Roman"/>
                  <w:szCs w:val="24"/>
                </w:rPr>
                <w:alias w:val="Author Label"/>
                <w:tag w:val="By"/>
                <w:id w:val="72399597"/>
                <w:lock w:val="sdtLocked"/>
                <w:placeholder>
                  <w:docPart w:val="623FE2DE30B94367A4AED22B72F69E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D241D325564B66A07724F17440AB75"/>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A20674EE647646A4B6FC77EE656014B9"/>
                </w:placeholder>
              </w:sdtPr>
              <w:sdtContent>
                <w:r>
                  <w:rPr>
                    <w:rFonts w:cs="Times New Roman"/>
                    <w:szCs w:val="24"/>
                  </w:rPr>
                  <w:t xml:space="preserve"> (Alvarado)</w:t>
                </w:r>
              </w:sdtContent>
            </w:sdt>
          </w:p>
        </w:tc>
      </w:tr>
      <w:tr w:rsidR="009022A6" w:rsidTr="000F1DF9">
        <w:tc>
          <w:tcPr>
            <w:tcW w:w="2718" w:type="dxa"/>
          </w:tcPr>
          <w:p w:rsidR="009022A6" w:rsidRPr="00BC7495" w:rsidRDefault="009022A6" w:rsidP="000F1DF9">
            <w:pPr>
              <w:rPr>
                <w:rFonts w:cs="Times New Roman"/>
                <w:szCs w:val="24"/>
              </w:rPr>
            </w:pPr>
          </w:p>
        </w:tc>
        <w:sdt>
          <w:sdtPr>
            <w:rPr>
              <w:rFonts w:cs="Times New Roman"/>
              <w:szCs w:val="24"/>
            </w:rPr>
            <w:alias w:val="Committee"/>
            <w:tag w:val="Committee"/>
            <w:id w:val="1914272295"/>
            <w:lock w:val="sdtContentLocked"/>
            <w:placeholder>
              <w:docPart w:val="5D6573D0EF174F048ACFCBAC7204D6C7"/>
            </w:placeholder>
          </w:sdtPr>
          <w:sdtContent>
            <w:tc>
              <w:tcPr>
                <w:tcW w:w="6858" w:type="dxa"/>
              </w:tcPr>
              <w:p w:rsidR="009022A6" w:rsidRPr="00FF6471" w:rsidRDefault="009022A6" w:rsidP="000F1DF9">
                <w:pPr>
                  <w:jc w:val="right"/>
                  <w:rPr>
                    <w:rFonts w:cs="Times New Roman"/>
                    <w:szCs w:val="24"/>
                  </w:rPr>
                </w:pPr>
                <w:r>
                  <w:rPr>
                    <w:rFonts w:cs="Times New Roman"/>
                    <w:szCs w:val="24"/>
                  </w:rPr>
                  <w:t>Water &amp; Rural Affairs</w:t>
                </w:r>
              </w:p>
            </w:tc>
          </w:sdtContent>
        </w:sdt>
      </w:tr>
      <w:tr w:rsidR="009022A6" w:rsidTr="000F1DF9">
        <w:tc>
          <w:tcPr>
            <w:tcW w:w="2718" w:type="dxa"/>
          </w:tcPr>
          <w:p w:rsidR="009022A6" w:rsidRPr="00BC7495" w:rsidRDefault="009022A6" w:rsidP="000F1DF9">
            <w:pPr>
              <w:rPr>
                <w:rFonts w:cs="Times New Roman"/>
                <w:szCs w:val="24"/>
              </w:rPr>
            </w:pPr>
          </w:p>
        </w:tc>
        <w:sdt>
          <w:sdtPr>
            <w:rPr>
              <w:rFonts w:cs="Times New Roman"/>
              <w:szCs w:val="24"/>
            </w:rPr>
            <w:alias w:val="Date"/>
            <w:tag w:val="DateContentControl"/>
            <w:id w:val="1178081906"/>
            <w:lock w:val="sdtLocked"/>
            <w:placeholder>
              <w:docPart w:val="F1B258DF1555410A986CAFB61DDB25B9"/>
            </w:placeholder>
            <w:date w:fullDate="2019-05-02T00:00:00Z">
              <w:dateFormat w:val="M/d/yyyy"/>
              <w:lid w:val="en-US"/>
              <w:storeMappedDataAs w:val="dateTime"/>
              <w:calendar w:val="gregorian"/>
            </w:date>
          </w:sdtPr>
          <w:sdtContent>
            <w:tc>
              <w:tcPr>
                <w:tcW w:w="6858" w:type="dxa"/>
              </w:tcPr>
              <w:p w:rsidR="009022A6" w:rsidRPr="00FF6471" w:rsidRDefault="009022A6" w:rsidP="000F1DF9">
                <w:pPr>
                  <w:jc w:val="right"/>
                  <w:rPr>
                    <w:rFonts w:cs="Times New Roman"/>
                    <w:szCs w:val="24"/>
                  </w:rPr>
                </w:pPr>
                <w:r>
                  <w:rPr>
                    <w:rFonts w:cs="Times New Roman"/>
                    <w:szCs w:val="24"/>
                  </w:rPr>
                  <w:t>5/2/2019</w:t>
                </w:r>
              </w:p>
            </w:tc>
          </w:sdtContent>
        </w:sdt>
      </w:tr>
      <w:tr w:rsidR="009022A6" w:rsidTr="000F1DF9">
        <w:tc>
          <w:tcPr>
            <w:tcW w:w="2718" w:type="dxa"/>
          </w:tcPr>
          <w:p w:rsidR="009022A6" w:rsidRPr="00BC7495" w:rsidRDefault="009022A6" w:rsidP="000F1DF9">
            <w:pPr>
              <w:rPr>
                <w:rFonts w:cs="Times New Roman"/>
                <w:szCs w:val="24"/>
              </w:rPr>
            </w:pPr>
          </w:p>
        </w:tc>
        <w:sdt>
          <w:sdtPr>
            <w:rPr>
              <w:rFonts w:cs="Times New Roman"/>
              <w:szCs w:val="24"/>
            </w:rPr>
            <w:alias w:val="BA Version"/>
            <w:tag w:val="BAVersion"/>
            <w:id w:val="-1685590809"/>
            <w:lock w:val="sdtContentLocked"/>
            <w:placeholder>
              <w:docPart w:val="0465B66DAEB2404B9A9D2C9DCF446FEE"/>
            </w:placeholder>
          </w:sdtPr>
          <w:sdtContent>
            <w:tc>
              <w:tcPr>
                <w:tcW w:w="6858" w:type="dxa"/>
              </w:tcPr>
              <w:p w:rsidR="009022A6" w:rsidRPr="00FF6471" w:rsidRDefault="009022A6" w:rsidP="000F1DF9">
                <w:pPr>
                  <w:jc w:val="right"/>
                  <w:rPr>
                    <w:rFonts w:cs="Times New Roman"/>
                    <w:szCs w:val="24"/>
                  </w:rPr>
                </w:pPr>
                <w:r>
                  <w:rPr>
                    <w:rFonts w:cs="Times New Roman"/>
                    <w:szCs w:val="24"/>
                  </w:rPr>
                  <w:t>Engrossed</w:t>
                </w:r>
              </w:p>
            </w:tc>
          </w:sdtContent>
        </w:sdt>
      </w:tr>
    </w:tbl>
    <w:p w:rsidR="009022A6" w:rsidRPr="00FF6471" w:rsidRDefault="009022A6" w:rsidP="000F1DF9">
      <w:pPr>
        <w:spacing w:after="0" w:line="240" w:lineRule="auto"/>
        <w:rPr>
          <w:rFonts w:cs="Times New Roman"/>
          <w:szCs w:val="24"/>
        </w:rPr>
      </w:pPr>
    </w:p>
    <w:p w:rsidR="009022A6" w:rsidRPr="00FF6471" w:rsidRDefault="009022A6" w:rsidP="000F1DF9">
      <w:pPr>
        <w:spacing w:after="0" w:line="240" w:lineRule="auto"/>
        <w:rPr>
          <w:rFonts w:cs="Times New Roman"/>
          <w:szCs w:val="24"/>
        </w:rPr>
      </w:pPr>
    </w:p>
    <w:p w:rsidR="009022A6" w:rsidRPr="00FF6471" w:rsidRDefault="009022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7537465F5642918F8B020C27AA8B15"/>
        </w:placeholder>
      </w:sdtPr>
      <w:sdtContent>
        <w:p w:rsidR="009022A6" w:rsidRDefault="009022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1536C7AF70404C8440911BA7FD00EE"/>
        </w:placeholder>
      </w:sdtPr>
      <w:sdtContent>
        <w:p w:rsidR="009022A6" w:rsidRDefault="009022A6" w:rsidP="00FC41AC">
          <w:pPr>
            <w:pStyle w:val="NormalWeb"/>
            <w:spacing w:before="0" w:beforeAutospacing="0" w:after="0" w:afterAutospacing="0"/>
            <w:jc w:val="both"/>
            <w:divId w:val="707995448"/>
            <w:rPr>
              <w:rFonts w:eastAsia="Times New Roman"/>
              <w:bCs/>
            </w:rPr>
          </w:pPr>
        </w:p>
        <w:p w:rsidR="009022A6" w:rsidRDefault="009022A6" w:rsidP="00FC41AC">
          <w:pPr>
            <w:pStyle w:val="NormalWeb"/>
            <w:spacing w:before="0" w:beforeAutospacing="0" w:after="0" w:afterAutospacing="0"/>
            <w:jc w:val="both"/>
            <w:divId w:val="707995448"/>
            <w:rPr>
              <w:color w:val="000000"/>
            </w:rPr>
          </w:pPr>
          <w:r w:rsidRPr="00911412">
            <w:rPr>
              <w:color w:val="000000"/>
            </w:rPr>
            <w:t xml:space="preserve">In order to dissolve a district, </w:t>
          </w:r>
          <w:r>
            <w:rPr>
              <w:color w:val="000000"/>
            </w:rPr>
            <w:t>the Texas Commission on Environmental Quality (</w:t>
          </w:r>
          <w:r w:rsidRPr="00911412">
            <w:rPr>
              <w:color w:val="000000"/>
            </w:rPr>
            <w:t>TCEQ</w:t>
          </w:r>
          <w:r>
            <w:rPr>
              <w:color w:val="000000"/>
            </w:rPr>
            <w:t>)</w:t>
          </w:r>
          <w:r w:rsidRPr="00911412">
            <w:rPr>
              <w:color w:val="000000"/>
            </w:rPr>
            <w:t xml:space="preserve"> must issue notice and hold a hearing. </w:t>
          </w:r>
          <w:r>
            <w:rPr>
              <w:color w:val="000000"/>
            </w:rPr>
            <w:t>TCEQ</w:t>
          </w:r>
          <w:r w:rsidRPr="00911412">
            <w:rPr>
              <w:color w:val="000000"/>
            </w:rPr>
            <w:t xml:space="preserve"> may enter an order dissolving the district at the conclusion of the hearing if it finds that the district has performed none of the functions for which it was created for a period of five consecutive years before the day of the proceeding and that the district had no outstanding bond indebtedness.</w:t>
          </w:r>
        </w:p>
        <w:p w:rsidR="009022A6" w:rsidRPr="00911412" w:rsidRDefault="009022A6" w:rsidP="00FC41AC">
          <w:pPr>
            <w:pStyle w:val="NormalWeb"/>
            <w:spacing w:before="0" w:beforeAutospacing="0" w:after="0" w:afterAutospacing="0"/>
            <w:jc w:val="both"/>
            <w:divId w:val="707995448"/>
            <w:rPr>
              <w:color w:val="000000"/>
            </w:rPr>
          </w:pPr>
        </w:p>
        <w:p w:rsidR="009022A6" w:rsidRDefault="009022A6" w:rsidP="00FC41AC">
          <w:pPr>
            <w:pStyle w:val="NormalWeb"/>
            <w:spacing w:before="0" w:beforeAutospacing="0" w:after="0" w:afterAutospacing="0"/>
            <w:jc w:val="both"/>
            <w:divId w:val="707995448"/>
            <w:rPr>
              <w:color w:val="000000"/>
            </w:rPr>
          </w:pPr>
          <w:r w:rsidRPr="00911412">
            <w:rPr>
              <w:color w:val="000000"/>
            </w:rPr>
            <w:t>Certain water districts may be converted into a municipal utility district by TCEQ if the district adopts a resolution stating that such a conversion would best serve the interest of the district and requesting a hearing on the conversion.</w:t>
          </w:r>
        </w:p>
        <w:p w:rsidR="009022A6" w:rsidRPr="00911412" w:rsidRDefault="009022A6" w:rsidP="00FC41AC">
          <w:pPr>
            <w:pStyle w:val="NormalWeb"/>
            <w:spacing w:before="0" w:beforeAutospacing="0" w:after="0" w:afterAutospacing="0"/>
            <w:jc w:val="both"/>
            <w:divId w:val="707995448"/>
            <w:rPr>
              <w:color w:val="000000"/>
            </w:rPr>
          </w:pPr>
        </w:p>
        <w:p w:rsidR="009022A6" w:rsidRPr="00911412" w:rsidRDefault="009022A6" w:rsidP="00FC41AC">
          <w:pPr>
            <w:pStyle w:val="NormalWeb"/>
            <w:spacing w:before="0" w:beforeAutospacing="0" w:after="0" w:afterAutospacing="0"/>
            <w:jc w:val="both"/>
            <w:divId w:val="707995448"/>
            <w:rPr>
              <w:color w:val="000000"/>
            </w:rPr>
          </w:pPr>
          <w:r w:rsidRPr="00911412">
            <w:rPr>
              <w:color w:val="000000"/>
            </w:rPr>
            <w:t>H</w:t>
          </w:r>
          <w:r>
            <w:rPr>
              <w:color w:val="000000"/>
            </w:rPr>
            <w:t>.</w:t>
          </w:r>
          <w:r w:rsidRPr="00911412">
            <w:rPr>
              <w:color w:val="000000"/>
            </w:rPr>
            <w:t>B</w:t>
          </w:r>
          <w:r>
            <w:rPr>
              <w:color w:val="000000"/>
            </w:rPr>
            <w:t xml:space="preserve">. 2914 would allow TCEQ </w:t>
          </w:r>
          <w:r w:rsidRPr="00911412">
            <w:rPr>
              <w:color w:val="000000"/>
            </w:rPr>
            <w:t xml:space="preserve">adopt an order to dissolve certain water districts without conducting a hearing if </w:t>
          </w:r>
          <w:r>
            <w:rPr>
              <w:color w:val="000000"/>
            </w:rPr>
            <w:t>TCEQ</w:t>
          </w:r>
          <w:r w:rsidRPr="00911412">
            <w:rPr>
              <w:color w:val="000000"/>
            </w:rPr>
            <w:t xml:space="preserve"> received a petition for dissolution from the owners of the majority in value of the land in the district or from the district's board of directors.</w:t>
          </w:r>
        </w:p>
        <w:p w:rsidR="009022A6" w:rsidRPr="00D70925" w:rsidRDefault="009022A6" w:rsidP="00FC41AC">
          <w:pPr>
            <w:spacing w:after="0" w:line="240" w:lineRule="auto"/>
            <w:jc w:val="both"/>
            <w:rPr>
              <w:rFonts w:eastAsia="Times New Roman" w:cs="Times New Roman"/>
              <w:bCs/>
              <w:szCs w:val="24"/>
            </w:rPr>
          </w:pPr>
        </w:p>
      </w:sdtContent>
    </w:sdt>
    <w:p w:rsidR="009022A6" w:rsidRDefault="009022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2914 </w:t>
      </w:r>
      <w:bookmarkStart w:id="1" w:name="AmendsCurrentLaw"/>
      <w:bookmarkEnd w:id="1"/>
      <w:r>
        <w:rPr>
          <w:rFonts w:cs="Times New Roman"/>
          <w:szCs w:val="24"/>
        </w:rPr>
        <w:t>amends current law relating to the necessity of hearings regarding the dissolution or conversion of certain conservation and reclamation districts.</w:t>
      </w:r>
    </w:p>
    <w:p w:rsidR="009022A6" w:rsidRDefault="009022A6" w:rsidP="000F1DF9">
      <w:pPr>
        <w:spacing w:after="0" w:line="240" w:lineRule="auto"/>
        <w:jc w:val="both"/>
        <w:rPr>
          <w:rFonts w:eastAsia="Times New Roman" w:cs="Times New Roman"/>
          <w:szCs w:val="24"/>
        </w:rPr>
      </w:pPr>
    </w:p>
    <w:p w:rsidR="009022A6" w:rsidRDefault="009022A6" w:rsidP="000F1DF9">
      <w:pPr>
        <w:spacing w:after="0" w:line="240" w:lineRule="auto"/>
        <w:jc w:val="both"/>
        <w:rPr>
          <w:rFonts w:eastAsia="Times New Roman" w:cs="Times New Roman"/>
          <w:szCs w:val="24"/>
        </w:rPr>
      </w:pPr>
      <w:r>
        <w:rPr>
          <w:rFonts w:eastAsia="Times New Roman" w:cs="Times New Roman"/>
          <w:szCs w:val="24"/>
        </w:rPr>
        <w:t xml:space="preserve">Note: While the statutory reference in this bill is to the </w:t>
      </w:r>
      <w:r w:rsidRPr="00911412">
        <w:rPr>
          <w:rFonts w:eastAsia="Times New Roman" w:cs="Times New Roman"/>
          <w:szCs w:val="24"/>
        </w:rPr>
        <w:t>Texas Natural Resource Conservation Commission</w:t>
      </w:r>
      <w:r>
        <w:rPr>
          <w:rFonts w:eastAsia="Times New Roman" w:cs="Times New Roman"/>
          <w:szCs w:val="24"/>
        </w:rPr>
        <w:t xml:space="preserve"> (TNRCC), the amendments in this bill affect the </w:t>
      </w:r>
      <w:r>
        <w:rPr>
          <w:color w:val="000000"/>
        </w:rPr>
        <w:t>Texas Commission on Environmental Quality</w:t>
      </w:r>
      <w:r>
        <w:rPr>
          <w:rFonts w:eastAsia="Times New Roman" w:cs="Times New Roman"/>
          <w:szCs w:val="24"/>
        </w:rPr>
        <w:t xml:space="preserve"> as the successor agency to TNRCC.</w:t>
      </w:r>
    </w:p>
    <w:p w:rsidR="009022A6" w:rsidRPr="00911412" w:rsidRDefault="009022A6" w:rsidP="000F1DF9">
      <w:pPr>
        <w:spacing w:after="0" w:line="240" w:lineRule="auto"/>
        <w:jc w:val="both"/>
        <w:rPr>
          <w:rFonts w:eastAsia="Times New Roman" w:cs="Times New Roman"/>
          <w:szCs w:val="24"/>
        </w:rPr>
      </w:pPr>
    </w:p>
    <w:p w:rsidR="009022A6" w:rsidRPr="005C2A78" w:rsidRDefault="009022A6" w:rsidP="00FC41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BC478D918646AEB592D4297CB2C143"/>
          </w:placeholder>
        </w:sdtPr>
        <w:sdtContent>
          <w:r>
            <w:rPr>
              <w:rFonts w:eastAsia="Times New Roman" w:cs="Times New Roman"/>
              <w:b/>
              <w:szCs w:val="24"/>
              <w:u w:val="single"/>
            </w:rPr>
            <w:t>RULEMAKING AUTHORITY</w:t>
          </w:r>
        </w:sdtContent>
      </w:sdt>
    </w:p>
    <w:p w:rsidR="009022A6" w:rsidRPr="006529C4" w:rsidRDefault="009022A6" w:rsidP="00FC41AC">
      <w:pPr>
        <w:spacing w:after="0" w:line="240" w:lineRule="auto"/>
        <w:jc w:val="both"/>
        <w:rPr>
          <w:rFonts w:cs="Times New Roman"/>
          <w:szCs w:val="24"/>
        </w:rPr>
      </w:pPr>
    </w:p>
    <w:p w:rsidR="009022A6" w:rsidRPr="006529C4" w:rsidRDefault="009022A6" w:rsidP="00FC41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22A6" w:rsidRPr="006529C4" w:rsidRDefault="009022A6" w:rsidP="00FC41AC">
      <w:pPr>
        <w:spacing w:after="0" w:line="240" w:lineRule="auto"/>
        <w:jc w:val="both"/>
        <w:rPr>
          <w:rFonts w:cs="Times New Roman"/>
          <w:szCs w:val="24"/>
        </w:rPr>
      </w:pPr>
    </w:p>
    <w:p w:rsidR="009022A6" w:rsidRPr="005C2A78" w:rsidRDefault="009022A6" w:rsidP="00FC41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8590D4013C4308B2FC74A6C0F360AC"/>
          </w:placeholder>
        </w:sdtPr>
        <w:sdtContent>
          <w:r>
            <w:rPr>
              <w:rFonts w:eastAsia="Times New Roman" w:cs="Times New Roman"/>
              <w:b/>
              <w:szCs w:val="24"/>
              <w:u w:val="single"/>
            </w:rPr>
            <w:t>SECTION BY SECTION ANALYSIS</w:t>
          </w:r>
        </w:sdtContent>
      </w:sdt>
    </w:p>
    <w:p w:rsidR="009022A6" w:rsidRPr="005C2A78"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11412">
        <w:rPr>
          <w:rFonts w:eastAsia="Times New Roman" w:cs="Times New Roman"/>
          <w:szCs w:val="24"/>
        </w:rPr>
        <w:t>Subchapter K, Chapter 49, Water Code, by adding Section 49.3225</w:t>
      </w:r>
      <w:r>
        <w:rPr>
          <w:rFonts w:eastAsia="Times New Roman" w:cs="Times New Roman"/>
          <w:szCs w:val="24"/>
        </w:rPr>
        <w:t xml:space="preserve">, as follows: </w:t>
      </w:r>
    </w:p>
    <w:p w:rsidR="009022A6"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ind w:left="720"/>
        <w:jc w:val="both"/>
        <w:rPr>
          <w:rFonts w:eastAsia="Times New Roman" w:cs="Times New Roman"/>
          <w:szCs w:val="24"/>
        </w:rPr>
      </w:pPr>
      <w:r>
        <w:rPr>
          <w:rFonts w:eastAsia="Times New Roman" w:cs="Times New Roman"/>
          <w:szCs w:val="24"/>
        </w:rPr>
        <w:t xml:space="preserve">Sec. 49.3225. </w:t>
      </w:r>
      <w:r w:rsidRPr="00911412">
        <w:rPr>
          <w:rFonts w:eastAsia="Times New Roman" w:cs="Times New Roman"/>
          <w:szCs w:val="24"/>
        </w:rPr>
        <w:t xml:space="preserve">ORDER WITHOUT HEARING. (a) </w:t>
      </w:r>
      <w:r>
        <w:rPr>
          <w:rFonts w:eastAsia="Times New Roman" w:cs="Times New Roman"/>
          <w:szCs w:val="24"/>
        </w:rPr>
        <w:t xml:space="preserve">Authorizes the </w:t>
      </w:r>
      <w:r w:rsidRPr="00911412">
        <w:rPr>
          <w:rFonts w:eastAsia="Times New Roman" w:cs="Times New Roman"/>
          <w:szCs w:val="24"/>
        </w:rPr>
        <w:t>Texas Natural Resource Conservation Commission</w:t>
      </w:r>
      <w:r>
        <w:rPr>
          <w:rFonts w:eastAsia="Times New Roman" w:cs="Times New Roman"/>
          <w:szCs w:val="24"/>
        </w:rPr>
        <w:t xml:space="preserve"> (TNRCC) to </w:t>
      </w:r>
      <w:r w:rsidRPr="00911412">
        <w:rPr>
          <w:rFonts w:eastAsia="Times New Roman" w:cs="Times New Roman"/>
          <w:szCs w:val="24"/>
        </w:rPr>
        <w:t>adopt an order under Section 49.324 without conducting a hearing if it receives a petition under this section from:</w:t>
      </w:r>
    </w:p>
    <w:p w:rsidR="009022A6" w:rsidRDefault="009022A6" w:rsidP="00FC41AC">
      <w:pPr>
        <w:spacing w:after="0" w:line="240" w:lineRule="auto"/>
        <w:ind w:left="720"/>
        <w:jc w:val="both"/>
        <w:rPr>
          <w:rFonts w:eastAsia="Times New Roman" w:cs="Times New Roman"/>
          <w:szCs w:val="24"/>
        </w:rPr>
      </w:pPr>
    </w:p>
    <w:p w:rsidR="009022A6" w:rsidRPr="00911412" w:rsidRDefault="009022A6" w:rsidP="00FC41AC">
      <w:pPr>
        <w:spacing w:after="0" w:line="240" w:lineRule="auto"/>
        <w:ind w:left="2160"/>
        <w:jc w:val="both"/>
        <w:rPr>
          <w:rFonts w:eastAsia="Times New Roman" w:cs="Times New Roman"/>
          <w:szCs w:val="24"/>
        </w:rPr>
      </w:pPr>
      <w:r>
        <w:rPr>
          <w:rFonts w:eastAsia="Times New Roman" w:cs="Times New Roman"/>
          <w:szCs w:val="24"/>
        </w:rPr>
        <w:t xml:space="preserve">(1) </w:t>
      </w:r>
      <w:r w:rsidRPr="00911412">
        <w:rPr>
          <w:rFonts w:eastAsia="Times New Roman" w:cs="Times New Roman"/>
          <w:szCs w:val="24"/>
        </w:rPr>
        <w:t>the owners of the majority in value of the land in the district, as shown by the most recent certified tax roll of the central appraisal district of the county or counties in which the district is located; or</w:t>
      </w:r>
    </w:p>
    <w:p w:rsidR="009022A6" w:rsidRPr="00911412" w:rsidRDefault="009022A6" w:rsidP="00FC41AC">
      <w:pPr>
        <w:spacing w:after="0" w:line="240" w:lineRule="auto"/>
        <w:ind w:left="2160"/>
        <w:jc w:val="both"/>
        <w:rPr>
          <w:rFonts w:eastAsia="Times New Roman" w:cs="Times New Roman"/>
          <w:szCs w:val="24"/>
        </w:rPr>
      </w:pPr>
    </w:p>
    <w:p w:rsidR="009022A6" w:rsidRDefault="009022A6" w:rsidP="00FC41AC">
      <w:pPr>
        <w:spacing w:after="0" w:line="240" w:lineRule="auto"/>
        <w:ind w:left="2160"/>
        <w:jc w:val="both"/>
        <w:rPr>
          <w:rFonts w:eastAsia="Times New Roman" w:cs="Times New Roman"/>
          <w:szCs w:val="24"/>
        </w:rPr>
      </w:pPr>
      <w:r>
        <w:rPr>
          <w:rFonts w:eastAsia="Times New Roman" w:cs="Times New Roman"/>
          <w:szCs w:val="24"/>
        </w:rPr>
        <w:t xml:space="preserve">(2) </w:t>
      </w:r>
      <w:r w:rsidRPr="00911412">
        <w:rPr>
          <w:rFonts w:eastAsia="Times New Roman" w:cs="Times New Roman"/>
          <w:szCs w:val="24"/>
        </w:rPr>
        <w:t>the boa</w:t>
      </w:r>
      <w:r>
        <w:rPr>
          <w:rFonts w:eastAsia="Times New Roman" w:cs="Times New Roman"/>
          <w:szCs w:val="24"/>
        </w:rPr>
        <w:t>rd of directors of the district.</w:t>
      </w:r>
    </w:p>
    <w:p w:rsidR="009022A6" w:rsidRDefault="009022A6" w:rsidP="00FC41AC">
      <w:pPr>
        <w:spacing w:after="0" w:line="240" w:lineRule="auto"/>
        <w:ind w:left="216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 xml:space="preserve">(b) Requires the petitioners, not </w:t>
      </w:r>
      <w:r w:rsidRPr="00911412">
        <w:rPr>
          <w:rFonts w:eastAsia="Times New Roman" w:cs="Times New Roman"/>
          <w:szCs w:val="24"/>
        </w:rPr>
        <w:t>later than the 10th day after the date a petition is submitted under Subsection (a),</w:t>
      </w:r>
      <w:r>
        <w:rPr>
          <w:rFonts w:eastAsia="Times New Roman" w:cs="Times New Roman"/>
          <w:szCs w:val="24"/>
        </w:rPr>
        <w:t xml:space="preserve"> to:</w:t>
      </w:r>
    </w:p>
    <w:p w:rsidR="009022A6" w:rsidRDefault="009022A6" w:rsidP="00FC41AC">
      <w:pPr>
        <w:spacing w:after="0" w:line="240" w:lineRule="auto"/>
        <w:ind w:left="1440"/>
        <w:jc w:val="both"/>
        <w:rPr>
          <w:rFonts w:eastAsia="Times New Roman" w:cs="Times New Roman"/>
          <w:szCs w:val="24"/>
        </w:rPr>
      </w:pPr>
    </w:p>
    <w:p w:rsidR="009022A6" w:rsidRPr="00911412" w:rsidRDefault="009022A6" w:rsidP="00FC41AC">
      <w:pPr>
        <w:spacing w:after="0" w:line="240" w:lineRule="auto"/>
        <w:ind w:left="2160"/>
        <w:jc w:val="both"/>
        <w:rPr>
          <w:rFonts w:eastAsia="Times New Roman" w:cs="Times New Roman"/>
          <w:szCs w:val="24"/>
        </w:rPr>
      </w:pPr>
      <w:r>
        <w:rPr>
          <w:rFonts w:eastAsia="Times New Roman" w:cs="Times New Roman"/>
          <w:szCs w:val="24"/>
        </w:rPr>
        <w:t>(1)</w:t>
      </w:r>
      <w:r w:rsidRPr="00911412">
        <w:rPr>
          <w:rFonts w:eastAsia="Times New Roman" w:cs="Times New Roman"/>
          <w:szCs w:val="24"/>
        </w:rPr>
        <w:t xml:space="preserve"> provide notice of the petition by certified mail:</w:t>
      </w:r>
    </w:p>
    <w:p w:rsidR="009022A6" w:rsidRPr="00911412" w:rsidRDefault="009022A6" w:rsidP="00FC41AC">
      <w:pPr>
        <w:spacing w:after="0" w:line="240" w:lineRule="auto"/>
        <w:ind w:left="2160"/>
        <w:jc w:val="both"/>
        <w:rPr>
          <w:rFonts w:eastAsia="Times New Roman" w:cs="Times New Roman"/>
          <w:szCs w:val="24"/>
        </w:rPr>
      </w:pPr>
    </w:p>
    <w:p w:rsidR="009022A6" w:rsidRPr="00911412" w:rsidRDefault="009022A6" w:rsidP="00FC41AC">
      <w:pPr>
        <w:spacing w:after="0" w:line="240" w:lineRule="auto"/>
        <w:ind w:left="2880"/>
        <w:jc w:val="both"/>
        <w:rPr>
          <w:rFonts w:eastAsia="Times New Roman" w:cs="Times New Roman"/>
          <w:szCs w:val="24"/>
        </w:rPr>
      </w:pPr>
      <w:r>
        <w:rPr>
          <w:rFonts w:eastAsia="Times New Roman" w:cs="Times New Roman"/>
          <w:szCs w:val="24"/>
        </w:rPr>
        <w:t xml:space="preserve">(A) </w:t>
      </w:r>
      <w:r w:rsidRPr="00911412">
        <w:rPr>
          <w:rFonts w:eastAsia="Times New Roman" w:cs="Times New Roman"/>
          <w:szCs w:val="24"/>
        </w:rPr>
        <w:t>to all the landowners in the district, as shown by the most recent certified tax roll of the central appraisal district of the county or counties in which the district is located, who did not sign the petition; and</w:t>
      </w:r>
    </w:p>
    <w:p w:rsidR="009022A6" w:rsidRPr="00911412" w:rsidRDefault="009022A6" w:rsidP="00FC41AC">
      <w:pPr>
        <w:spacing w:after="0" w:line="240" w:lineRule="auto"/>
        <w:ind w:left="2880"/>
        <w:jc w:val="both"/>
        <w:rPr>
          <w:rFonts w:eastAsia="Times New Roman" w:cs="Times New Roman"/>
          <w:szCs w:val="24"/>
        </w:rPr>
      </w:pPr>
    </w:p>
    <w:p w:rsidR="009022A6" w:rsidRPr="00911412" w:rsidRDefault="009022A6" w:rsidP="00FC41AC">
      <w:pPr>
        <w:spacing w:after="0" w:line="240" w:lineRule="auto"/>
        <w:ind w:left="2880"/>
        <w:jc w:val="both"/>
        <w:rPr>
          <w:rFonts w:eastAsia="Times New Roman" w:cs="Times New Roman"/>
          <w:szCs w:val="24"/>
        </w:rPr>
      </w:pPr>
      <w:r>
        <w:rPr>
          <w:rFonts w:eastAsia="Times New Roman" w:cs="Times New Roman"/>
          <w:szCs w:val="24"/>
        </w:rPr>
        <w:t xml:space="preserve">(B) </w:t>
      </w:r>
      <w:r w:rsidRPr="00911412">
        <w:rPr>
          <w:rFonts w:eastAsia="Times New Roman" w:cs="Times New Roman"/>
          <w:szCs w:val="24"/>
        </w:rPr>
        <w:t>if the petition was submitted by persons described by Subsection (a)(1), to the board of directors; and</w:t>
      </w:r>
    </w:p>
    <w:p w:rsidR="009022A6" w:rsidRPr="00911412" w:rsidRDefault="009022A6" w:rsidP="00FC41AC">
      <w:pPr>
        <w:spacing w:after="0" w:line="240" w:lineRule="auto"/>
        <w:ind w:left="2160"/>
        <w:jc w:val="both"/>
        <w:rPr>
          <w:rFonts w:eastAsia="Times New Roman" w:cs="Times New Roman"/>
          <w:szCs w:val="24"/>
        </w:rPr>
      </w:pPr>
    </w:p>
    <w:p w:rsidR="009022A6" w:rsidRDefault="009022A6" w:rsidP="00FC41AC">
      <w:pPr>
        <w:spacing w:after="0" w:line="240" w:lineRule="auto"/>
        <w:ind w:left="2160"/>
        <w:jc w:val="both"/>
        <w:rPr>
          <w:rFonts w:eastAsia="Times New Roman" w:cs="Times New Roman"/>
          <w:szCs w:val="24"/>
        </w:rPr>
      </w:pPr>
      <w:r>
        <w:rPr>
          <w:rFonts w:eastAsia="Times New Roman" w:cs="Times New Roman"/>
          <w:szCs w:val="24"/>
        </w:rPr>
        <w:t xml:space="preserve">(2) </w:t>
      </w:r>
      <w:r w:rsidRPr="00911412">
        <w:rPr>
          <w:rFonts w:eastAsia="Times New Roman" w:cs="Times New Roman"/>
          <w:szCs w:val="24"/>
        </w:rPr>
        <w:t xml:space="preserve">certify in writing to </w:t>
      </w:r>
      <w:r>
        <w:rPr>
          <w:rFonts w:eastAsia="Times New Roman" w:cs="Times New Roman"/>
          <w:szCs w:val="24"/>
        </w:rPr>
        <w:t>TNRCC</w:t>
      </w:r>
      <w:r w:rsidRPr="00911412">
        <w:rPr>
          <w:rFonts w:eastAsia="Times New Roman" w:cs="Times New Roman"/>
          <w:szCs w:val="24"/>
        </w:rPr>
        <w:t xml:space="preserve"> that the requirements of Subdivision (1) have been met.</w:t>
      </w:r>
    </w:p>
    <w:p w:rsidR="009022A6" w:rsidRDefault="009022A6" w:rsidP="00FC41AC">
      <w:pPr>
        <w:spacing w:after="0" w:line="240" w:lineRule="auto"/>
        <w:ind w:left="216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911412">
        <w:rPr>
          <w:rFonts w:eastAsia="Times New Roman" w:cs="Times New Roman"/>
          <w:szCs w:val="24"/>
        </w:rPr>
        <w:t xml:space="preserve">notice provided under Subsection (b)(1) </w:t>
      </w:r>
      <w:r>
        <w:rPr>
          <w:rFonts w:eastAsia="Times New Roman" w:cs="Times New Roman"/>
          <w:szCs w:val="24"/>
        </w:rPr>
        <w:t>to</w:t>
      </w:r>
      <w:r w:rsidRPr="00911412">
        <w:rPr>
          <w:rFonts w:eastAsia="Times New Roman" w:cs="Times New Roman"/>
          <w:szCs w:val="24"/>
        </w:rPr>
        <w:t xml:space="preserve"> state that the landowner </w:t>
      </w:r>
      <w:r>
        <w:rPr>
          <w:rFonts w:eastAsia="Times New Roman" w:cs="Times New Roman"/>
          <w:szCs w:val="24"/>
        </w:rPr>
        <w:t>is authorized to</w:t>
      </w:r>
      <w:r w:rsidRPr="00911412">
        <w:rPr>
          <w:rFonts w:eastAsia="Times New Roman" w:cs="Times New Roman"/>
          <w:szCs w:val="24"/>
        </w:rPr>
        <w:t xml:space="preserve"> file a written objection to the dissolution of the district not later than the 30th day after the date the notice was received.</w:t>
      </w:r>
    </w:p>
    <w:p w:rsidR="009022A6" w:rsidRDefault="009022A6" w:rsidP="00FC41AC">
      <w:pPr>
        <w:spacing w:after="0" w:line="240" w:lineRule="auto"/>
        <w:ind w:left="144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 xml:space="preserve">(d) Requires TNRCC, if </w:t>
      </w:r>
      <w:r w:rsidRPr="00911412">
        <w:rPr>
          <w:rFonts w:eastAsia="Times New Roman" w:cs="Times New Roman"/>
          <w:szCs w:val="24"/>
        </w:rPr>
        <w:t xml:space="preserve">a landowner files a written objection to the dissolution of the district with </w:t>
      </w:r>
      <w:r>
        <w:rPr>
          <w:rFonts w:eastAsia="Times New Roman" w:cs="Times New Roman"/>
          <w:szCs w:val="24"/>
        </w:rPr>
        <w:t>TNRCC</w:t>
      </w:r>
      <w:r w:rsidRPr="00911412">
        <w:rPr>
          <w:rFonts w:eastAsia="Times New Roman" w:cs="Times New Roman"/>
          <w:szCs w:val="24"/>
        </w:rPr>
        <w:t xml:space="preserve"> within the period specified in the notice,</w:t>
      </w:r>
      <w:r>
        <w:rPr>
          <w:rFonts w:eastAsia="Times New Roman" w:cs="Times New Roman"/>
          <w:szCs w:val="24"/>
        </w:rPr>
        <w:t xml:space="preserve"> to </w:t>
      </w:r>
      <w:r w:rsidRPr="00911412">
        <w:rPr>
          <w:rFonts w:eastAsia="Times New Roman" w:cs="Times New Roman"/>
          <w:szCs w:val="24"/>
        </w:rPr>
        <w:t xml:space="preserve">hold a hearing on the dissolution of the district. </w:t>
      </w:r>
      <w:r>
        <w:rPr>
          <w:rFonts w:eastAsia="Times New Roman" w:cs="Times New Roman"/>
          <w:szCs w:val="24"/>
        </w:rPr>
        <w:t>Requires TNRCC to</w:t>
      </w:r>
      <w:r w:rsidRPr="00911412">
        <w:rPr>
          <w:rFonts w:eastAsia="Times New Roman" w:cs="Times New Roman"/>
          <w:szCs w:val="24"/>
        </w:rPr>
        <w:t xml:space="preserve"> mail notice of the</w:t>
      </w:r>
      <w:r>
        <w:rPr>
          <w:rFonts w:eastAsia="Times New Roman" w:cs="Times New Roman"/>
          <w:szCs w:val="24"/>
        </w:rPr>
        <w:t xml:space="preserve"> hearing by first class mail to certain people. </w:t>
      </w:r>
    </w:p>
    <w:p w:rsidR="009022A6" w:rsidRDefault="009022A6" w:rsidP="00FC41AC">
      <w:pPr>
        <w:spacing w:after="0" w:line="240" w:lineRule="auto"/>
        <w:ind w:left="144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 xml:space="preserve">(e) Prohibits a district from being </w:t>
      </w:r>
      <w:r w:rsidRPr="00911412">
        <w:rPr>
          <w:rFonts w:eastAsia="Times New Roman" w:cs="Times New Roman"/>
          <w:szCs w:val="24"/>
        </w:rPr>
        <w:t>dissolved under this section or any other provision of law if the district:</w:t>
      </w:r>
    </w:p>
    <w:p w:rsidR="009022A6" w:rsidRDefault="009022A6" w:rsidP="00FC41AC">
      <w:pPr>
        <w:spacing w:after="0" w:line="240" w:lineRule="auto"/>
        <w:ind w:left="1440"/>
        <w:jc w:val="both"/>
        <w:rPr>
          <w:rFonts w:eastAsia="Times New Roman" w:cs="Times New Roman"/>
          <w:szCs w:val="24"/>
        </w:rPr>
      </w:pPr>
    </w:p>
    <w:p w:rsidR="009022A6" w:rsidRPr="00911412" w:rsidRDefault="009022A6" w:rsidP="00FC41AC">
      <w:pPr>
        <w:spacing w:after="0" w:line="240" w:lineRule="auto"/>
        <w:ind w:left="2160"/>
        <w:jc w:val="both"/>
        <w:rPr>
          <w:rFonts w:eastAsia="Times New Roman" w:cs="Times New Roman"/>
          <w:szCs w:val="24"/>
        </w:rPr>
      </w:pPr>
      <w:r>
        <w:rPr>
          <w:rFonts w:eastAsia="Times New Roman" w:cs="Times New Roman"/>
          <w:szCs w:val="24"/>
        </w:rPr>
        <w:t>(1)</w:t>
      </w:r>
      <w:r w:rsidRPr="00911412">
        <w:rPr>
          <w:rFonts w:eastAsia="Times New Roman" w:cs="Times New Roman"/>
          <w:szCs w:val="24"/>
        </w:rPr>
        <w:t xml:space="preserve"> has any outstanding bonded indebtedness unless the bonded indebtedness is assumed by a third party, or repaid or defeased in accordance with the order or resolution authorizing the issuance of the bonds;</w:t>
      </w:r>
    </w:p>
    <w:p w:rsidR="009022A6" w:rsidRPr="00911412" w:rsidRDefault="009022A6" w:rsidP="00FC41AC">
      <w:pPr>
        <w:spacing w:after="0" w:line="240" w:lineRule="auto"/>
        <w:ind w:left="2160"/>
        <w:jc w:val="both"/>
        <w:rPr>
          <w:rFonts w:eastAsia="Times New Roman" w:cs="Times New Roman"/>
          <w:szCs w:val="24"/>
        </w:rPr>
      </w:pPr>
    </w:p>
    <w:p w:rsidR="009022A6" w:rsidRPr="00911412" w:rsidRDefault="009022A6" w:rsidP="00FC41AC">
      <w:pPr>
        <w:spacing w:after="0" w:line="240" w:lineRule="auto"/>
        <w:ind w:left="2160"/>
        <w:jc w:val="both"/>
        <w:rPr>
          <w:rFonts w:eastAsia="Times New Roman" w:cs="Times New Roman"/>
          <w:szCs w:val="24"/>
        </w:rPr>
      </w:pPr>
      <w:r>
        <w:rPr>
          <w:rFonts w:eastAsia="Times New Roman" w:cs="Times New Roman"/>
          <w:szCs w:val="24"/>
        </w:rPr>
        <w:t xml:space="preserve">(2) </w:t>
      </w:r>
      <w:r w:rsidRPr="00911412">
        <w:rPr>
          <w:rFonts w:eastAsia="Times New Roman" w:cs="Times New Roman"/>
          <w:szCs w:val="24"/>
        </w:rPr>
        <w:t>has a contractual obligation to pay money unless the obligation is assumed by a third party, fully paid in accordance with the contract, or waived by the obligee; or</w:t>
      </w:r>
    </w:p>
    <w:p w:rsidR="009022A6" w:rsidRPr="00911412" w:rsidRDefault="009022A6" w:rsidP="00FC41AC">
      <w:pPr>
        <w:spacing w:after="0" w:line="240" w:lineRule="auto"/>
        <w:ind w:left="2160"/>
        <w:jc w:val="both"/>
        <w:rPr>
          <w:rFonts w:eastAsia="Times New Roman" w:cs="Times New Roman"/>
          <w:szCs w:val="24"/>
        </w:rPr>
      </w:pPr>
    </w:p>
    <w:p w:rsidR="009022A6" w:rsidRDefault="009022A6" w:rsidP="00FC41AC">
      <w:pPr>
        <w:spacing w:after="0" w:line="240" w:lineRule="auto"/>
        <w:ind w:left="2160"/>
        <w:jc w:val="both"/>
        <w:rPr>
          <w:rFonts w:eastAsia="Times New Roman" w:cs="Times New Roman"/>
          <w:szCs w:val="24"/>
        </w:rPr>
      </w:pPr>
      <w:r>
        <w:rPr>
          <w:rFonts w:eastAsia="Times New Roman" w:cs="Times New Roman"/>
          <w:szCs w:val="24"/>
        </w:rPr>
        <w:t xml:space="preserve">(3) </w:t>
      </w:r>
      <w:r w:rsidRPr="00911412">
        <w:rPr>
          <w:rFonts w:eastAsia="Times New Roman" w:cs="Times New Roman"/>
          <w:szCs w:val="24"/>
        </w:rPr>
        <w:t>owns, operates, or maintains public works, facilities, or improvements, unless the ownership, operation, or maintenance is assumed by a third party.</w:t>
      </w:r>
    </w:p>
    <w:p w:rsidR="009022A6" w:rsidRPr="005C2A78" w:rsidRDefault="009022A6" w:rsidP="00FC41AC">
      <w:pPr>
        <w:spacing w:after="0" w:line="240" w:lineRule="auto"/>
        <w:ind w:left="720"/>
        <w:jc w:val="both"/>
        <w:rPr>
          <w:rFonts w:eastAsia="Times New Roman" w:cs="Times New Roman"/>
          <w:szCs w:val="24"/>
        </w:rPr>
      </w:pPr>
    </w:p>
    <w:p w:rsidR="009022A6" w:rsidRPr="00911412" w:rsidRDefault="009022A6" w:rsidP="00FC41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11412">
        <w:rPr>
          <w:rFonts w:eastAsia="Times New Roman" w:cs="Times New Roman"/>
          <w:szCs w:val="24"/>
        </w:rPr>
        <w:t>Section 54.030(b), Water Code,</w:t>
      </w:r>
      <w:r>
        <w:rPr>
          <w:rFonts w:eastAsia="Times New Roman" w:cs="Times New Roman"/>
          <w:szCs w:val="24"/>
        </w:rPr>
        <w:t xml:space="preserve"> to require the resolution adopted by the </w:t>
      </w:r>
      <w:r w:rsidRPr="00911412">
        <w:rPr>
          <w:rFonts w:eastAsia="Times New Roman" w:cs="Times New Roman"/>
          <w:szCs w:val="24"/>
        </w:rPr>
        <w:t>governing body of a district which desires to convert into a district operating under this chapter</w:t>
      </w:r>
      <w:r>
        <w:rPr>
          <w:rFonts w:eastAsia="Times New Roman" w:cs="Times New Roman"/>
          <w:szCs w:val="24"/>
        </w:rPr>
        <w:t xml:space="preserve"> (Municipal Utility Districts) to </w:t>
      </w:r>
      <w:r w:rsidRPr="00911412">
        <w:rPr>
          <w:rFonts w:eastAsia="Times New Roman" w:cs="Times New Roman"/>
          <w:szCs w:val="24"/>
        </w:rPr>
        <w:t>also request that</w:t>
      </w:r>
      <w:r>
        <w:rPr>
          <w:rFonts w:eastAsia="Times New Roman" w:cs="Times New Roman"/>
          <w:szCs w:val="24"/>
        </w:rPr>
        <w:t xml:space="preserve"> TNRCC approve the conversion of the district, rather than request that TNRCC t</w:t>
      </w:r>
      <w:r w:rsidRPr="00911412">
        <w:rPr>
          <w:rFonts w:eastAsia="Times New Roman" w:cs="Times New Roman"/>
          <w:szCs w:val="24"/>
        </w:rPr>
        <w:t>o ho</w:t>
      </w:r>
      <w:r>
        <w:rPr>
          <w:rFonts w:eastAsia="Times New Roman" w:cs="Times New Roman"/>
          <w:szCs w:val="24"/>
        </w:rPr>
        <w:t xml:space="preserve">ld a hearing on the question of </w:t>
      </w:r>
      <w:r w:rsidRPr="00911412">
        <w:rPr>
          <w:rFonts w:eastAsia="Times New Roman" w:cs="Times New Roman"/>
          <w:szCs w:val="24"/>
        </w:rPr>
        <w:t>the conversion of the district.</w:t>
      </w:r>
    </w:p>
    <w:p w:rsidR="009022A6" w:rsidRPr="005C2A78"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11412">
        <w:rPr>
          <w:rFonts w:eastAsia="Times New Roman" w:cs="Times New Roman"/>
          <w:szCs w:val="24"/>
        </w:rPr>
        <w:t>Section 54.032, Water Code,</w:t>
      </w:r>
      <w:r>
        <w:rPr>
          <w:rFonts w:eastAsia="Times New Roman" w:cs="Times New Roman"/>
          <w:szCs w:val="24"/>
        </w:rPr>
        <w:t xml:space="preserve"> as follows: </w:t>
      </w:r>
    </w:p>
    <w:p w:rsidR="009022A6"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ind w:left="720"/>
        <w:jc w:val="both"/>
        <w:rPr>
          <w:rFonts w:eastAsia="Times New Roman" w:cs="Times New Roman"/>
          <w:szCs w:val="24"/>
        </w:rPr>
      </w:pPr>
      <w:r>
        <w:rPr>
          <w:rFonts w:eastAsia="Times New Roman" w:cs="Times New Roman"/>
          <w:szCs w:val="24"/>
        </w:rPr>
        <w:t>Sec. 54.032.</w:t>
      </w:r>
      <w:r w:rsidRPr="00911412">
        <w:rPr>
          <w:rFonts w:eastAsia="Times New Roman" w:cs="Times New Roman"/>
          <w:szCs w:val="24"/>
        </w:rPr>
        <w:t xml:space="preserve"> CONVERSION OF DISTRICT: NOTICE. (a)</w:t>
      </w:r>
      <w:r>
        <w:rPr>
          <w:rFonts w:eastAsia="Times New Roman" w:cs="Times New Roman"/>
          <w:szCs w:val="24"/>
        </w:rPr>
        <w:t xml:space="preserve"> Requires n</w:t>
      </w:r>
      <w:r w:rsidRPr="00911412">
        <w:rPr>
          <w:rFonts w:eastAsia="Times New Roman" w:cs="Times New Roman"/>
          <w:szCs w:val="24"/>
        </w:rPr>
        <w:t>otice of the conversion</w:t>
      </w:r>
      <w:r>
        <w:rPr>
          <w:rFonts w:eastAsia="Times New Roman" w:cs="Times New Roman"/>
          <w:szCs w:val="24"/>
        </w:rPr>
        <w:t xml:space="preserve">, rather than the conversion hearing, to </w:t>
      </w:r>
      <w:r w:rsidRPr="00911412">
        <w:rPr>
          <w:rFonts w:eastAsia="Times New Roman" w:cs="Times New Roman"/>
          <w:szCs w:val="24"/>
        </w:rPr>
        <w:t>be given by publishing notice in a newspaper with general circulation in the county or counties in which the district is located.</w:t>
      </w:r>
    </w:p>
    <w:p w:rsidR="009022A6" w:rsidRDefault="009022A6" w:rsidP="00FC41AC">
      <w:pPr>
        <w:spacing w:after="0" w:line="240" w:lineRule="auto"/>
        <w:ind w:left="72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911412">
        <w:rPr>
          <w:rFonts w:eastAsia="Times New Roman" w:cs="Times New Roman"/>
          <w:szCs w:val="24"/>
        </w:rPr>
        <w:t xml:space="preserve">notice </w:t>
      </w:r>
      <w:r>
        <w:rPr>
          <w:rFonts w:eastAsia="Times New Roman" w:cs="Times New Roman"/>
          <w:szCs w:val="24"/>
        </w:rPr>
        <w:t>to</w:t>
      </w:r>
      <w:r w:rsidRPr="00911412">
        <w:rPr>
          <w:rFonts w:eastAsia="Times New Roman" w:cs="Times New Roman"/>
          <w:szCs w:val="24"/>
        </w:rPr>
        <w:t xml:space="preserve"> be published once a week for two consecutive weeks</w:t>
      </w:r>
      <w:r>
        <w:rPr>
          <w:rFonts w:eastAsia="Times New Roman" w:cs="Times New Roman"/>
          <w:szCs w:val="24"/>
        </w:rPr>
        <w:t xml:space="preserve">, rather than requiring the </w:t>
      </w:r>
      <w:r w:rsidRPr="00911412">
        <w:rPr>
          <w:rFonts w:eastAsia="Times New Roman" w:cs="Times New Roman"/>
          <w:szCs w:val="24"/>
        </w:rPr>
        <w:t xml:space="preserve">notice </w:t>
      </w:r>
      <w:r>
        <w:rPr>
          <w:rFonts w:eastAsia="Times New Roman" w:cs="Times New Roman"/>
          <w:szCs w:val="24"/>
        </w:rPr>
        <w:t>to</w:t>
      </w:r>
      <w:r w:rsidRPr="00911412">
        <w:rPr>
          <w:rFonts w:eastAsia="Times New Roman" w:cs="Times New Roman"/>
          <w:szCs w:val="24"/>
        </w:rPr>
        <w:t xml:space="preserve"> be published once a </w:t>
      </w:r>
      <w:r>
        <w:rPr>
          <w:rFonts w:eastAsia="Times New Roman" w:cs="Times New Roman"/>
          <w:szCs w:val="24"/>
        </w:rPr>
        <w:t xml:space="preserve">week for two consecutive weeks </w:t>
      </w:r>
      <w:r w:rsidRPr="00911412">
        <w:rPr>
          <w:rFonts w:eastAsia="Times New Roman" w:cs="Times New Roman"/>
          <w:szCs w:val="24"/>
        </w:rPr>
        <w:t>with the first publication to be made not less than 14 full days before the time set for the hearing</w:t>
      </w:r>
      <w:r>
        <w:rPr>
          <w:rFonts w:eastAsia="Times New Roman" w:cs="Times New Roman"/>
          <w:szCs w:val="24"/>
        </w:rPr>
        <w:t>.</w:t>
      </w:r>
    </w:p>
    <w:p w:rsidR="009022A6" w:rsidRDefault="009022A6" w:rsidP="00FC41AC">
      <w:pPr>
        <w:spacing w:after="0" w:line="240" w:lineRule="auto"/>
        <w:ind w:left="1440"/>
        <w:jc w:val="both"/>
        <w:rPr>
          <w:rFonts w:eastAsia="Times New Roman" w:cs="Times New Roman"/>
          <w:szCs w:val="24"/>
        </w:rPr>
      </w:pPr>
    </w:p>
    <w:p w:rsidR="009022A6" w:rsidRDefault="009022A6" w:rsidP="00FC41AC">
      <w:pPr>
        <w:spacing w:after="0" w:line="240" w:lineRule="auto"/>
        <w:ind w:left="1440"/>
        <w:jc w:val="both"/>
        <w:rPr>
          <w:rFonts w:eastAsia="Times New Roman" w:cs="Times New Roman"/>
          <w:szCs w:val="24"/>
        </w:rPr>
      </w:pPr>
      <w:r>
        <w:rPr>
          <w:rFonts w:eastAsia="Times New Roman" w:cs="Times New Roman"/>
          <w:szCs w:val="24"/>
        </w:rPr>
        <w:t>(c) Requires the notice to s</w:t>
      </w:r>
      <w:r w:rsidRPr="00911412">
        <w:rPr>
          <w:rFonts w:eastAsia="Times New Roman" w:cs="Times New Roman"/>
          <w:szCs w:val="24"/>
        </w:rPr>
        <w:t>et out the resolution adopted by the district in full</w:t>
      </w:r>
      <w:r>
        <w:rPr>
          <w:rFonts w:eastAsia="Times New Roman" w:cs="Times New Roman"/>
          <w:szCs w:val="24"/>
        </w:rPr>
        <w:t xml:space="preserve"> and </w:t>
      </w:r>
      <w:r w:rsidRPr="00911412">
        <w:rPr>
          <w:rFonts w:eastAsia="Times New Roman" w:cs="Times New Roman"/>
          <w:szCs w:val="24"/>
        </w:rPr>
        <w:t>notify all interested persons how they may offer comments</w:t>
      </w:r>
      <w:r>
        <w:rPr>
          <w:rFonts w:eastAsia="Times New Roman" w:cs="Times New Roman"/>
          <w:szCs w:val="24"/>
        </w:rPr>
        <w:t xml:space="preserve"> </w:t>
      </w:r>
      <w:r w:rsidRPr="00911412">
        <w:rPr>
          <w:rFonts w:eastAsia="Times New Roman" w:cs="Times New Roman"/>
          <w:szCs w:val="24"/>
        </w:rPr>
        <w:t>for or against the propo</w:t>
      </w:r>
      <w:r>
        <w:rPr>
          <w:rFonts w:eastAsia="Times New Roman" w:cs="Times New Roman"/>
          <w:szCs w:val="24"/>
        </w:rPr>
        <w:t xml:space="preserve">sal contained in the resolution, rather than requiring the notice to </w:t>
      </w:r>
      <w:r w:rsidRPr="00911412">
        <w:rPr>
          <w:rFonts w:eastAsia="Times New Roman" w:cs="Times New Roman"/>
          <w:szCs w:val="24"/>
        </w:rPr>
        <w:t>state the time and place of the hearing</w:t>
      </w:r>
      <w:r>
        <w:rPr>
          <w:rFonts w:eastAsia="Times New Roman" w:cs="Times New Roman"/>
          <w:szCs w:val="24"/>
        </w:rPr>
        <w:t xml:space="preserve">, </w:t>
      </w:r>
      <w:r w:rsidRPr="00911412">
        <w:rPr>
          <w:rFonts w:eastAsia="Times New Roman" w:cs="Times New Roman"/>
          <w:szCs w:val="24"/>
        </w:rPr>
        <w:t>set out the resolution adopted by the district in full</w:t>
      </w:r>
      <w:r>
        <w:rPr>
          <w:rFonts w:eastAsia="Times New Roman" w:cs="Times New Roman"/>
          <w:szCs w:val="24"/>
        </w:rPr>
        <w:t>, and n</w:t>
      </w:r>
      <w:r w:rsidRPr="00911412">
        <w:rPr>
          <w:rFonts w:eastAsia="Times New Roman" w:cs="Times New Roman"/>
          <w:szCs w:val="24"/>
        </w:rPr>
        <w:t>otify all interested persons to appear and offer testimony for or against the proposal contained in the resolution.</w:t>
      </w:r>
    </w:p>
    <w:p w:rsidR="009022A6"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jc w:val="both"/>
        <w:rPr>
          <w:rFonts w:eastAsia="Times New Roman" w:cs="Times New Roman"/>
          <w:szCs w:val="24"/>
        </w:rPr>
      </w:pPr>
      <w:r>
        <w:rPr>
          <w:rFonts w:eastAsia="Times New Roman" w:cs="Times New Roman"/>
          <w:szCs w:val="24"/>
        </w:rPr>
        <w:t xml:space="preserve">SECTION 4. Amends Section 54.033(a), Water Code, to require TNRCC, if TNRCC </w:t>
      </w:r>
      <w:r w:rsidRPr="00911412">
        <w:rPr>
          <w:rFonts w:eastAsia="Times New Roman" w:cs="Times New Roman"/>
          <w:szCs w:val="24"/>
        </w:rPr>
        <w:t>finds that conversion of the district into one operating under this chapter would serve the best interest of the district and would be a benefit to the land and property included in the district,</w:t>
      </w:r>
      <w:r>
        <w:rPr>
          <w:rFonts w:eastAsia="Times New Roman" w:cs="Times New Roman"/>
          <w:szCs w:val="24"/>
        </w:rPr>
        <w:t xml:space="preserve"> rather than after a hearing if </w:t>
      </w:r>
      <w:r w:rsidRPr="00911412">
        <w:rPr>
          <w:rFonts w:eastAsia="Times New Roman" w:cs="Times New Roman"/>
          <w:szCs w:val="24"/>
        </w:rPr>
        <w:t>TNRCC finds that conversion of the district into one operating under this chapter would serve the best interest of the district and would be a benefit to the land and property included in the district,</w:t>
      </w:r>
      <w:r>
        <w:rPr>
          <w:rFonts w:eastAsia="Times New Roman" w:cs="Times New Roman"/>
          <w:szCs w:val="24"/>
        </w:rPr>
        <w:t xml:space="preserve"> to </w:t>
      </w:r>
      <w:r w:rsidRPr="00911412">
        <w:rPr>
          <w:rFonts w:eastAsia="Times New Roman" w:cs="Times New Roman"/>
          <w:szCs w:val="24"/>
        </w:rPr>
        <w:t>enter an order making this finding and</w:t>
      </w:r>
      <w:r>
        <w:rPr>
          <w:rFonts w:eastAsia="Times New Roman" w:cs="Times New Roman"/>
          <w:szCs w:val="24"/>
        </w:rPr>
        <w:t xml:space="preserve"> requires the district to </w:t>
      </w:r>
      <w:r w:rsidRPr="00911412">
        <w:rPr>
          <w:rFonts w:eastAsia="Times New Roman" w:cs="Times New Roman"/>
          <w:szCs w:val="24"/>
        </w:rPr>
        <w:t xml:space="preserve">become a district operating under this chapter and no confirmation election </w:t>
      </w:r>
      <w:r>
        <w:rPr>
          <w:rFonts w:eastAsia="Times New Roman" w:cs="Times New Roman"/>
          <w:szCs w:val="24"/>
        </w:rPr>
        <w:t xml:space="preserve">shall </w:t>
      </w:r>
      <w:r w:rsidRPr="00911412">
        <w:rPr>
          <w:rFonts w:eastAsia="Times New Roman" w:cs="Times New Roman"/>
          <w:szCs w:val="24"/>
        </w:rPr>
        <w:t>be required.</w:t>
      </w:r>
    </w:p>
    <w:p w:rsidR="009022A6" w:rsidRDefault="009022A6" w:rsidP="00FC41AC">
      <w:pPr>
        <w:spacing w:after="0" w:line="240" w:lineRule="auto"/>
        <w:jc w:val="both"/>
        <w:rPr>
          <w:rFonts w:eastAsia="Times New Roman" w:cs="Times New Roman"/>
          <w:szCs w:val="24"/>
        </w:rPr>
      </w:pPr>
    </w:p>
    <w:p w:rsidR="009022A6" w:rsidRDefault="009022A6" w:rsidP="00FC41AC">
      <w:pPr>
        <w:spacing w:after="0" w:line="240" w:lineRule="auto"/>
        <w:jc w:val="both"/>
        <w:rPr>
          <w:rFonts w:eastAsia="Times New Roman" w:cs="Times New Roman"/>
          <w:szCs w:val="24"/>
        </w:rPr>
      </w:pPr>
      <w:r>
        <w:rPr>
          <w:rFonts w:eastAsia="Times New Roman" w:cs="Times New Roman"/>
          <w:szCs w:val="24"/>
        </w:rPr>
        <w:t xml:space="preserve">SECTION 5. Repealer: Section 54.031 (Establishing Date for Hearing), Water Code. </w:t>
      </w:r>
    </w:p>
    <w:p w:rsidR="009022A6" w:rsidRDefault="009022A6" w:rsidP="00FC41AC">
      <w:pPr>
        <w:spacing w:after="0" w:line="240" w:lineRule="auto"/>
        <w:jc w:val="both"/>
        <w:rPr>
          <w:rFonts w:eastAsia="Times New Roman" w:cs="Times New Roman"/>
          <w:szCs w:val="24"/>
        </w:rPr>
      </w:pPr>
    </w:p>
    <w:p w:rsidR="009022A6" w:rsidRPr="00911412" w:rsidRDefault="009022A6" w:rsidP="00FC41AC">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9022A6" w:rsidRPr="0091141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00" w:rsidRDefault="00372B00" w:rsidP="000F1DF9">
      <w:pPr>
        <w:spacing w:after="0" w:line="240" w:lineRule="auto"/>
      </w:pPr>
      <w:r>
        <w:separator/>
      </w:r>
    </w:p>
  </w:endnote>
  <w:endnote w:type="continuationSeparator" w:id="0">
    <w:p w:rsidR="00372B00" w:rsidRDefault="00372B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B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22A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22A6">
                <w:rPr>
                  <w:sz w:val="20"/>
                  <w:szCs w:val="20"/>
                </w:rPr>
                <w:t>H.B. 2914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22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B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22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22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00" w:rsidRDefault="00372B00" w:rsidP="000F1DF9">
      <w:pPr>
        <w:spacing w:after="0" w:line="240" w:lineRule="auto"/>
      </w:pPr>
      <w:r>
        <w:separator/>
      </w:r>
    </w:p>
  </w:footnote>
  <w:footnote w:type="continuationSeparator" w:id="0">
    <w:p w:rsidR="00372B00" w:rsidRDefault="00372B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B0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22A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88CC"/>
  <w15:docId w15:val="{C55F12CB-3FBA-413E-8695-C55F6C2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22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71AA" w:rsidP="004F71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1FB3B205747FA8AD13DC972133B55"/>
        <w:category>
          <w:name w:val="General"/>
          <w:gallery w:val="placeholder"/>
        </w:category>
        <w:types>
          <w:type w:val="bbPlcHdr"/>
        </w:types>
        <w:behaviors>
          <w:behavior w:val="content"/>
        </w:behaviors>
        <w:guid w:val="{F80502E9-71CC-419E-B9C6-2418212C6A63}"/>
      </w:docPartPr>
      <w:docPartBody>
        <w:p w:rsidR="00000000" w:rsidRDefault="007F790E"/>
      </w:docPartBody>
    </w:docPart>
    <w:docPart>
      <w:docPartPr>
        <w:name w:val="74CB5E84F12E49518B795D94A9505F6A"/>
        <w:category>
          <w:name w:val="General"/>
          <w:gallery w:val="placeholder"/>
        </w:category>
        <w:types>
          <w:type w:val="bbPlcHdr"/>
        </w:types>
        <w:behaviors>
          <w:behavior w:val="content"/>
        </w:behaviors>
        <w:guid w:val="{DB556CC5-76ED-47D8-83D0-F1861EFEDD02}"/>
      </w:docPartPr>
      <w:docPartBody>
        <w:p w:rsidR="00000000" w:rsidRDefault="007F790E"/>
      </w:docPartBody>
    </w:docPart>
    <w:docPart>
      <w:docPartPr>
        <w:name w:val="F0965C75364F4DE69F361FA0BC7DFD0B"/>
        <w:category>
          <w:name w:val="General"/>
          <w:gallery w:val="placeholder"/>
        </w:category>
        <w:types>
          <w:type w:val="bbPlcHdr"/>
        </w:types>
        <w:behaviors>
          <w:behavior w:val="content"/>
        </w:behaviors>
        <w:guid w:val="{00B0D6D8-17C2-4CEF-B2F0-2DC23008986C}"/>
      </w:docPartPr>
      <w:docPartBody>
        <w:p w:rsidR="00000000" w:rsidRDefault="007F790E"/>
      </w:docPartBody>
    </w:docPart>
    <w:docPart>
      <w:docPartPr>
        <w:name w:val="B5E66F1B99FC42E09DCD3BF5D63167ED"/>
        <w:category>
          <w:name w:val="General"/>
          <w:gallery w:val="placeholder"/>
        </w:category>
        <w:types>
          <w:type w:val="bbPlcHdr"/>
        </w:types>
        <w:behaviors>
          <w:behavior w:val="content"/>
        </w:behaviors>
        <w:guid w:val="{60966D9B-15FA-42C4-B75C-0E2B11F82334}"/>
      </w:docPartPr>
      <w:docPartBody>
        <w:p w:rsidR="00000000" w:rsidRDefault="007F790E"/>
      </w:docPartBody>
    </w:docPart>
    <w:docPart>
      <w:docPartPr>
        <w:name w:val="623FE2DE30B94367A4AED22B72F69ED4"/>
        <w:category>
          <w:name w:val="General"/>
          <w:gallery w:val="placeholder"/>
        </w:category>
        <w:types>
          <w:type w:val="bbPlcHdr"/>
        </w:types>
        <w:behaviors>
          <w:behavior w:val="content"/>
        </w:behaviors>
        <w:guid w:val="{601E0710-9688-4FAE-A039-ADB60799D7C9}"/>
      </w:docPartPr>
      <w:docPartBody>
        <w:p w:rsidR="00000000" w:rsidRDefault="007F790E"/>
      </w:docPartBody>
    </w:docPart>
    <w:docPart>
      <w:docPartPr>
        <w:name w:val="AFD241D325564B66A07724F17440AB75"/>
        <w:category>
          <w:name w:val="General"/>
          <w:gallery w:val="placeholder"/>
        </w:category>
        <w:types>
          <w:type w:val="bbPlcHdr"/>
        </w:types>
        <w:behaviors>
          <w:behavior w:val="content"/>
        </w:behaviors>
        <w:guid w:val="{0F9F7B90-5FED-43BE-A6EC-685E04A4670B}"/>
      </w:docPartPr>
      <w:docPartBody>
        <w:p w:rsidR="00000000" w:rsidRDefault="007F790E"/>
      </w:docPartBody>
    </w:docPart>
    <w:docPart>
      <w:docPartPr>
        <w:name w:val="A20674EE647646A4B6FC77EE656014B9"/>
        <w:category>
          <w:name w:val="General"/>
          <w:gallery w:val="placeholder"/>
        </w:category>
        <w:types>
          <w:type w:val="bbPlcHdr"/>
        </w:types>
        <w:behaviors>
          <w:behavior w:val="content"/>
        </w:behaviors>
        <w:guid w:val="{736BBEBB-D0C2-4672-A888-BC1BCE1BAF8E}"/>
      </w:docPartPr>
      <w:docPartBody>
        <w:p w:rsidR="00000000" w:rsidRDefault="007F790E"/>
      </w:docPartBody>
    </w:docPart>
    <w:docPart>
      <w:docPartPr>
        <w:name w:val="5D6573D0EF174F048ACFCBAC7204D6C7"/>
        <w:category>
          <w:name w:val="General"/>
          <w:gallery w:val="placeholder"/>
        </w:category>
        <w:types>
          <w:type w:val="bbPlcHdr"/>
        </w:types>
        <w:behaviors>
          <w:behavior w:val="content"/>
        </w:behaviors>
        <w:guid w:val="{F21534B8-241F-4D46-BA08-E3FDD2CAEF35}"/>
      </w:docPartPr>
      <w:docPartBody>
        <w:p w:rsidR="00000000" w:rsidRDefault="007F790E"/>
      </w:docPartBody>
    </w:docPart>
    <w:docPart>
      <w:docPartPr>
        <w:name w:val="F1B258DF1555410A986CAFB61DDB25B9"/>
        <w:category>
          <w:name w:val="General"/>
          <w:gallery w:val="placeholder"/>
        </w:category>
        <w:types>
          <w:type w:val="bbPlcHdr"/>
        </w:types>
        <w:behaviors>
          <w:behavior w:val="content"/>
        </w:behaviors>
        <w:guid w:val="{71CF8786-A7D4-4CE2-9120-F760138D2CBF}"/>
      </w:docPartPr>
      <w:docPartBody>
        <w:p w:rsidR="00000000" w:rsidRDefault="004F71AA" w:rsidP="004F71AA">
          <w:pPr>
            <w:pStyle w:val="F1B258DF1555410A986CAFB61DDB25B9"/>
          </w:pPr>
          <w:r w:rsidRPr="00A30DD1">
            <w:rPr>
              <w:rStyle w:val="PlaceholderText"/>
            </w:rPr>
            <w:t>Click here to enter a date.</w:t>
          </w:r>
        </w:p>
      </w:docPartBody>
    </w:docPart>
    <w:docPart>
      <w:docPartPr>
        <w:name w:val="0465B66DAEB2404B9A9D2C9DCF446FEE"/>
        <w:category>
          <w:name w:val="General"/>
          <w:gallery w:val="placeholder"/>
        </w:category>
        <w:types>
          <w:type w:val="bbPlcHdr"/>
        </w:types>
        <w:behaviors>
          <w:behavior w:val="content"/>
        </w:behaviors>
        <w:guid w:val="{A4608224-A0E5-4FC5-ACC7-A4A148D0A753}"/>
      </w:docPartPr>
      <w:docPartBody>
        <w:p w:rsidR="00000000" w:rsidRDefault="007F790E"/>
      </w:docPartBody>
    </w:docPart>
    <w:docPart>
      <w:docPartPr>
        <w:name w:val="ED7537465F5642918F8B020C27AA8B15"/>
        <w:category>
          <w:name w:val="General"/>
          <w:gallery w:val="placeholder"/>
        </w:category>
        <w:types>
          <w:type w:val="bbPlcHdr"/>
        </w:types>
        <w:behaviors>
          <w:behavior w:val="content"/>
        </w:behaviors>
        <w:guid w:val="{CE22511C-59F8-4209-8998-62BE5D8D5CED}"/>
      </w:docPartPr>
      <w:docPartBody>
        <w:p w:rsidR="00000000" w:rsidRDefault="007F790E"/>
      </w:docPartBody>
    </w:docPart>
    <w:docPart>
      <w:docPartPr>
        <w:name w:val="1D1536C7AF70404C8440911BA7FD00EE"/>
        <w:category>
          <w:name w:val="General"/>
          <w:gallery w:val="placeholder"/>
        </w:category>
        <w:types>
          <w:type w:val="bbPlcHdr"/>
        </w:types>
        <w:behaviors>
          <w:behavior w:val="content"/>
        </w:behaviors>
        <w:guid w:val="{5747CD6F-0906-4708-80FE-660149684BB9}"/>
      </w:docPartPr>
      <w:docPartBody>
        <w:p w:rsidR="00000000" w:rsidRDefault="004F71AA" w:rsidP="004F71AA">
          <w:pPr>
            <w:pStyle w:val="1D1536C7AF70404C8440911BA7FD00EE"/>
          </w:pPr>
          <w:r>
            <w:rPr>
              <w:rFonts w:eastAsia="Times New Roman" w:cs="Times New Roman"/>
              <w:bCs/>
              <w:szCs w:val="24"/>
            </w:rPr>
            <w:t xml:space="preserve"> </w:t>
          </w:r>
        </w:p>
      </w:docPartBody>
    </w:docPart>
    <w:docPart>
      <w:docPartPr>
        <w:name w:val="E2BC478D918646AEB592D4297CB2C143"/>
        <w:category>
          <w:name w:val="General"/>
          <w:gallery w:val="placeholder"/>
        </w:category>
        <w:types>
          <w:type w:val="bbPlcHdr"/>
        </w:types>
        <w:behaviors>
          <w:behavior w:val="content"/>
        </w:behaviors>
        <w:guid w:val="{4C3784C9-1819-4D15-B9B3-FB1201123C2E}"/>
      </w:docPartPr>
      <w:docPartBody>
        <w:p w:rsidR="00000000" w:rsidRDefault="007F790E"/>
      </w:docPartBody>
    </w:docPart>
    <w:docPart>
      <w:docPartPr>
        <w:name w:val="708590D4013C4308B2FC74A6C0F360AC"/>
        <w:category>
          <w:name w:val="General"/>
          <w:gallery w:val="placeholder"/>
        </w:category>
        <w:types>
          <w:type w:val="bbPlcHdr"/>
        </w:types>
        <w:behaviors>
          <w:behavior w:val="content"/>
        </w:behaviors>
        <w:guid w:val="{EFE31792-71B3-4B2F-B4C2-43164C9D3A7A}"/>
      </w:docPartPr>
      <w:docPartBody>
        <w:p w:rsidR="00000000" w:rsidRDefault="007F7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71AA"/>
    <w:rsid w:val="00576003"/>
    <w:rsid w:val="005B408E"/>
    <w:rsid w:val="005D31F2"/>
    <w:rsid w:val="00635291"/>
    <w:rsid w:val="006959CC"/>
    <w:rsid w:val="00696675"/>
    <w:rsid w:val="006B0016"/>
    <w:rsid w:val="007F79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1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71AA"/>
    <w:rPr>
      <w:rFonts w:ascii="Times New Roman" w:hAnsi="Times New Roman"/>
      <w:sz w:val="24"/>
    </w:rPr>
  </w:style>
  <w:style w:type="paragraph" w:customStyle="1" w:styleId="487D89B4F8B34DB4967D41FE18F7F88D9">
    <w:name w:val="487D89B4F8B34DB4967D41FE18F7F88D9"/>
    <w:rsid w:val="004F71AA"/>
    <w:rPr>
      <w:rFonts w:ascii="Times New Roman" w:hAnsi="Times New Roman"/>
      <w:sz w:val="24"/>
    </w:rPr>
  </w:style>
  <w:style w:type="paragraph" w:customStyle="1" w:styleId="AE2570ED5D764CD7AF9686706F550F4622">
    <w:name w:val="AE2570ED5D764CD7AF9686706F550F4622"/>
    <w:rsid w:val="004F71AA"/>
    <w:pPr>
      <w:tabs>
        <w:tab w:val="center" w:pos="4680"/>
        <w:tab w:val="right" w:pos="9360"/>
      </w:tabs>
      <w:spacing w:after="0" w:line="240" w:lineRule="auto"/>
    </w:pPr>
    <w:rPr>
      <w:rFonts w:ascii="Times New Roman" w:hAnsi="Times New Roman"/>
      <w:sz w:val="24"/>
    </w:rPr>
  </w:style>
  <w:style w:type="paragraph" w:customStyle="1" w:styleId="F1B258DF1555410A986CAFB61DDB25B9">
    <w:name w:val="F1B258DF1555410A986CAFB61DDB25B9"/>
    <w:rsid w:val="004F71AA"/>
    <w:pPr>
      <w:spacing w:after="160" w:line="259" w:lineRule="auto"/>
    </w:pPr>
  </w:style>
  <w:style w:type="paragraph" w:customStyle="1" w:styleId="1D1536C7AF70404C8440911BA7FD00EE">
    <w:name w:val="1D1536C7AF70404C8440911BA7FD00EE"/>
    <w:rsid w:val="004F71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67B964-5AFC-4CFA-BFDC-16EF6841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934</Words>
  <Characters>5330</Characters>
  <Application>Microsoft Office Word</Application>
  <DocSecurity>0</DocSecurity>
  <Lines>44</Lines>
  <Paragraphs>12</Paragraphs>
  <ScaleCrop>false</ScaleCrop>
  <Company>Texas Legislative Council</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2019-05-02T15:51:00Z</cp:lastPrinted>
  <dcterms:created xsi:type="dcterms:W3CDTF">2015-05-29T14:24:00Z</dcterms:created>
  <dcterms:modified xsi:type="dcterms:W3CDTF">2019-05-02T15:51:00Z</dcterms:modified>
</cp:coreProperties>
</file>

<file path=docProps/custom.xml><?xml version="1.0" encoding="utf-8"?>
<op:Properties xmlns:vt="http://schemas.openxmlformats.org/officeDocument/2006/docPropsVTypes" xmlns:op="http://schemas.openxmlformats.org/officeDocument/2006/custom-properties"/>
</file>