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D2122" w:rsidTr="00345119">
        <w:tc>
          <w:tcPr>
            <w:tcW w:w="9576" w:type="dxa"/>
            <w:noWrap/>
          </w:tcPr>
          <w:p w:rsidR="008423E4" w:rsidRPr="0022177D" w:rsidRDefault="00DC7BA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C7BAC" w:rsidP="008423E4">
      <w:pPr>
        <w:jc w:val="center"/>
      </w:pPr>
    </w:p>
    <w:p w:rsidR="008423E4" w:rsidRPr="00B31F0E" w:rsidRDefault="00DC7BAC" w:rsidP="008423E4"/>
    <w:p w:rsidR="008423E4" w:rsidRPr="00742794" w:rsidRDefault="00DC7BA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D2122" w:rsidTr="00345119">
        <w:tc>
          <w:tcPr>
            <w:tcW w:w="9576" w:type="dxa"/>
          </w:tcPr>
          <w:p w:rsidR="008423E4" w:rsidRPr="00861995" w:rsidRDefault="00DC7BAC" w:rsidP="00345119">
            <w:pPr>
              <w:jc w:val="right"/>
            </w:pPr>
            <w:r>
              <w:t>C.S.H.B. 2929</w:t>
            </w:r>
          </w:p>
        </w:tc>
      </w:tr>
      <w:tr w:rsidR="007D2122" w:rsidTr="00345119">
        <w:tc>
          <w:tcPr>
            <w:tcW w:w="9576" w:type="dxa"/>
          </w:tcPr>
          <w:p w:rsidR="008423E4" w:rsidRPr="00861995" w:rsidRDefault="00DC7BAC" w:rsidP="00567095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7D2122" w:rsidTr="00345119">
        <w:tc>
          <w:tcPr>
            <w:tcW w:w="9576" w:type="dxa"/>
          </w:tcPr>
          <w:p w:rsidR="008423E4" w:rsidRPr="00861995" w:rsidRDefault="00DC7BAC" w:rsidP="00345119">
            <w:pPr>
              <w:jc w:val="right"/>
            </w:pPr>
            <w:r>
              <w:t>Judiciary &amp; Civil Jurisprudence</w:t>
            </w:r>
          </w:p>
        </w:tc>
      </w:tr>
      <w:tr w:rsidR="007D2122" w:rsidTr="00345119">
        <w:tc>
          <w:tcPr>
            <w:tcW w:w="9576" w:type="dxa"/>
          </w:tcPr>
          <w:p w:rsidR="008423E4" w:rsidRDefault="00DC7BA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C7BAC" w:rsidP="008423E4">
      <w:pPr>
        <w:tabs>
          <w:tab w:val="right" w:pos="9360"/>
        </w:tabs>
      </w:pPr>
    </w:p>
    <w:p w:rsidR="008423E4" w:rsidRDefault="00DC7BAC" w:rsidP="008423E4"/>
    <w:p w:rsidR="008423E4" w:rsidRDefault="00DC7BA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D2122" w:rsidTr="00345119">
        <w:tc>
          <w:tcPr>
            <w:tcW w:w="9576" w:type="dxa"/>
          </w:tcPr>
          <w:p w:rsidR="008423E4" w:rsidRPr="00A8133F" w:rsidRDefault="00DC7BAC" w:rsidP="00885F6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C7BAC" w:rsidP="00885F63"/>
          <w:p w:rsidR="008423E4" w:rsidRDefault="00DC7BAC" w:rsidP="00885F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state law relating to hospital liens may be interpreted in more than one way with regard to</w:t>
            </w:r>
            <w:r>
              <w:t xml:space="preserve"> whether admission to a</w:t>
            </w:r>
            <w:r>
              <w:t xml:space="preserve"> hospital's</w:t>
            </w:r>
            <w:r>
              <w:t xml:space="preserve"> emergency department </w:t>
            </w:r>
            <w:r>
              <w:t>constitutes admission to the hospital for purposes of such liens.</w:t>
            </w:r>
            <w:r>
              <w:t xml:space="preserve"> This lack of clarity has led to Texas hospitals facing unexpected legal challenges. </w:t>
            </w:r>
            <w:r>
              <w:t>C.S.</w:t>
            </w:r>
            <w:r>
              <w:t>H.B. 2929 seeks to address this issue by clari</w:t>
            </w:r>
            <w:r>
              <w:t>fying that the lien law applies regardless of which hospital department provides care</w:t>
            </w:r>
            <w:r>
              <w:t xml:space="preserve"> and by revising the amount of certain hospital liens.</w:t>
            </w:r>
            <w:r>
              <w:t xml:space="preserve"> </w:t>
            </w:r>
          </w:p>
          <w:p w:rsidR="008423E4" w:rsidRPr="00E26B13" w:rsidRDefault="00DC7BAC" w:rsidP="00885F63">
            <w:pPr>
              <w:rPr>
                <w:b/>
              </w:rPr>
            </w:pPr>
          </w:p>
        </w:tc>
      </w:tr>
      <w:tr w:rsidR="007D2122" w:rsidTr="00345119">
        <w:tc>
          <w:tcPr>
            <w:tcW w:w="9576" w:type="dxa"/>
          </w:tcPr>
          <w:p w:rsidR="0017725B" w:rsidRDefault="00DC7BAC" w:rsidP="00885F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C7BAC" w:rsidP="00885F63">
            <w:pPr>
              <w:rPr>
                <w:b/>
                <w:u w:val="single"/>
              </w:rPr>
            </w:pPr>
          </w:p>
          <w:p w:rsidR="00647008" w:rsidRPr="00647008" w:rsidRDefault="00DC7BAC" w:rsidP="00885F63">
            <w:pPr>
              <w:jc w:val="both"/>
            </w:pPr>
            <w:r>
              <w:t>It is the committee's opinion that this bill does not expressly create a criminal offens</w:t>
            </w:r>
            <w:r>
              <w:t>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C7BAC" w:rsidP="00885F63">
            <w:pPr>
              <w:rPr>
                <w:b/>
                <w:u w:val="single"/>
              </w:rPr>
            </w:pPr>
          </w:p>
        </w:tc>
      </w:tr>
      <w:tr w:rsidR="007D2122" w:rsidTr="00345119">
        <w:tc>
          <w:tcPr>
            <w:tcW w:w="9576" w:type="dxa"/>
          </w:tcPr>
          <w:p w:rsidR="008423E4" w:rsidRPr="00A8133F" w:rsidRDefault="00DC7BAC" w:rsidP="00885F6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C7BAC" w:rsidP="00885F63"/>
          <w:p w:rsidR="00647008" w:rsidRDefault="00DC7BAC" w:rsidP="00885F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</w:t>
            </w:r>
            <w:r>
              <w:t>es not expressly grant any additional rulemaking authority to a state officer, department, agency, or institution.</w:t>
            </w:r>
          </w:p>
          <w:p w:rsidR="008423E4" w:rsidRPr="00E21FDC" w:rsidRDefault="00DC7BAC" w:rsidP="00885F63">
            <w:pPr>
              <w:rPr>
                <w:b/>
              </w:rPr>
            </w:pPr>
          </w:p>
        </w:tc>
      </w:tr>
      <w:tr w:rsidR="007D2122" w:rsidTr="00345119">
        <w:tc>
          <w:tcPr>
            <w:tcW w:w="9576" w:type="dxa"/>
          </w:tcPr>
          <w:p w:rsidR="008423E4" w:rsidRPr="00A8133F" w:rsidRDefault="00DC7BAC" w:rsidP="00885F6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C7BAC" w:rsidP="00885F63"/>
          <w:p w:rsidR="008423E4" w:rsidRDefault="00DC7BAC" w:rsidP="00885F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2929 amends the Property Code to clarify that, for the purposes of statutory provisions relating to hospital and emergency medical services liens, </w:t>
            </w:r>
            <w:r w:rsidRPr="00647008">
              <w:t>an injured individual is considered admitted to a hospital if the individual is allowed access to any de</w:t>
            </w:r>
            <w:r w:rsidRPr="00647008">
              <w:t>partment of the hospital for the provision of any treatment, care, or service to the individual.</w:t>
            </w:r>
            <w:r>
              <w:t xml:space="preserve"> </w:t>
            </w:r>
            <w:r>
              <w:t xml:space="preserve">The bill establishes that a hospital lien </w:t>
            </w:r>
            <w:r w:rsidRPr="005519C1">
              <w:t>on a cause of action or claim of an individual who receives hospital services for injuries caused by an accident that</w:t>
            </w:r>
            <w:r w:rsidRPr="005519C1">
              <w:t xml:space="preserve"> is attributed to </w:t>
            </w:r>
            <w:r>
              <w:t xml:space="preserve">another person's </w:t>
            </w:r>
            <w:r w:rsidRPr="005519C1">
              <w:t xml:space="preserve">negligence </w:t>
            </w:r>
            <w:r>
              <w:t xml:space="preserve">and </w:t>
            </w:r>
            <w:r w:rsidRPr="00143BCA">
              <w:t>who is admitted to the hospital not later than 72 hours after th</w:t>
            </w:r>
            <w:r>
              <w:t>at</w:t>
            </w:r>
            <w:r w:rsidRPr="00143BCA">
              <w:t xml:space="preserve"> accident</w:t>
            </w:r>
            <w:r>
              <w:t xml:space="preserve"> is the lesser of </w:t>
            </w:r>
            <w:r w:rsidRPr="005519C1">
              <w:t>the amount of the hospital's charges for services provided to the injured individual during the first 100 days of</w:t>
            </w:r>
            <w:r w:rsidRPr="005519C1">
              <w:t xml:space="preserve"> the injured individual's hospitalization</w:t>
            </w:r>
            <w:r>
              <w:t xml:space="preserve"> or </w:t>
            </w:r>
            <w:r w:rsidRPr="005519C1">
              <w:t xml:space="preserve">50 percent of all amounts recovered by the injured individual through an </w:t>
            </w:r>
            <w:r>
              <w:t>applicable cause of action, judgment,</w:t>
            </w:r>
            <w:r>
              <w:t xml:space="preserve"> or</w:t>
            </w:r>
            <w:r>
              <w:t xml:space="preserve"> settlement</w:t>
            </w:r>
            <w:r>
              <w:t xml:space="preserve">. The bill </w:t>
            </w:r>
            <w:r>
              <w:t>excludes from</w:t>
            </w:r>
            <w:r>
              <w:t xml:space="preserve"> such a hospital lien </w:t>
            </w:r>
            <w:r>
              <w:t xml:space="preserve">charges </w:t>
            </w:r>
            <w:r>
              <w:t>for which recovery by a health ca</w:t>
            </w:r>
            <w:r>
              <w:t xml:space="preserve">re </w:t>
            </w:r>
            <w:r>
              <w:t xml:space="preserve">service </w:t>
            </w:r>
            <w:r>
              <w:t>provider who violate</w:t>
            </w:r>
            <w:r>
              <w:t>s</w:t>
            </w:r>
            <w:r>
              <w:t xml:space="preserve"> timely billing requirements is barred under</w:t>
            </w:r>
            <w:r>
              <w:t xml:space="preserve"> </w:t>
            </w:r>
            <w:r>
              <w:t xml:space="preserve">the </w:t>
            </w:r>
            <w:r>
              <w:t>Civil Practice and Remedies Code</w:t>
            </w:r>
            <w:r>
              <w:t xml:space="preserve">. </w:t>
            </w:r>
          </w:p>
          <w:p w:rsidR="008423E4" w:rsidRPr="00835628" w:rsidRDefault="00DC7BAC" w:rsidP="00885F63">
            <w:pPr>
              <w:rPr>
                <w:b/>
              </w:rPr>
            </w:pPr>
          </w:p>
        </w:tc>
      </w:tr>
      <w:tr w:rsidR="007D2122" w:rsidTr="00345119">
        <w:tc>
          <w:tcPr>
            <w:tcW w:w="9576" w:type="dxa"/>
          </w:tcPr>
          <w:p w:rsidR="008423E4" w:rsidRPr="00A8133F" w:rsidRDefault="00DC7BAC" w:rsidP="00885F6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C7BAC" w:rsidP="00885F63"/>
          <w:p w:rsidR="008423E4" w:rsidRPr="003624F2" w:rsidRDefault="00DC7BAC" w:rsidP="00885F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DC7BAC" w:rsidP="00885F63">
            <w:pPr>
              <w:rPr>
                <w:b/>
              </w:rPr>
            </w:pPr>
          </w:p>
        </w:tc>
      </w:tr>
      <w:tr w:rsidR="007D2122" w:rsidTr="00345119">
        <w:tc>
          <w:tcPr>
            <w:tcW w:w="9576" w:type="dxa"/>
          </w:tcPr>
          <w:p w:rsidR="00567095" w:rsidRDefault="00DC7BAC" w:rsidP="00885F6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</w:t>
            </w:r>
            <w:r>
              <w:rPr>
                <w:b/>
                <w:u w:val="single"/>
              </w:rPr>
              <w:t>TE</w:t>
            </w:r>
          </w:p>
          <w:p w:rsidR="008A4584" w:rsidRDefault="00DC7BAC" w:rsidP="00885F63">
            <w:pPr>
              <w:jc w:val="both"/>
              <w:rPr>
                <w:b/>
                <w:u w:val="single"/>
              </w:rPr>
            </w:pPr>
          </w:p>
          <w:p w:rsidR="004642E2" w:rsidRDefault="00DC7BAC" w:rsidP="00885F63">
            <w:pPr>
              <w:jc w:val="both"/>
            </w:pPr>
            <w:r>
              <w:t>While C.S.H.B. 2929 may differ from the original in minor or nonsubstantive ways, the following summarizes the substantial differences between the introduced and committee substitute versions of the bill.</w:t>
            </w:r>
          </w:p>
          <w:p w:rsidR="004642E2" w:rsidRDefault="00DC7BAC" w:rsidP="00885F63">
            <w:pPr>
              <w:jc w:val="both"/>
            </w:pPr>
          </w:p>
          <w:p w:rsidR="00FC3D31" w:rsidRDefault="00DC7BAC" w:rsidP="00885F63">
            <w:pPr>
              <w:jc w:val="both"/>
            </w:pPr>
            <w:r>
              <w:t xml:space="preserve">The substitute includes a provision changing the amount of a hospital lien on a cause of action or claim of an individual who receives hospital services for injuries caused by an accident that is attributed to another person's negligence. </w:t>
            </w:r>
          </w:p>
          <w:p w:rsidR="004642E2" w:rsidRDefault="00DC7BAC" w:rsidP="00885F63">
            <w:pPr>
              <w:jc w:val="both"/>
            </w:pPr>
          </w:p>
          <w:p w:rsidR="004642E2" w:rsidRDefault="00DC7BAC" w:rsidP="00885F63">
            <w:pPr>
              <w:jc w:val="both"/>
            </w:pPr>
            <w:r>
              <w:t xml:space="preserve">The substitute </w:t>
            </w:r>
            <w:r>
              <w:t xml:space="preserve">includes a provision excluding from such a hospital lien charges for </w:t>
            </w:r>
            <w:r>
              <w:t xml:space="preserve">which recovery </w:t>
            </w:r>
            <w:r>
              <w:t xml:space="preserve">by a health care service provider who violates timely billing requirements </w:t>
            </w:r>
            <w:r>
              <w:t>is barred</w:t>
            </w:r>
            <w:r>
              <w:t>.</w:t>
            </w:r>
          </w:p>
          <w:p w:rsidR="004642E2" w:rsidRPr="00567095" w:rsidRDefault="00DC7BAC" w:rsidP="00885F63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DC7BA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C7BA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7BAC">
      <w:r>
        <w:separator/>
      </w:r>
    </w:p>
  </w:endnote>
  <w:endnote w:type="continuationSeparator" w:id="0">
    <w:p w:rsidR="00000000" w:rsidRDefault="00D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7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D2122" w:rsidTr="009C1E9A">
      <w:trPr>
        <w:cantSplit/>
      </w:trPr>
      <w:tc>
        <w:tcPr>
          <w:tcW w:w="0" w:type="pct"/>
        </w:tcPr>
        <w:p w:rsidR="00137D90" w:rsidRDefault="00DC7B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C7B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C7B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C7B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C7B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2122" w:rsidTr="009C1E9A">
      <w:trPr>
        <w:cantSplit/>
      </w:trPr>
      <w:tc>
        <w:tcPr>
          <w:tcW w:w="0" w:type="pct"/>
        </w:tcPr>
        <w:p w:rsidR="00EC379B" w:rsidRDefault="00DC7B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C7B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29591</w:t>
          </w:r>
        </w:p>
      </w:tc>
      <w:tc>
        <w:tcPr>
          <w:tcW w:w="2453" w:type="pct"/>
        </w:tcPr>
        <w:p w:rsidR="00EC379B" w:rsidRDefault="00DC7B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19.114.1212</w:t>
          </w:r>
          <w:r>
            <w:fldChar w:fldCharType="end"/>
          </w:r>
        </w:p>
      </w:tc>
    </w:tr>
    <w:tr w:rsidR="007D2122" w:rsidTr="009C1E9A">
      <w:trPr>
        <w:cantSplit/>
      </w:trPr>
      <w:tc>
        <w:tcPr>
          <w:tcW w:w="0" w:type="pct"/>
        </w:tcPr>
        <w:p w:rsidR="00EC379B" w:rsidRDefault="00DC7B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C7B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27021</w:t>
          </w:r>
        </w:p>
      </w:tc>
      <w:tc>
        <w:tcPr>
          <w:tcW w:w="2453" w:type="pct"/>
        </w:tcPr>
        <w:p w:rsidR="00EC379B" w:rsidRDefault="00DC7BAC" w:rsidP="006D504F">
          <w:pPr>
            <w:pStyle w:val="Footer"/>
            <w:rPr>
              <w:rStyle w:val="PageNumber"/>
            </w:rPr>
          </w:pPr>
        </w:p>
        <w:p w:rsidR="00EC379B" w:rsidRDefault="00DC7B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212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C7BA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C7BA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C7BA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7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7BAC">
      <w:r>
        <w:separator/>
      </w:r>
    </w:p>
  </w:footnote>
  <w:footnote w:type="continuationSeparator" w:id="0">
    <w:p w:rsidR="00000000" w:rsidRDefault="00D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7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7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7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22"/>
    <w:rsid w:val="007D2122"/>
    <w:rsid w:val="00DC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4953ED-3F38-4F1B-A923-21B39584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4700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7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70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7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7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2564</Characters>
  <Application>Microsoft Office Word</Application>
  <DocSecurity>4</DocSecurity>
  <Lines>64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HB02929 (Committee Report (Substituted))</vt:lpstr>
    </vt:vector>
  </TitlesOfParts>
  <Company>State of Texas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29591</dc:subject>
  <dc:creator>State of Texas</dc:creator>
  <dc:description>HB 2929 by Leach-(H)Judiciary &amp; Civil Jurisprudence (Substitute Document Number: 86R 27021)</dc:description>
  <cp:lastModifiedBy>Laura Ramsay</cp:lastModifiedBy>
  <cp:revision>2</cp:revision>
  <cp:lastPrinted>2003-11-26T17:21:00Z</cp:lastPrinted>
  <dcterms:created xsi:type="dcterms:W3CDTF">2019-04-25T00:32:00Z</dcterms:created>
  <dcterms:modified xsi:type="dcterms:W3CDTF">2019-04-25T00:32:00Z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19.114.1212</vt:lpwstr>
  </property>
</Properties>
</file>