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37F8" w:rsidTr="00345119">
        <w:tc>
          <w:tcPr>
            <w:tcW w:w="9576" w:type="dxa"/>
            <w:noWrap/>
          </w:tcPr>
          <w:p w:rsidR="008423E4" w:rsidRPr="0022177D" w:rsidRDefault="008A18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18C9" w:rsidP="008423E4">
      <w:pPr>
        <w:jc w:val="center"/>
      </w:pPr>
    </w:p>
    <w:p w:rsidR="008423E4" w:rsidRPr="00B31F0E" w:rsidRDefault="008A18C9" w:rsidP="008423E4"/>
    <w:p w:rsidR="008423E4" w:rsidRPr="00742794" w:rsidRDefault="008A18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37F8" w:rsidTr="00345119">
        <w:tc>
          <w:tcPr>
            <w:tcW w:w="9576" w:type="dxa"/>
          </w:tcPr>
          <w:p w:rsidR="008423E4" w:rsidRPr="00861995" w:rsidRDefault="008A18C9" w:rsidP="00345119">
            <w:pPr>
              <w:jc w:val="right"/>
            </w:pPr>
            <w:r>
              <w:t>C.S.H.B. 2944</w:t>
            </w:r>
          </w:p>
        </w:tc>
      </w:tr>
      <w:tr w:rsidR="00EF37F8" w:rsidTr="00345119">
        <w:tc>
          <w:tcPr>
            <w:tcW w:w="9576" w:type="dxa"/>
          </w:tcPr>
          <w:p w:rsidR="008423E4" w:rsidRPr="00861995" w:rsidRDefault="008A18C9" w:rsidP="001C6157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EF37F8" w:rsidTr="00345119">
        <w:tc>
          <w:tcPr>
            <w:tcW w:w="9576" w:type="dxa"/>
          </w:tcPr>
          <w:p w:rsidR="008423E4" w:rsidRPr="00861995" w:rsidRDefault="008A18C9" w:rsidP="00345119">
            <w:pPr>
              <w:jc w:val="right"/>
            </w:pPr>
            <w:r>
              <w:t>Land &amp; Resource Management</w:t>
            </w:r>
          </w:p>
        </w:tc>
      </w:tr>
      <w:tr w:rsidR="00EF37F8" w:rsidTr="00345119">
        <w:tc>
          <w:tcPr>
            <w:tcW w:w="9576" w:type="dxa"/>
          </w:tcPr>
          <w:p w:rsidR="008423E4" w:rsidRDefault="008A18C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A18C9" w:rsidP="008423E4">
      <w:pPr>
        <w:tabs>
          <w:tab w:val="right" w:pos="9360"/>
        </w:tabs>
      </w:pPr>
    </w:p>
    <w:p w:rsidR="008423E4" w:rsidRDefault="008A18C9" w:rsidP="008423E4"/>
    <w:p w:rsidR="008423E4" w:rsidRDefault="008A18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37F8" w:rsidTr="00345119">
        <w:tc>
          <w:tcPr>
            <w:tcW w:w="9576" w:type="dxa"/>
          </w:tcPr>
          <w:p w:rsidR="008423E4" w:rsidRPr="00A8133F" w:rsidRDefault="008A18C9" w:rsidP="00136D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18C9" w:rsidP="00136DE7"/>
          <w:p w:rsidR="008423E4" w:rsidRDefault="008A18C9" w:rsidP="00136D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FF54D9">
              <w:t xml:space="preserve"> note</w:t>
            </w:r>
            <w:r>
              <w:t>d</w:t>
            </w:r>
            <w:r w:rsidRPr="00FF54D9">
              <w:t xml:space="preserve"> that the G.</w:t>
            </w:r>
            <w:r>
              <w:t xml:space="preserve"> </w:t>
            </w:r>
            <w:r w:rsidRPr="00FF54D9">
              <w:t xml:space="preserve">J. Sutton Building Complex </w:t>
            </w:r>
            <w:r>
              <w:t xml:space="preserve">in San Antonio </w:t>
            </w:r>
            <w:r w:rsidRPr="00FF54D9">
              <w:t>currently stands vacant</w:t>
            </w:r>
            <w:r>
              <w:t>,</w:t>
            </w:r>
            <w:r w:rsidRPr="00FF54D9">
              <w:t xml:space="preserve"> and its future is uncertain. </w:t>
            </w:r>
            <w:r>
              <w:t>C.S.</w:t>
            </w:r>
            <w:r w:rsidRPr="00FF54D9">
              <w:t xml:space="preserve">H.B. 2944 seeks to address this concern by authorizing the General Land Office to offer </w:t>
            </w:r>
            <w:r>
              <w:t xml:space="preserve">this property </w:t>
            </w:r>
            <w:r w:rsidRPr="00FF54D9">
              <w:t>for sale or transfer.</w:t>
            </w:r>
          </w:p>
          <w:p w:rsidR="008423E4" w:rsidRPr="00E26B13" w:rsidRDefault="008A18C9" w:rsidP="00136DE7">
            <w:pPr>
              <w:rPr>
                <w:b/>
              </w:rPr>
            </w:pPr>
          </w:p>
        </w:tc>
      </w:tr>
      <w:tr w:rsidR="00EF37F8" w:rsidTr="00345119">
        <w:tc>
          <w:tcPr>
            <w:tcW w:w="9576" w:type="dxa"/>
          </w:tcPr>
          <w:p w:rsidR="0017725B" w:rsidRDefault="008A18C9" w:rsidP="00136D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18C9" w:rsidP="00136DE7">
            <w:pPr>
              <w:rPr>
                <w:b/>
                <w:u w:val="single"/>
              </w:rPr>
            </w:pPr>
          </w:p>
          <w:p w:rsidR="00C67F47" w:rsidRPr="00C67F47" w:rsidRDefault="008A18C9" w:rsidP="00136DE7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18C9" w:rsidP="00136DE7">
            <w:pPr>
              <w:rPr>
                <w:b/>
                <w:u w:val="single"/>
              </w:rPr>
            </w:pPr>
          </w:p>
        </w:tc>
      </w:tr>
      <w:tr w:rsidR="00EF37F8" w:rsidTr="00345119">
        <w:tc>
          <w:tcPr>
            <w:tcW w:w="9576" w:type="dxa"/>
          </w:tcPr>
          <w:p w:rsidR="008423E4" w:rsidRPr="00A8133F" w:rsidRDefault="008A18C9" w:rsidP="00136D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18C9" w:rsidP="00136DE7"/>
          <w:p w:rsidR="00C67F47" w:rsidRDefault="008A18C9" w:rsidP="00136D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A18C9" w:rsidP="00136DE7">
            <w:pPr>
              <w:rPr>
                <w:b/>
              </w:rPr>
            </w:pPr>
          </w:p>
        </w:tc>
      </w:tr>
      <w:tr w:rsidR="00EF37F8" w:rsidTr="00345119">
        <w:tc>
          <w:tcPr>
            <w:tcW w:w="9576" w:type="dxa"/>
          </w:tcPr>
          <w:p w:rsidR="008423E4" w:rsidRPr="00A8133F" w:rsidRDefault="008A18C9" w:rsidP="00136D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18C9" w:rsidP="00136DE7"/>
          <w:p w:rsidR="008423E4" w:rsidRDefault="008A18C9" w:rsidP="00136D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2944 requires the General Land Office</w:t>
            </w:r>
            <w:r>
              <w:t xml:space="preserve"> (GLO)</w:t>
            </w:r>
            <w:r>
              <w:t xml:space="preserve"> to offer </w:t>
            </w:r>
            <w:r w:rsidRPr="00244446">
              <w:t xml:space="preserve">for sale or transfer on behalf of the state the </w:t>
            </w:r>
            <w:r w:rsidRPr="00244446">
              <w:t>real property known as the G. J. Sutton Building Complex in San Antonio described by</w:t>
            </w:r>
            <w:r>
              <w:t xml:space="preserve"> the bill. The bill requires the GLO to conduct the sale or transfer using </w:t>
            </w:r>
            <w:r>
              <w:t>applicable</w:t>
            </w:r>
            <w:r>
              <w:t xml:space="preserve"> procedures</w:t>
            </w:r>
            <w:r>
              <w:t xml:space="preserve"> and sets out certain requirements for the sale or transfer</w:t>
            </w:r>
            <w:r>
              <w:t>.</w:t>
            </w:r>
          </w:p>
          <w:p w:rsidR="008423E4" w:rsidRPr="00835628" w:rsidRDefault="008A18C9" w:rsidP="00136DE7">
            <w:pPr>
              <w:rPr>
                <w:b/>
              </w:rPr>
            </w:pPr>
          </w:p>
        </w:tc>
      </w:tr>
      <w:tr w:rsidR="00EF37F8" w:rsidTr="00345119">
        <w:tc>
          <w:tcPr>
            <w:tcW w:w="9576" w:type="dxa"/>
          </w:tcPr>
          <w:p w:rsidR="008423E4" w:rsidRPr="00A8133F" w:rsidRDefault="008A18C9" w:rsidP="00136D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8A18C9" w:rsidP="00136DE7"/>
          <w:p w:rsidR="008423E4" w:rsidRPr="003624F2" w:rsidRDefault="008A18C9" w:rsidP="00136D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A18C9" w:rsidP="00136DE7">
            <w:pPr>
              <w:rPr>
                <w:b/>
              </w:rPr>
            </w:pPr>
          </w:p>
        </w:tc>
      </w:tr>
      <w:tr w:rsidR="00EF37F8" w:rsidTr="00345119">
        <w:tc>
          <w:tcPr>
            <w:tcW w:w="9576" w:type="dxa"/>
          </w:tcPr>
          <w:p w:rsidR="001C6157" w:rsidRDefault="008A18C9" w:rsidP="00136DE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42C55" w:rsidRDefault="008A18C9" w:rsidP="00136DE7">
            <w:pPr>
              <w:jc w:val="both"/>
            </w:pPr>
          </w:p>
          <w:p w:rsidR="00742C55" w:rsidRDefault="008A18C9" w:rsidP="00136DE7">
            <w:pPr>
              <w:jc w:val="both"/>
            </w:pPr>
            <w:r>
              <w:t>C.S.H.B. 2944 differs from the original in minor or nonsubstantive ways to make technical corrections.</w:t>
            </w:r>
          </w:p>
          <w:p w:rsidR="00742C55" w:rsidRPr="00742C55" w:rsidRDefault="008A18C9" w:rsidP="00136DE7">
            <w:pPr>
              <w:jc w:val="both"/>
            </w:pPr>
          </w:p>
        </w:tc>
      </w:tr>
      <w:tr w:rsidR="00EF37F8" w:rsidTr="00345119">
        <w:tc>
          <w:tcPr>
            <w:tcW w:w="9576" w:type="dxa"/>
          </w:tcPr>
          <w:p w:rsidR="001C6157" w:rsidRPr="009C1E9A" w:rsidRDefault="008A18C9" w:rsidP="00136DE7">
            <w:pPr>
              <w:rPr>
                <w:b/>
                <w:u w:val="single"/>
              </w:rPr>
            </w:pPr>
          </w:p>
        </w:tc>
      </w:tr>
      <w:tr w:rsidR="00EF37F8" w:rsidTr="00345119">
        <w:tc>
          <w:tcPr>
            <w:tcW w:w="9576" w:type="dxa"/>
          </w:tcPr>
          <w:p w:rsidR="001C6157" w:rsidRPr="001C6157" w:rsidRDefault="008A18C9" w:rsidP="00136DE7">
            <w:pPr>
              <w:jc w:val="both"/>
            </w:pPr>
          </w:p>
        </w:tc>
      </w:tr>
    </w:tbl>
    <w:p w:rsidR="008423E4" w:rsidRPr="00BE0E75" w:rsidRDefault="008A18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18C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18C9">
      <w:r>
        <w:separator/>
      </w:r>
    </w:p>
  </w:endnote>
  <w:endnote w:type="continuationSeparator" w:id="0">
    <w:p w:rsidR="00000000" w:rsidRDefault="008A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37F8" w:rsidTr="009C1E9A">
      <w:trPr>
        <w:cantSplit/>
      </w:trPr>
      <w:tc>
        <w:tcPr>
          <w:tcW w:w="0" w:type="pct"/>
        </w:tcPr>
        <w:p w:rsidR="00137D90" w:rsidRDefault="008A18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18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18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18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18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37F8" w:rsidTr="009C1E9A">
      <w:trPr>
        <w:cantSplit/>
      </w:trPr>
      <w:tc>
        <w:tcPr>
          <w:tcW w:w="0" w:type="pct"/>
        </w:tcPr>
        <w:p w:rsidR="00EC379B" w:rsidRDefault="008A18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18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26924</w:t>
          </w:r>
        </w:p>
      </w:tc>
      <w:tc>
        <w:tcPr>
          <w:tcW w:w="2453" w:type="pct"/>
        </w:tcPr>
        <w:p w:rsidR="00EC379B" w:rsidRDefault="008A18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19.103.568</w:t>
          </w:r>
          <w:r>
            <w:fldChar w:fldCharType="end"/>
          </w:r>
        </w:p>
      </w:tc>
    </w:tr>
    <w:tr w:rsidR="00EF37F8" w:rsidTr="009C1E9A">
      <w:trPr>
        <w:cantSplit/>
      </w:trPr>
      <w:tc>
        <w:tcPr>
          <w:tcW w:w="0" w:type="pct"/>
        </w:tcPr>
        <w:p w:rsidR="00EC379B" w:rsidRDefault="008A18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18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22455</w:t>
          </w:r>
        </w:p>
      </w:tc>
      <w:tc>
        <w:tcPr>
          <w:tcW w:w="2453" w:type="pct"/>
        </w:tcPr>
        <w:p w:rsidR="00EC379B" w:rsidRDefault="008A18C9" w:rsidP="006D504F">
          <w:pPr>
            <w:pStyle w:val="Footer"/>
            <w:rPr>
              <w:rStyle w:val="PageNumber"/>
            </w:rPr>
          </w:pPr>
        </w:p>
        <w:p w:rsidR="00EC379B" w:rsidRDefault="008A18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37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18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18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18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18C9">
      <w:r>
        <w:separator/>
      </w:r>
    </w:p>
  </w:footnote>
  <w:footnote w:type="continuationSeparator" w:id="0">
    <w:p w:rsidR="00000000" w:rsidRDefault="008A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1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8"/>
    <w:rsid w:val="008A18C9"/>
    <w:rsid w:val="00E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20122-25B5-4E99-BACD-F475F7A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7F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F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HB02944 (Committee Report (Unamended))</vt:lpstr>
    </vt:vector>
  </TitlesOfParts>
  <Company>State of Texas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26924</dc:subject>
  <dc:creator>State of Texas</dc:creator>
  <dc:description>HB 2944 by Gervin-Hawkins-(H)Land &amp; Resource Management (Substitute Document Number: 86R 22455)</dc:description>
  <cp:lastModifiedBy>Stacey Nicchio</cp:lastModifiedBy>
  <cp:revision>2</cp:revision>
  <cp:lastPrinted>2003-11-26T17:21:00Z</cp:lastPrinted>
  <dcterms:created xsi:type="dcterms:W3CDTF">2019-04-15T19:51:00Z</dcterms:created>
  <dcterms:modified xsi:type="dcterms:W3CDTF">2019-04-15T19:51:00Z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19.103.568</vt:lpwstr>
  </property>
</Properties>
</file>