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68" w:rsidRDefault="007500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47D3ABE35B476B993688288DF318A8"/>
          </w:placeholder>
        </w:sdtPr>
        <w:sdtContent>
          <w:r w:rsidRPr="005C2A78">
            <w:rPr>
              <w:rFonts w:cs="Times New Roman"/>
              <w:b/>
              <w:szCs w:val="24"/>
              <w:u w:val="single"/>
            </w:rPr>
            <w:t>BILL ANALYSIS</w:t>
          </w:r>
        </w:sdtContent>
      </w:sdt>
    </w:p>
    <w:p w:rsidR="00750068" w:rsidRPr="00585C31" w:rsidRDefault="00750068" w:rsidP="000F1DF9">
      <w:pPr>
        <w:spacing w:after="0" w:line="240" w:lineRule="auto"/>
        <w:rPr>
          <w:rFonts w:cs="Times New Roman"/>
          <w:szCs w:val="24"/>
        </w:rPr>
      </w:pPr>
    </w:p>
    <w:p w:rsidR="00750068" w:rsidRPr="00585C31" w:rsidRDefault="007500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0068" w:rsidTr="000F1DF9">
        <w:tc>
          <w:tcPr>
            <w:tcW w:w="2718" w:type="dxa"/>
          </w:tcPr>
          <w:p w:rsidR="00750068" w:rsidRPr="005C2A78" w:rsidRDefault="00750068" w:rsidP="006D756B">
            <w:pPr>
              <w:rPr>
                <w:rFonts w:cs="Times New Roman"/>
                <w:szCs w:val="24"/>
              </w:rPr>
            </w:pPr>
            <w:sdt>
              <w:sdtPr>
                <w:rPr>
                  <w:rFonts w:cs="Times New Roman"/>
                  <w:szCs w:val="24"/>
                </w:rPr>
                <w:alias w:val="Agency Title"/>
                <w:tag w:val="AgencyTitleContentControl"/>
                <w:id w:val="1920747753"/>
                <w:lock w:val="sdtContentLocked"/>
                <w:placeholder>
                  <w:docPart w:val="6679B52D19094B319E4D029FA3980062"/>
                </w:placeholder>
              </w:sdtPr>
              <w:sdtEndPr>
                <w:rPr>
                  <w:rFonts w:cstheme="minorBidi"/>
                  <w:szCs w:val="22"/>
                </w:rPr>
              </w:sdtEndPr>
              <w:sdtContent>
                <w:r>
                  <w:rPr>
                    <w:rFonts w:cs="Times New Roman"/>
                    <w:szCs w:val="24"/>
                  </w:rPr>
                  <w:t>Senate Research Center</w:t>
                </w:r>
              </w:sdtContent>
            </w:sdt>
          </w:p>
        </w:tc>
        <w:tc>
          <w:tcPr>
            <w:tcW w:w="6858" w:type="dxa"/>
          </w:tcPr>
          <w:p w:rsidR="00750068" w:rsidRPr="00FF6471" w:rsidRDefault="00750068" w:rsidP="000F1DF9">
            <w:pPr>
              <w:jc w:val="right"/>
              <w:rPr>
                <w:rFonts w:cs="Times New Roman"/>
                <w:szCs w:val="24"/>
              </w:rPr>
            </w:pPr>
            <w:sdt>
              <w:sdtPr>
                <w:rPr>
                  <w:rFonts w:cs="Times New Roman"/>
                  <w:szCs w:val="24"/>
                </w:rPr>
                <w:alias w:val="Bill Number"/>
                <w:tag w:val="BillNumberOne"/>
                <w:id w:val="-410784069"/>
                <w:lock w:val="sdtContentLocked"/>
                <w:placeholder>
                  <w:docPart w:val="FAA4427E4B17472D80AA8D32F79AF3A6"/>
                </w:placeholder>
              </w:sdtPr>
              <w:sdtContent>
                <w:r>
                  <w:rPr>
                    <w:rFonts w:cs="Times New Roman"/>
                    <w:szCs w:val="24"/>
                  </w:rPr>
                  <w:t>H.B. 2950</w:t>
                </w:r>
              </w:sdtContent>
            </w:sdt>
          </w:p>
        </w:tc>
      </w:tr>
      <w:tr w:rsidR="00750068" w:rsidTr="000F1DF9">
        <w:sdt>
          <w:sdtPr>
            <w:rPr>
              <w:rFonts w:cs="Times New Roman"/>
              <w:szCs w:val="24"/>
            </w:rPr>
            <w:alias w:val="TLCNumber"/>
            <w:tag w:val="TLCNumber"/>
            <w:id w:val="-542600604"/>
            <w:lock w:val="sdtLocked"/>
            <w:placeholder>
              <w:docPart w:val="DBB6709D7BE04BAD839CBFB6C091B5CA"/>
            </w:placeholder>
          </w:sdtPr>
          <w:sdtContent>
            <w:tc>
              <w:tcPr>
                <w:tcW w:w="2718" w:type="dxa"/>
              </w:tcPr>
              <w:p w:rsidR="00750068" w:rsidRPr="000F1DF9" w:rsidRDefault="00750068" w:rsidP="00C65088">
                <w:pPr>
                  <w:rPr>
                    <w:rFonts w:cs="Times New Roman"/>
                    <w:szCs w:val="24"/>
                  </w:rPr>
                </w:pPr>
                <w:r>
                  <w:rPr>
                    <w:rFonts w:cs="Times New Roman"/>
                    <w:szCs w:val="24"/>
                  </w:rPr>
                  <w:t>86R12986 EAS-F</w:t>
                </w:r>
              </w:p>
            </w:tc>
          </w:sdtContent>
        </w:sdt>
        <w:tc>
          <w:tcPr>
            <w:tcW w:w="6858" w:type="dxa"/>
          </w:tcPr>
          <w:p w:rsidR="00750068" w:rsidRPr="005C2A78" w:rsidRDefault="00750068" w:rsidP="006D756B">
            <w:pPr>
              <w:jc w:val="right"/>
              <w:rPr>
                <w:rFonts w:cs="Times New Roman"/>
                <w:szCs w:val="24"/>
              </w:rPr>
            </w:pPr>
            <w:sdt>
              <w:sdtPr>
                <w:rPr>
                  <w:rFonts w:cs="Times New Roman"/>
                  <w:szCs w:val="24"/>
                </w:rPr>
                <w:alias w:val="Author Label"/>
                <w:tag w:val="By"/>
                <w:id w:val="72399597"/>
                <w:lock w:val="sdtLocked"/>
                <w:placeholder>
                  <w:docPart w:val="136CFBE993F543428246DAD8BB9390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BE11CE69B14DF99F2429CE0270F6EC"/>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4756BDDD449745F58A5252B529A91B2C"/>
                </w:placeholder>
              </w:sdtPr>
              <w:sdtContent>
                <w:r>
                  <w:rPr>
                    <w:rFonts w:cs="Times New Roman"/>
                    <w:szCs w:val="24"/>
                  </w:rPr>
                  <w:t xml:space="preserve"> (Zaffirini)</w:t>
                </w:r>
              </w:sdtContent>
            </w:sdt>
          </w:p>
        </w:tc>
      </w:tr>
      <w:tr w:rsidR="00750068" w:rsidTr="000F1DF9">
        <w:tc>
          <w:tcPr>
            <w:tcW w:w="2718" w:type="dxa"/>
          </w:tcPr>
          <w:p w:rsidR="00750068" w:rsidRPr="00BC7495" w:rsidRDefault="00750068" w:rsidP="000F1DF9">
            <w:pPr>
              <w:rPr>
                <w:rFonts w:cs="Times New Roman"/>
                <w:szCs w:val="24"/>
              </w:rPr>
            </w:pPr>
          </w:p>
        </w:tc>
        <w:sdt>
          <w:sdtPr>
            <w:rPr>
              <w:rFonts w:cs="Times New Roman"/>
              <w:szCs w:val="24"/>
            </w:rPr>
            <w:alias w:val="Committee"/>
            <w:tag w:val="Committee"/>
            <w:id w:val="1914272295"/>
            <w:lock w:val="sdtContentLocked"/>
            <w:placeholder>
              <w:docPart w:val="32291B13CF404A498499BCD79531E86C"/>
            </w:placeholder>
          </w:sdtPr>
          <w:sdtContent>
            <w:tc>
              <w:tcPr>
                <w:tcW w:w="6858" w:type="dxa"/>
              </w:tcPr>
              <w:p w:rsidR="00750068" w:rsidRPr="00FF6471" w:rsidRDefault="00750068" w:rsidP="000F1DF9">
                <w:pPr>
                  <w:jc w:val="right"/>
                  <w:rPr>
                    <w:rFonts w:cs="Times New Roman"/>
                    <w:szCs w:val="24"/>
                  </w:rPr>
                </w:pPr>
                <w:r>
                  <w:rPr>
                    <w:rFonts w:cs="Times New Roman"/>
                    <w:szCs w:val="24"/>
                  </w:rPr>
                  <w:t>Business &amp; Commerce</w:t>
                </w:r>
              </w:p>
            </w:tc>
          </w:sdtContent>
        </w:sdt>
      </w:tr>
      <w:tr w:rsidR="00750068" w:rsidTr="000F1DF9">
        <w:tc>
          <w:tcPr>
            <w:tcW w:w="2718" w:type="dxa"/>
          </w:tcPr>
          <w:p w:rsidR="00750068" w:rsidRPr="00BC7495" w:rsidRDefault="00750068" w:rsidP="000F1DF9">
            <w:pPr>
              <w:rPr>
                <w:rFonts w:cs="Times New Roman"/>
                <w:szCs w:val="24"/>
              </w:rPr>
            </w:pPr>
          </w:p>
        </w:tc>
        <w:sdt>
          <w:sdtPr>
            <w:rPr>
              <w:rFonts w:cs="Times New Roman"/>
              <w:szCs w:val="24"/>
            </w:rPr>
            <w:alias w:val="Date"/>
            <w:tag w:val="DateContentControl"/>
            <w:id w:val="1178081906"/>
            <w:lock w:val="sdtLocked"/>
            <w:placeholder>
              <w:docPart w:val="133AB9EBAA57483C976E135B5A36A57A"/>
            </w:placeholder>
            <w:date w:fullDate="2019-05-08T00:00:00Z">
              <w:dateFormat w:val="M/d/yyyy"/>
              <w:lid w:val="en-US"/>
              <w:storeMappedDataAs w:val="dateTime"/>
              <w:calendar w:val="gregorian"/>
            </w:date>
          </w:sdtPr>
          <w:sdtContent>
            <w:tc>
              <w:tcPr>
                <w:tcW w:w="6858" w:type="dxa"/>
              </w:tcPr>
              <w:p w:rsidR="00750068" w:rsidRPr="00FF6471" w:rsidRDefault="00750068" w:rsidP="000F1DF9">
                <w:pPr>
                  <w:jc w:val="right"/>
                  <w:rPr>
                    <w:rFonts w:cs="Times New Roman"/>
                    <w:szCs w:val="24"/>
                  </w:rPr>
                </w:pPr>
                <w:r>
                  <w:rPr>
                    <w:rFonts w:cs="Times New Roman"/>
                    <w:szCs w:val="24"/>
                  </w:rPr>
                  <w:t>5/8/2019</w:t>
                </w:r>
              </w:p>
            </w:tc>
          </w:sdtContent>
        </w:sdt>
      </w:tr>
      <w:tr w:rsidR="00750068" w:rsidTr="000F1DF9">
        <w:tc>
          <w:tcPr>
            <w:tcW w:w="2718" w:type="dxa"/>
          </w:tcPr>
          <w:p w:rsidR="00750068" w:rsidRPr="00BC7495" w:rsidRDefault="00750068" w:rsidP="000F1DF9">
            <w:pPr>
              <w:rPr>
                <w:rFonts w:cs="Times New Roman"/>
                <w:szCs w:val="24"/>
              </w:rPr>
            </w:pPr>
          </w:p>
        </w:tc>
        <w:sdt>
          <w:sdtPr>
            <w:rPr>
              <w:rFonts w:cs="Times New Roman"/>
              <w:szCs w:val="24"/>
            </w:rPr>
            <w:alias w:val="BA Version"/>
            <w:tag w:val="BAVersion"/>
            <w:id w:val="-1685590809"/>
            <w:lock w:val="sdtContentLocked"/>
            <w:placeholder>
              <w:docPart w:val="525F78E8D9164A1586CA7FC6480D7DCB"/>
            </w:placeholder>
          </w:sdtPr>
          <w:sdtContent>
            <w:tc>
              <w:tcPr>
                <w:tcW w:w="6858" w:type="dxa"/>
              </w:tcPr>
              <w:p w:rsidR="00750068" w:rsidRPr="00FF6471" w:rsidRDefault="00750068" w:rsidP="000F1DF9">
                <w:pPr>
                  <w:jc w:val="right"/>
                  <w:rPr>
                    <w:rFonts w:cs="Times New Roman"/>
                    <w:szCs w:val="24"/>
                  </w:rPr>
                </w:pPr>
                <w:r>
                  <w:rPr>
                    <w:rFonts w:cs="Times New Roman"/>
                    <w:szCs w:val="24"/>
                  </w:rPr>
                  <w:t>Engrossed</w:t>
                </w:r>
              </w:p>
            </w:tc>
          </w:sdtContent>
        </w:sdt>
      </w:tr>
    </w:tbl>
    <w:p w:rsidR="00750068" w:rsidRPr="00FF6471" w:rsidRDefault="00750068" w:rsidP="000F1DF9">
      <w:pPr>
        <w:spacing w:after="0" w:line="240" w:lineRule="auto"/>
        <w:rPr>
          <w:rFonts w:cs="Times New Roman"/>
          <w:szCs w:val="24"/>
        </w:rPr>
      </w:pPr>
    </w:p>
    <w:p w:rsidR="00750068" w:rsidRPr="00FF6471" w:rsidRDefault="00750068" w:rsidP="000F1DF9">
      <w:pPr>
        <w:spacing w:after="0" w:line="240" w:lineRule="auto"/>
        <w:rPr>
          <w:rFonts w:cs="Times New Roman"/>
          <w:szCs w:val="24"/>
        </w:rPr>
      </w:pPr>
    </w:p>
    <w:p w:rsidR="00750068" w:rsidRPr="00FF6471" w:rsidRDefault="007500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26179A4DA445D489C85B289D5F3679"/>
        </w:placeholder>
      </w:sdtPr>
      <w:sdtContent>
        <w:p w:rsidR="00750068" w:rsidRDefault="007500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976F6A5C7B4FD1900E4C3D7721CC2A"/>
        </w:placeholder>
      </w:sdtPr>
      <w:sdtEndPr>
        <w:rPr>
          <w:rFonts w:cs="Times New Roman"/>
          <w:szCs w:val="24"/>
        </w:rPr>
      </w:sdtEndPr>
      <w:sdtContent>
        <w:p w:rsidR="00750068" w:rsidRDefault="00750068" w:rsidP="00273B23">
          <w:pPr>
            <w:pStyle w:val="NormalWeb"/>
            <w:spacing w:before="0" w:beforeAutospacing="0" w:after="0" w:afterAutospacing="0"/>
            <w:jc w:val="both"/>
            <w:divId w:val="1169714506"/>
            <w:rPr>
              <w:rFonts w:eastAsia="Times New Roman" w:cstheme="minorBidi"/>
              <w:bCs/>
              <w:szCs w:val="22"/>
            </w:rPr>
          </w:pPr>
        </w:p>
        <w:p w:rsidR="00750068" w:rsidRPr="00273B23" w:rsidRDefault="00750068" w:rsidP="00273B23">
          <w:pPr>
            <w:pStyle w:val="NormalWeb"/>
            <w:spacing w:before="0" w:beforeAutospacing="0" w:after="0" w:afterAutospacing="0"/>
            <w:jc w:val="both"/>
            <w:divId w:val="1169714506"/>
          </w:pPr>
          <w:r w:rsidRPr="00273B23">
            <w:t>S.B. 1402 by Senator Campbell and H.B. 1948 by Representative Elkins, passed by the 85th Legislature, created slightly conflicting subsections. These subsections authorize common or master trust funds, which are accounts containing the trust funds of two or more perpetual care cemeteries for the purpose of collective investment and administration. H.B. 2950 strikes one in favor of the more detailed subsection.</w:t>
          </w:r>
        </w:p>
        <w:p w:rsidR="00750068" w:rsidRPr="00750068" w:rsidRDefault="00750068" w:rsidP="00750068">
          <w:pPr>
            <w:pStyle w:val="NormalWeb"/>
            <w:spacing w:before="0" w:beforeAutospacing="0" w:after="0" w:afterAutospacing="0"/>
            <w:jc w:val="both"/>
            <w:divId w:val="1169714506"/>
          </w:pPr>
        </w:p>
      </w:sdtContent>
    </w:sdt>
    <w:bookmarkStart w:id="0" w:name="EnrolledProposed" w:displacedByCustomXml="prev"/>
    <w:bookmarkEnd w:id="0" w:displacedByCustomXml="prev"/>
    <w:p w:rsidR="00750068" w:rsidRDefault="00750068" w:rsidP="000F1DF9">
      <w:pPr>
        <w:spacing w:after="0" w:line="240" w:lineRule="auto"/>
        <w:jc w:val="both"/>
        <w:rPr>
          <w:rFonts w:eastAsia="Times New Roman" w:cs="Times New Roman"/>
          <w:szCs w:val="24"/>
        </w:rPr>
      </w:pPr>
      <w:r>
        <w:rPr>
          <w:rFonts w:eastAsia="Times New Roman" w:cs="Times New Roman"/>
          <w:szCs w:val="24"/>
        </w:rPr>
        <w:t xml:space="preserve">H.B. 295 amends current law </w:t>
      </w:r>
      <w:r w:rsidRPr="00273B23">
        <w:rPr>
          <w:rFonts w:eastAsia="Times New Roman" w:cs="Times New Roman"/>
          <w:szCs w:val="24"/>
        </w:rPr>
        <w:t>relating to perpetual care trust funds and a master trust account.</w:t>
      </w:r>
    </w:p>
    <w:p w:rsidR="00750068" w:rsidRPr="00E04063" w:rsidRDefault="00750068" w:rsidP="000F1DF9">
      <w:pPr>
        <w:spacing w:after="0" w:line="240" w:lineRule="auto"/>
        <w:jc w:val="both"/>
        <w:rPr>
          <w:rFonts w:eastAsia="Times New Roman" w:cs="Times New Roman"/>
          <w:szCs w:val="24"/>
        </w:rPr>
      </w:pPr>
    </w:p>
    <w:p w:rsidR="00750068" w:rsidRPr="005C2A78" w:rsidRDefault="007500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CBE08A1765483AB59CEAF8C21BE3A5"/>
          </w:placeholder>
        </w:sdtPr>
        <w:sdtContent>
          <w:r>
            <w:rPr>
              <w:rFonts w:eastAsia="Times New Roman" w:cs="Times New Roman"/>
              <w:b/>
              <w:szCs w:val="24"/>
              <w:u w:val="single"/>
            </w:rPr>
            <w:t>RULEMAKING AUTHORITY</w:t>
          </w:r>
        </w:sdtContent>
      </w:sdt>
    </w:p>
    <w:p w:rsidR="00750068" w:rsidRPr="006529C4" w:rsidRDefault="00750068" w:rsidP="00774EC7">
      <w:pPr>
        <w:spacing w:after="0" w:line="240" w:lineRule="auto"/>
        <w:jc w:val="both"/>
        <w:rPr>
          <w:rFonts w:cs="Times New Roman"/>
          <w:szCs w:val="24"/>
        </w:rPr>
      </w:pPr>
    </w:p>
    <w:p w:rsidR="00750068" w:rsidRPr="006529C4" w:rsidRDefault="0075006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0068" w:rsidRPr="006529C4" w:rsidRDefault="00750068" w:rsidP="00774EC7">
      <w:pPr>
        <w:spacing w:after="0" w:line="240" w:lineRule="auto"/>
        <w:jc w:val="both"/>
        <w:rPr>
          <w:rFonts w:cs="Times New Roman"/>
          <w:szCs w:val="24"/>
        </w:rPr>
      </w:pPr>
    </w:p>
    <w:p w:rsidR="00750068" w:rsidRPr="005C2A78" w:rsidRDefault="007500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2177275FEF4C7AA8AF62754E19FF08"/>
          </w:placeholder>
        </w:sdtPr>
        <w:sdtContent>
          <w:r>
            <w:rPr>
              <w:rFonts w:eastAsia="Times New Roman" w:cs="Times New Roman"/>
              <w:b/>
              <w:szCs w:val="24"/>
              <w:u w:val="single"/>
            </w:rPr>
            <w:t>SECTION BY SECTION ANALYSIS</w:t>
          </w:r>
        </w:sdtContent>
      </w:sdt>
    </w:p>
    <w:p w:rsidR="00750068" w:rsidRPr="005C2A78" w:rsidRDefault="00750068" w:rsidP="000F1DF9">
      <w:pPr>
        <w:spacing w:after="0" w:line="240" w:lineRule="auto"/>
        <w:jc w:val="both"/>
        <w:rPr>
          <w:rFonts w:eastAsia="Times New Roman" w:cs="Times New Roman"/>
          <w:szCs w:val="24"/>
        </w:rPr>
      </w:pPr>
    </w:p>
    <w:p w:rsidR="00750068" w:rsidRPr="00E04063" w:rsidRDefault="00750068" w:rsidP="00703E5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w:t>
      </w:r>
      <w:r w:rsidRPr="00E04063">
        <w:rPr>
          <w:rFonts w:eastAsia="Times New Roman" w:cs="Times New Roman"/>
          <w:szCs w:val="24"/>
        </w:rPr>
        <w:t xml:space="preserve">Section 712.021(g), Health and Safety Code, as amended by Chapters 71 (S.B. 1402) and 1051 (H.B. 1948), Acts of the 85th Legislature, Regular Session, 2017, </w:t>
      </w:r>
      <w:r>
        <w:rPr>
          <w:rFonts w:eastAsia="Times New Roman" w:cs="Times New Roman"/>
          <w:szCs w:val="24"/>
        </w:rPr>
        <w:t xml:space="preserve">and amends it, </w:t>
      </w:r>
      <w:r w:rsidRPr="00E04063">
        <w:rPr>
          <w:rFonts w:eastAsia="Times New Roman" w:cs="Times New Roman"/>
          <w:szCs w:val="24"/>
        </w:rPr>
        <w:t>as follows:</w:t>
      </w:r>
    </w:p>
    <w:p w:rsidR="00750068" w:rsidRPr="00E04063" w:rsidRDefault="00750068" w:rsidP="00703E5B">
      <w:pPr>
        <w:spacing w:after="0" w:line="240" w:lineRule="auto"/>
        <w:jc w:val="both"/>
        <w:rPr>
          <w:rFonts w:eastAsia="Times New Roman" w:cs="Times New Roman"/>
          <w:szCs w:val="24"/>
        </w:rPr>
      </w:pPr>
    </w:p>
    <w:p w:rsidR="00750068" w:rsidRPr="005C2A78" w:rsidRDefault="00750068" w:rsidP="00703E5B">
      <w:pPr>
        <w:spacing w:after="0" w:line="240" w:lineRule="auto"/>
        <w:ind w:left="720"/>
        <w:jc w:val="both"/>
        <w:rPr>
          <w:rFonts w:eastAsia="Times New Roman" w:cs="Times New Roman"/>
          <w:szCs w:val="24"/>
        </w:rPr>
      </w:pPr>
      <w:r w:rsidRPr="00E04063">
        <w:rPr>
          <w:rFonts w:eastAsia="Times New Roman" w:cs="Times New Roman"/>
          <w:szCs w:val="24"/>
        </w:rPr>
        <w:t xml:space="preserve">(g) </w:t>
      </w:r>
      <w:r>
        <w:rPr>
          <w:rFonts w:eastAsia="Times New Roman" w:cs="Times New Roman"/>
          <w:szCs w:val="24"/>
        </w:rPr>
        <w:t>Provides that, i</w:t>
      </w:r>
      <w:r w:rsidRPr="00E04063">
        <w:rPr>
          <w:rFonts w:eastAsia="Times New Roman" w:cs="Times New Roman"/>
          <w:szCs w:val="24"/>
        </w:rPr>
        <w:t xml:space="preserve">n this subsection, "master trust account" means an account containing the perpetual care trust funds of two or more certificate holders for the purpose of collective investment and administration. </w:t>
      </w:r>
      <w:r>
        <w:rPr>
          <w:rFonts w:eastAsia="Times New Roman" w:cs="Times New Roman"/>
          <w:szCs w:val="24"/>
        </w:rPr>
        <w:t>Authorizes t</w:t>
      </w:r>
      <w:r w:rsidRPr="00E04063">
        <w:rPr>
          <w:rFonts w:eastAsia="Times New Roman" w:cs="Times New Roman"/>
          <w:szCs w:val="24"/>
        </w:rPr>
        <w:t xml:space="preserve">he trustors of two or more perpetual care trust funds </w:t>
      </w:r>
      <w:r>
        <w:rPr>
          <w:rFonts w:eastAsia="Times New Roman" w:cs="Times New Roman"/>
          <w:szCs w:val="24"/>
        </w:rPr>
        <w:t>to</w:t>
      </w:r>
      <w:r w:rsidRPr="00E04063">
        <w:rPr>
          <w:rFonts w:eastAsia="Times New Roman" w:cs="Times New Roman"/>
          <w:szCs w:val="24"/>
        </w:rPr>
        <w:t xml:space="preserve"> establish a master trust account in which deposits required by this chapter </w:t>
      </w:r>
      <w:r>
        <w:rPr>
          <w:rFonts w:eastAsia="Times New Roman" w:cs="Times New Roman"/>
          <w:szCs w:val="24"/>
        </w:rPr>
        <w:t xml:space="preserve">(Perpetual Care Cemeteries) </w:t>
      </w:r>
      <w:r w:rsidRPr="00E04063">
        <w:rPr>
          <w:rFonts w:eastAsia="Times New Roman" w:cs="Times New Roman"/>
          <w:szCs w:val="24"/>
        </w:rPr>
        <w:t>are made, provided that separate records of principal and income are maintained for each perpetual care cemetery for the benefit of which the master trust account is established, and further provided that the income attributable to each perpetual care cemetery is used only for the perpetual care of that cemetery.</w:t>
      </w:r>
    </w:p>
    <w:p w:rsidR="00750068" w:rsidRPr="005C2A78" w:rsidRDefault="00750068" w:rsidP="00703E5B">
      <w:pPr>
        <w:spacing w:after="0" w:line="240" w:lineRule="auto"/>
        <w:jc w:val="both"/>
        <w:rPr>
          <w:rFonts w:eastAsia="Times New Roman" w:cs="Times New Roman"/>
          <w:szCs w:val="24"/>
        </w:rPr>
      </w:pPr>
    </w:p>
    <w:p w:rsidR="00750068" w:rsidRPr="00C8671F" w:rsidRDefault="00750068" w:rsidP="00703E5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sectPr w:rsidR="0075006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D9" w:rsidRDefault="00A855D9" w:rsidP="000F1DF9">
      <w:pPr>
        <w:spacing w:after="0" w:line="240" w:lineRule="auto"/>
      </w:pPr>
      <w:r>
        <w:separator/>
      </w:r>
    </w:p>
  </w:endnote>
  <w:endnote w:type="continuationSeparator" w:id="0">
    <w:p w:rsidR="00A855D9" w:rsidRDefault="00A855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55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0068">
                <w:rPr>
                  <w:sz w:val="20"/>
                  <w:szCs w:val="20"/>
                </w:rPr>
                <w:t>RMN, 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50068">
                <w:rPr>
                  <w:sz w:val="20"/>
                  <w:szCs w:val="20"/>
                </w:rPr>
                <w:t>H.B. 2950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5006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55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5006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5006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D9" w:rsidRDefault="00A855D9" w:rsidP="000F1DF9">
      <w:pPr>
        <w:spacing w:after="0" w:line="240" w:lineRule="auto"/>
      </w:pPr>
      <w:r>
        <w:separator/>
      </w:r>
    </w:p>
  </w:footnote>
  <w:footnote w:type="continuationSeparator" w:id="0">
    <w:p w:rsidR="00A855D9" w:rsidRDefault="00A855D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0068"/>
    <w:rsid w:val="00774EC7"/>
    <w:rsid w:val="00833061"/>
    <w:rsid w:val="008A6859"/>
    <w:rsid w:val="0093341F"/>
    <w:rsid w:val="009562E3"/>
    <w:rsid w:val="00986E9F"/>
    <w:rsid w:val="00A855D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660D"/>
  <w15:docId w15:val="{3B7B5E98-7209-47CF-884D-5D6ED214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500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30409" w:rsidP="00E3040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47D3ABE35B476B993688288DF318A8"/>
        <w:category>
          <w:name w:val="General"/>
          <w:gallery w:val="placeholder"/>
        </w:category>
        <w:types>
          <w:type w:val="bbPlcHdr"/>
        </w:types>
        <w:behaviors>
          <w:behavior w:val="content"/>
        </w:behaviors>
        <w:guid w:val="{53044DE3-4C1B-4F94-8A99-87FD9BF3A9A7}"/>
      </w:docPartPr>
      <w:docPartBody>
        <w:p w:rsidR="00000000" w:rsidRDefault="00BC692D"/>
      </w:docPartBody>
    </w:docPart>
    <w:docPart>
      <w:docPartPr>
        <w:name w:val="6679B52D19094B319E4D029FA3980062"/>
        <w:category>
          <w:name w:val="General"/>
          <w:gallery w:val="placeholder"/>
        </w:category>
        <w:types>
          <w:type w:val="bbPlcHdr"/>
        </w:types>
        <w:behaviors>
          <w:behavior w:val="content"/>
        </w:behaviors>
        <w:guid w:val="{BD615A0A-9FC4-43AD-ADDD-DD8AC40B0F13}"/>
      </w:docPartPr>
      <w:docPartBody>
        <w:p w:rsidR="00000000" w:rsidRDefault="00BC692D"/>
      </w:docPartBody>
    </w:docPart>
    <w:docPart>
      <w:docPartPr>
        <w:name w:val="FAA4427E4B17472D80AA8D32F79AF3A6"/>
        <w:category>
          <w:name w:val="General"/>
          <w:gallery w:val="placeholder"/>
        </w:category>
        <w:types>
          <w:type w:val="bbPlcHdr"/>
        </w:types>
        <w:behaviors>
          <w:behavior w:val="content"/>
        </w:behaviors>
        <w:guid w:val="{6C3A8340-3129-4E27-AB1C-077B55478EFE}"/>
      </w:docPartPr>
      <w:docPartBody>
        <w:p w:rsidR="00000000" w:rsidRDefault="00BC692D"/>
      </w:docPartBody>
    </w:docPart>
    <w:docPart>
      <w:docPartPr>
        <w:name w:val="DBB6709D7BE04BAD839CBFB6C091B5CA"/>
        <w:category>
          <w:name w:val="General"/>
          <w:gallery w:val="placeholder"/>
        </w:category>
        <w:types>
          <w:type w:val="bbPlcHdr"/>
        </w:types>
        <w:behaviors>
          <w:behavior w:val="content"/>
        </w:behaviors>
        <w:guid w:val="{0ECD2472-D6FA-47D5-AC6E-D5CB04444873}"/>
      </w:docPartPr>
      <w:docPartBody>
        <w:p w:rsidR="00000000" w:rsidRDefault="00BC692D"/>
      </w:docPartBody>
    </w:docPart>
    <w:docPart>
      <w:docPartPr>
        <w:name w:val="136CFBE993F543428246DAD8BB939064"/>
        <w:category>
          <w:name w:val="General"/>
          <w:gallery w:val="placeholder"/>
        </w:category>
        <w:types>
          <w:type w:val="bbPlcHdr"/>
        </w:types>
        <w:behaviors>
          <w:behavior w:val="content"/>
        </w:behaviors>
        <w:guid w:val="{2B2992EE-D8B0-4768-A93D-69BA2FA5D98F}"/>
      </w:docPartPr>
      <w:docPartBody>
        <w:p w:rsidR="00000000" w:rsidRDefault="00BC692D"/>
      </w:docPartBody>
    </w:docPart>
    <w:docPart>
      <w:docPartPr>
        <w:name w:val="A3BE11CE69B14DF99F2429CE0270F6EC"/>
        <w:category>
          <w:name w:val="General"/>
          <w:gallery w:val="placeholder"/>
        </w:category>
        <w:types>
          <w:type w:val="bbPlcHdr"/>
        </w:types>
        <w:behaviors>
          <w:behavior w:val="content"/>
        </w:behaviors>
        <w:guid w:val="{AE66C9AD-8809-4261-95AF-C8837D58113B}"/>
      </w:docPartPr>
      <w:docPartBody>
        <w:p w:rsidR="00000000" w:rsidRDefault="00BC692D"/>
      </w:docPartBody>
    </w:docPart>
    <w:docPart>
      <w:docPartPr>
        <w:name w:val="4756BDDD449745F58A5252B529A91B2C"/>
        <w:category>
          <w:name w:val="General"/>
          <w:gallery w:val="placeholder"/>
        </w:category>
        <w:types>
          <w:type w:val="bbPlcHdr"/>
        </w:types>
        <w:behaviors>
          <w:behavior w:val="content"/>
        </w:behaviors>
        <w:guid w:val="{CDFE7EEA-970C-43D7-81C8-5C7B921C40F2}"/>
      </w:docPartPr>
      <w:docPartBody>
        <w:p w:rsidR="00000000" w:rsidRDefault="00BC692D"/>
      </w:docPartBody>
    </w:docPart>
    <w:docPart>
      <w:docPartPr>
        <w:name w:val="32291B13CF404A498499BCD79531E86C"/>
        <w:category>
          <w:name w:val="General"/>
          <w:gallery w:val="placeholder"/>
        </w:category>
        <w:types>
          <w:type w:val="bbPlcHdr"/>
        </w:types>
        <w:behaviors>
          <w:behavior w:val="content"/>
        </w:behaviors>
        <w:guid w:val="{803994ED-B558-490F-BF25-AF16268AF1F2}"/>
      </w:docPartPr>
      <w:docPartBody>
        <w:p w:rsidR="00000000" w:rsidRDefault="00BC692D"/>
      </w:docPartBody>
    </w:docPart>
    <w:docPart>
      <w:docPartPr>
        <w:name w:val="133AB9EBAA57483C976E135B5A36A57A"/>
        <w:category>
          <w:name w:val="General"/>
          <w:gallery w:val="placeholder"/>
        </w:category>
        <w:types>
          <w:type w:val="bbPlcHdr"/>
        </w:types>
        <w:behaviors>
          <w:behavior w:val="content"/>
        </w:behaviors>
        <w:guid w:val="{4C59F19F-3AF2-4FCC-B377-4A89E2A7DD23}"/>
      </w:docPartPr>
      <w:docPartBody>
        <w:p w:rsidR="00000000" w:rsidRDefault="00E30409" w:rsidP="00E30409">
          <w:pPr>
            <w:pStyle w:val="133AB9EBAA57483C976E135B5A36A57A"/>
          </w:pPr>
          <w:r w:rsidRPr="00A30DD1">
            <w:rPr>
              <w:rStyle w:val="PlaceholderText"/>
            </w:rPr>
            <w:t>Click here to enter a date.</w:t>
          </w:r>
        </w:p>
      </w:docPartBody>
    </w:docPart>
    <w:docPart>
      <w:docPartPr>
        <w:name w:val="525F78E8D9164A1586CA7FC6480D7DCB"/>
        <w:category>
          <w:name w:val="General"/>
          <w:gallery w:val="placeholder"/>
        </w:category>
        <w:types>
          <w:type w:val="bbPlcHdr"/>
        </w:types>
        <w:behaviors>
          <w:behavior w:val="content"/>
        </w:behaviors>
        <w:guid w:val="{23CE37EE-2850-4840-8FC7-456DD498FA53}"/>
      </w:docPartPr>
      <w:docPartBody>
        <w:p w:rsidR="00000000" w:rsidRDefault="00BC692D"/>
      </w:docPartBody>
    </w:docPart>
    <w:docPart>
      <w:docPartPr>
        <w:name w:val="1726179A4DA445D489C85B289D5F3679"/>
        <w:category>
          <w:name w:val="General"/>
          <w:gallery w:val="placeholder"/>
        </w:category>
        <w:types>
          <w:type w:val="bbPlcHdr"/>
        </w:types>
        <w:behaviors>
          <w:behavior w:val="content"/>
        </w:behaviors>
        <w:guid w:val="{B82B9436-D256-4638-9F35-EF14AEE5403D}"/>
      </w:docPartPr>
      <w:docPartBody>
        <w:p w:rsidR="00000000" w:rsidRDefault="00BC692D"/>
      </w:docPartBody>
    </w:docPart>
    <w:docPart>
      <w:docPartPr>
        <w:name w:val="BD976F6A5C7B4FD1900E4C3D7721CC2A"/>
        <w:category>
          <w:name w:val="General"/>
          <w:gallery w:val="placeholder"/>
        </w:category>
        <w:types>
          <w:type w:val="bbPlcHdr"/>
        </w:types>
        <w:behaviors>
          <w:behavior w:val="content"/>
        </w:behaviors>
        <w:guid w:val="{1969D104-5E1C-4B58-AF32-0092E020669D}"/>
      </w:docPartPr>
      <w:docPartBody>
        <w:p w:rsidR="00000000" w:rsidRDefault="00E30409" w:rsidP="00E30409">
          <w:pPr>
            <w:pStyle w:val="BD976F6A5C7B4FD1900E4C3D7721CC2A"/>
          </w:pPr>
          <w:r>
            <w:rPr>
              <w:rFonts w:eastAsia="Times New Roman" w:cs="Times New Roman"/>
              <w:bCs/>
              <w:szCs w:val="24"/>
            </w:rPr>
            <w:t xml:space="preserve"> </w:t>
          </w:r>
        </w:p>
      </w:docPartBody>
    </w:docPart>
    <w:docPart>
      <w:docPartPr>
        <w:name w:val="18CBE08A1765483AB59CEAF8C21BE3A5"/>
        <w:category>
          <w:name w:val="General"/>
          <w:gallery w:val="placeholder"/>
        </w:category>
        <w:types>
          <w:type w:val="bbPlcHdr"/>
        </w:types>
        <w:behaviors>
          <w:behavior w:val="content"/>
        </w:behaviors>
        <w:guid w:val="{51DAB1BE-AE8A-4935-95C8-51F5F4EA019B}"/>
      </w:docPartPr>
      <w:docPartBody>
        <w:p w:rsidR="00000000" w:rsidRDefault="00BC692D"/>
      </w:docPartBody>
    </w:docPart>
    <w:docPart>
      <w:docPartPr>
        <w:name w:val="1B2177275FEF4C7AA8AF62754E19FF08"/>
        <w:category>
          <w:name w:val="General"/>
          <w:gallery w:val="placeholder"/>
        </w:category>
        <w:types>
          <w:type w:val="bbPlcHdr"/>
        </w:types>
        <w:behaviors>
          <w:behavior w:val="content"/>
        </w:behaviors>
        <w:guid w:val="{D5CCE55B-BCDD-4F80-AD5B-869B29717039}"/>
      </w:docPartPr>
      <w:docPartBody>
        <w:p w:rsidR="00000000" w:rsidRDefault="00BC6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692D"/>
    <w:rsid w:val="00C129E8"/>
    <w:rsid w:val="00C968BA"/>
    <w:rsid w:val="00D63E87"/>
    <w:rsid w:val="00D705C9"/>
    <w:rsid w:val="00E11D0C"/>
    <w:rsid w:val="00E30409"/>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40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30409"/>
    <w:rPr>
      <w:rFonts w:ascii="Times New Roman" w:hAnsi="Times New Roman"/>
      <w:sz w:val="24"/>
    </w:rPr>
  </w:style>
  <w:style w:type="paragraph" w:customStyle="1" w:styleId="487D89B4F8B34DB4967D41FE18F7F88D9">
    <w:name w:val="487D89B4F8B34DB4967D41FE18F7F88D9"/>
    <w:rsid w:val="00E30409"/>
    <w:rPr>
      <w:rFonts w:ascii="Times New Roman" w:hAnsi="Times New Roman"/>
      <w:sz w:val="24"/>
    </w:rPr>
  </w:style>
  <w:style w:type="paragraph" w:customStyle="1" w:styleId="AE2570ED5D764CD7AF9686706F550F4622">
    <w:name w:val="AE2570ED5D764CD7AF9686706F550F4622"/>
    <w:rsid w:val="00E30409"/>
    <w:pPr>
      <w:tabs>
        <w:tab w:val="center" w:pos="4680"/>
        <w:tab w:val="right" w:pos="9360"/>
      </w:tabs>
      <w:spacing w:after="0" w:line="240" w:lineRule="auto"/>
    </w:pPr>
    <w:rPr>
      <w:rFonts w:ascii="Times New Roman" w:hAnsi="Times New Roman"/>
      <w:sz w:val="24"/>
    </w:rPr>
  </w:style>
  <w:style w:type="paragraph" w:customStyle="1" w:styleId="133AB9EBAA57483C976E135B5A36A57A">
    <w:name w:val="133AB9EBAA57483C976E135B5A36A57A"/>
    <w:rsid w:val="00E30409"/>
    <w:pPr>
      <w:spacing w:after="160" w:line="259" w:lineRule="auto"/>
    </w:pPr>
  </w:style>
  <w:style w:type="paragraph" w:customStyle="1" w:styleId="BD976F6A5C7B4FD1900E4C3D7721CC2A">
    <w:name w:val="BD976F6A5C7B4FD1900E4C3D7721CC2A"/>
    <w:rsid w:val="00E304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070A3C6-3AA3-40BC-A1FF-D04AE9C4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275</Words>
  <Characters>1569</Characters>
  <Application>Microsoft Office Word</Application>
  <DocSecurity>0</DocSecurity>
  <Lines>13</Lines>
  <Paragraphs>3</Paragraphs>
  <ScaleCrop>false</ScaleCrop>
  <Company>Texas Legislative Council</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2019-05-08T19:37:00Z</cp:lastPrinted>
  <dcterms:created xsi:type="dcterms:W3CDTF">2015-05-29T14:24:00Z</dcterms:created>
  <dcterms:modified xsi:type="dcterms:W3CDTF">2019-05-08T19:37:00Z</dcterms:modified>
</cp:coreProperties>
</file>

<file path=docProps/custom.xml><?xml version="1.0" encoding="utf-8"?>
<op:Properties xmlns:vt="http://schemas.openxmlformats.org/officeDocument/2006/docPropsVTypes" xmlns:op="http://schemas.openxmlformats.org/officeDocument/2006/custom-properties"/>
</file>