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714E" w:rsidTr="00345119">
        <w:tc>
          <w:tcPr>
            <w:tcW w:w="9576" w:type="dxa"/>
            <w:noWrap/>
          </w:tcPr>
          <w:p w:rsidR="008423E4" w:rsidRPr="0022177D" w:rsidRDefault="007508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0837" w:rsidP="008423E4">
      <w:pPr>
        <w:jc w:val="center"/>
      </w:pPr>
    </w:p>
    <w:p w:rsidR="008423E4" w:rsidRPr="00B31F0E" w:rsidRDefault="00750837" w:rsidP="008423E4"/>
    <w:p w:rsidR="008423E4" w:rsidRPr="00742794" w:rsidRDefault="007508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714E" w:rsidTr="00345119">
        <w:tc>
          <w:tcPr>
            <w:tcW w:w="9576" w:type="dxa"/>
          </w:tcPr>
          <w:p w:rsidR="008423E4" w:rsidRPr="00861995" w:rsidRDefault="00750837" w:rsidP="00345119">
            <w:pPr>
              <w:jc w:val="right"/>
            </w:pPr>
            <w:r>
              <w:t>H.B. 2973</w:t>
            </w:r>
          </w:p>
        </w:tc>
      </w:tr>
      <w:tr w:rsidR="0012714E" w:rsidTr="00345119">
        <w:tc>
          <w:tcPr>
            <w:tcW w:w="9576" w:type="dxa"/>
          </w:tcPr>
          <w:p w:rsidR="008423E4" w:rsidRPr="00861995" w:rsidRDefault="00750837" w:rsidP="008D5EB8">
            <w:pPr>
              <w:jc w:val="right"/>
            </w:pPr>
            <w:r>
              <w:t xml:space="preserve">By: </w:t>
            </w:r>
            <w:r>
              <w:t>González, Jessica</w:t>
            </w:r>
          </w:p>
        </w:tc>
      </w:tr>
      <w:tr w:rsidR="0012714E" w:rsidTr="00345119">
        <w:tc>
          <w:tcPr>
            <w:tcW w:w="9576" w:type="dxa"/>
          </w:tcPr>
          <w:p w:rsidR="008423E4" w:rsidRPr="00861995" w:rsidRDefault="00750837" w:rsidP="00345119">
            <w:pPr>
              <w:jc w:val="right"/>
            </w:pPr>
            <w:r>
              <w:t>Criminal Jurisprudence</w:t>
            </w:r>
          </w:p>
        </w:tc>
      </w:tr>
      <w:tr w:rsidR="0012714E" w:rsidTr="00345119">
        <w:tc>
          <w:tcPr>
            <w:tcW w:w="9576" w:type="dxa"/>
          </w:tcPr>
          <w:p w:rsidR="008423E4" w:rsidRDefault="0075083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0837" w:rsidP="008423E4">
      <w:pPr>
        <w:tabs>
          <w:tab w:val="right" w:pos="9360"/>
        </w:tabs>
      </w:pPr>
    </w:p>
    <w:p w:rsidR="008423E4" w:rsidRDefault="00750837" w:rsidP="008423E4"/>
    <w:p w:rsidR="008423E4" w:rsidRDefault="007508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714E" w:rsidTr="00345119">
        <w:tc>
          <w:tcPr>
            <w:tcW w:w="9576" w:type="dxa"/>
          </w:tcPr>
          <w:p w:rsidR="008423E4" w:rsidRPr="00A8133F" w:rsidRDefault="00750837" w:rsidP="003073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0837" w:rsidP="00307393"/>
          <w:p w:rsidR="008423E4" w:rsidRDefault="00750837" w:rsidP="003073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there are few options for financial relief for defendants who have unpaid costs for legal services </w:t>
            </w:r>
            <w:r>
              <w:t>and who</w:t>
            </w:r>
            <w:r>
              <w:t xml:space="preserve"> are indigent or unable to pay such costs. H.B. 2973 </w:t>
            </w:r>
            <w:r>
              <w:t xml:space="preserve">seeks to address this issue by providing defendants </w:t>
            </w:r>
            <w:r>
              <w:t xml:space="preserve">the opportunity to challenge orders to pay such unpaid costs before a judge and by </w:t>
            </w:r>
            <w:r>
              <w:t>requiring the</w:t>
            </w:r>
            <w:r>
              <w:t xml:space="preserve"> judge to amend </w:t>
            </w:r>
            <w:r>
              <w:t xml:space="preserve">the </w:t>
            </w:r>
            <w:r>
              <w:t>order</w:t>
            </w:r>
            <w:r>
              <w:t xml:space="preserve"> on a determination tha</w:t>
            </w:r>
            <w:r>
              <w:t xml:space="preserve">t the defendant is indigent or demonstrates an </w:t>
            </w:r>
            <w:r>
              <w:t>in</w:t>
            </w:r>
            <w:r>
              <w:t>ability to pay</w:t>
            </w:r>
            <w:r>
              <w:t xml:space="preserve">. </w:t>
            </w:r>
          </w:p>
          <w:p w:rsidR="008423E4" w:rsidRPr="00E26B13" w:rsidRDefault="00750837" w:rsidP="00307393">
            <w:pPr>
              <w:rPr>
                <w:b/>
              </w:rPr>
            </w:pPr>
          </w:p>
        </w:tc>
      </w:tr>
      <w:tr w:rsidR="0012714E" w:rsidTr="00345119">
        <w:tc>
          <w:tcPr>
            <w:tcW w:w="9576" w:type="dxa"/>
          </w:tcPr>
          <w:p w:rsidR="0017725B" w:rsidRDefault="00750837" w:rsidP="003073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0837" w:rsidP="00307393">
            <w:pPr>
              <w:rPr>
                <w:b/>
                <w:u w:val="single"/>
              </w:rPr>
            </w:pPr>
          </w:p>
          <w:p w:rsidR="00A12594" w:rsidRPr="00A12594" w:rsidRDefault="00750837" w:rsidP="0030739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750837" w:rsidP="00307393">
            <w:pPr>
              <w:rPr>
                <w:b/>
                <w:u w:val="single"/>
              </w:rPr>
            </w:pPr>
          </w:p>
        </w:tc>
      </w:tr>
      <w:tr w:rsidR="0012714E" w:rsidTr="00345119">
        <w:tc>
          <w:tcPr>
            <w:tcW w:w="9576" w:type="dxa"/>
          </w:tcPr>
          <w:p w:rsidR="008423E4" w:rsidRPr="00A8133F" w:rsidRDefault="00750837" w:rsidP="003073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0837" w:rsidP="00307393"/>
          <w:p w:rsidR="00A12594" w:rsidRDefault="00750837" w:rsidP="003073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750837" w:rsidP="00307393">
            <w:pPr>
              <w:rPr>
                <w:b/>
              </w:rPr>
            </w:pPr>
          </w:p>
        </w:tc>
      </w:tr>
      <w:tr w:rsidR="0012714E" w:rsidTr="00345119">
        <w:tc>
          <w:tcPr>
            <w:tcW w:w="9576" w:type="dxa"/>
          </w:tcPr>
          <w:p w:rsidR="008423E4" w:rsidRPr="00A8133F" w:rsidRDefault="00750837" w:rsidP="003073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0837" w:rsidP="00307393"/>
          <w:p w:rsidR="008423E4" w:rsidRDefault="00750837" w:rsidP="00307393">
            <w:pPr>
              <w:pStyle w:val="Header"/>
              <w:jc w:val="both"/>
            </w:pPr>
            <w:r>
              <w:t>H.B. 2973 repeals</w:t>
            </w:r>
            <w:r w:rsidRPr="004C4340">
              <w:t xml:space="preserve"> </w:t>
            </w:r>
            <w:r>
              <w:t xml:space="preserve">a </w:t>
            </w:r>
            <w:r w:rsidRPr="004C4340">
              <w:t>Code of Criminal Procedure</w:t>
            </w:r>
            <w:r>
              <w:t xml:space="preserve"> provision</w:t>
            </w:r>
            <w:r>
              <w:t xml:space="preserve"> authorizing a judge to amend an order requiring a defendant to pay unpaid </w:t>
            </w:r>
            <w:r>
              <w:t xml:space="preserve">costs of </w:t>
            </w:r>
            <w:r>
              <w:t xml:space="preserve">legal services </w:t>
            </w:r>
            <w:r>
              <w:t xml:space="preserve">provided to the defendant and amends the Code of Criminal Procedure </w:t>
            </w:r>
            <w:r>
              <w:t xml:space="preserve">to </w:t>
            </w:r>
            <w:r>
              <w:t>require a judge, on written request of</w:t>
            </w:r>
            <w:r>
              <w:t xml:space="preserve"> a</w:t>
            </w:r>
            <w:r w:rsidRPr="00424305">
              <w:t xml:space="preserve"> defendant </w:t>
            </w:r>
            <w:r>
              <w:t xml:space="preserve">who has been ordered </w:t>
            </w:r>
            <w:r w:rsidRPr="00B85E27">
              <w:t xml:space="preserve">to </w:t>
            </w:r>
            <w:r>
              <w:t xml:space="preserve">pay </w:t>
            </w:r>
            <w:r>
              <w:t xml:space="preserve">such </w:t>
            </w:r>
            <w:r w:rsidRPr="00B85E27">
              <w:t>costs</w:t>
            </w:r>
            <w:r>
              <w:t>,</w:t>
            </w:r>
            <w:r>
              <w:t xml:space="preserve"> to</w:t>
            </w:r>
            <w:r>
              <w:t xml:space="preserve"> </w:t>
            </w:r>
            <w:r>
              <w:t xml:space="preserve">provide the defendant </w:t>
            </w:r>
            <w:r w:rsidRPr="00424305">
              <w:t>with the opportunity to present evidence that the defendant no longer</w:t>
            </w:r>
            <w:r w:rsidRPr="00424305">
              <w:t xml:space="preserve"> has the financial resources to pay the amount ordered</w:t>
            </w:r>
            <w:r>
              <w:t xml:space="preserve"> </w:t>
            </w:r>
            <w:r w:rsidRPr="00B85E27">
              <w:t xml:space="preserve">at any time during the sentence of confinement or period of community supervision </w:t>
            </w:r>
            <w:r>
              <w:t xml:space="preserve">of </w:t>
            </w:r>
            <w:r>
              <w:t>the</w:t>
            </w:r>
            <w:r>
              <w:t xml:space="preserve"> defendant</w:t>
            </w:r>
            <w:r>
              <w:t>.</w:t>
            </w:r>
            <w:r>
              <w:t xml:space="preserve"> </w:t>
            </w:r>
            <w:r>
              <w:t xml:space="preserve">The bill requires a judge who determines that the defendant is </w:t>
            </w:r>
            <w:r w:rsidRPr="00153F14">
              <w:t xml:space="preserve">indigent or demonstrates an inability </w:t>
            </w:r>
            <w:r w:rsidRPr="00153F14">
              <w:t>to pay the amount ordered</w:t>
            </w:r>
            <w:r>
              <w:t xml:space="preserve"> to</w:t>
            </w:r>
            <w:r w:rsidRPr="00153F14">
              <w:t xml:space="preserve"> amend the applicable order to require the defendant to pay a reduced amount, if any, based on</w:t>
            </w:r>
            <w:r>
              <w:t xml:space="preserve"> the defendant's ability to pay,</w:t>
            </w:r>
            <w:r>
              <w:t xml:space="preserve"> but</w:t>
            </w:r>
            <w:r>
              <w:t xml:space="preserve"> authorizes </w:t>
            </w:r>
            <w:r>
              <w:t>the</w:t>
            </w:r>
            <w:r>
              <w:t xml:space="preserve"> judge to amend the order on the judge's own motion.</w:t>
            </w:r>
            <w:r>
              <w:t xml:space="preserve"> </w:t>
            </w:r>
            <w:r>
              <w:t>The bill expands the applicabi</w:t>
            </w:r>
            <w:r>
              <w:t xml:space="preserve">lity of such provisions to include a defendant who is subject to an order to pay a reduced amount </w:t>
            </w:r>
            <w:r>
              <w:t xml:space="preserve">for </w:t>
            </w:r>
            <w:r>
              <w:t xml:space="preserve">legal services provided to the </w:t>
            </w:r>
            <w:r>
              <w:t>defendant, regardless</w:t>
            </w:r>
            <w:r>
              <w:t xml:space="preserve"> </w:t>
            </w:r>
            <w:r>
              <w:t>of financial resources available to the defendant at the time the defendant was sentenced to confinem</w:t>
            </w:r>
            <w:r>
              <w:t>ent or place</w:t>
            </w:r>
            <w:r>
              <w:t>d</w:t>
            </w:r>
            <w:r>
              <w:t xml:space="preserve"> on community supervision. </w:t>
            </w:r>
            <w:r>
              <w:t xml:space="preserve">The bill </w:t>
            </w:r>
            <w:r>
              <w:t xml:space="preserve">authorizes </w:t>
            </w:r>
            <w:r w:rsidRPr="00074A5B">
              <w:t>a judge</w:t>
            </w:r>
            <w:r>
              <w:t>, in making such a determination, to consider only information</w:t>
            </w:r>
            <w:r>
              <w:t xml:space="preserve"> that may be considered in a determination of whether a defendant is indigent</w:t>
            </w:r>
            <w:r>
              <w:t xml:space="preserve"> under statutory provisions relating to </w:t>
            </w:r>
            <w:r w:rsidRPr="00190386">
              <w:t>procedures</w:t>
            </w:r>
            <w:r w:rsidRPr="00190386">
              <w:t xml:space="preserve"> for appointing counsel</w:t>
            </w:r>
            <w:r>
              <w:t>.</w:t>
            </w:r>
            <w:r>
              <w:t xml:space="preserve"> The bill establishes that the </w:t>
            </w:r>
            <w:r w:rsidRPr="008165A8">
              <w:t>jurisdiction of the judge to</w:t>
            </w:r>
            <w:r>
              <w:t xml:space="preserve"> enter</w:t>
            </w:r>
            <w:r w:rsidRPr="008165A8">
              <w:t xml:space="preserve"> an order </w:t>
            </w:r>
            <w:r>
              <w:t xml:space="preserve">under the bill's provisions </w:t>
            </w:r>
            <w:r w:rsidRPr="008165A8">
              <w:t>continues until the defendant has discharged the sentence or completed the period of community supervision.</w:t>
            </w:r>
            <w:r>
              <w:t xml:space="preserve"> The bill prohibits th</w:t>
            </w:r>
            <w:r>
              <w:t>e judge from revoking or extending the defendant's period of community supervision solely to collect the amount the defendant has been ordered to pay under the bill's provisions.</w:t>
            </w:r>
            <w:r>
              <w:t xml:space="preserve"> </w:t>
            </w:r>
          </w:p>
          <w:p w:rsidR="00C8267C" w:rsidRDefault="00750837" w:rsidP="003073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8267C" w:rsidRDefault="00750837" w:rsidP="003073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2973 repeals </w:t>
            </w:r>
            <w:r w:rsidRPr="004C4340">
              <w:t>Articles 26.05(g-1)(3), (4), and (5), Code of Criminal Pr</w:t>
            </w:r>
            <w:r w:rsidRPr="004C4340">
              <w:t>ocedure</w:t>
            </w:r>
            <w:r>
              <w:t>.</w:t>
            </w:r>
          </w:p>
          <w:p w:rsidR="008423E4" w:rsidRPr="00835628" w:rsidRDefault="00750837" w:rsidP="00307393">
            <w:pPr>
              <w:rPr>
                <w:b/>
              </w:rPr>
            </w:pPr>
          </w:p>
        </w:tc>
      </w:tr>
      <w:tr w:rsidR="0012714E" w:rsidTr="00345119">
        <w:tc>
          <w:tcPr>
            <w:tcW w:w="9576" w:type="dxa"/>
          </w:tcPr>
          <w:p w:rsidR="008423E4" w:rsidRPr="00A8133F" w:rsidRDefault="00750837" w:rsidP="003073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307393" w:rsidRDefault="00750837" w:rsidP="00307393">
            <w:pPr>
              <w:rPr>
                <w:sz w:val="18"/>
              </w:rPr>
            </w:pPr>
          </w:p>
          <w:p w:rsidR="008423E4" w:rsidRPr="00307393" w:rsidRDefault="00750837" w:rsidP="0030739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4"/>
              </w:rPr>
            </w:pPr>
            <w:r>
              <w:t>September 1, 2019.</w:t>
            </w:r>
          </w:p>
          <w:p w:rsidR="008423E4" w:rsidRPr="00233FDB" w:rsidRDefault="00750837" w:rsidP="00307393">
            <w:pPr>
              <w:rPr>
                <w:b/>
              </w:rPr>
            </w:pPr>
          </w:p>
        </w:tc>
      </w:tr>
    </w:tbl>
    <w:p w:rsidR="008423E4" w:rsidRPr="00307393" w:rsidRDefault="00750837" w:rsidP="008423E4">
      <w:pPr>
        <w:spacing w:line="480" w:lineRule="auto"/>
        <w:jc w:val="both"/>
        <w:rPr>
          <w:rFonts w:ascii="Arial" w:hAnsi="Arial"/>
          <w:sz w:val="2"/>
          <w:szCs w:val="16"/>
        </w:rPr>
      </w:pPr>
    </w:p>
    <w:p w:rsidR="004108C3" w:rsidRPr="005362E9" w:rsidRDefault="00750837" w:rsidP="008423E4">
      <w:pPr>
        <w:rPr>
          <w:sz w:val="2"/>
          <w:szCs w:val="2"/>
        </w:rPr>
      </w:pPr>
    </w:p>
    <w:sectPr w:rsidR="004108C3" w:rsidRPr="005362E9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837">
      <w:r>
        <w:separator/>
      </w:r>
    </w:p>
  </w:endnote>
  <w:endnote w:type="continuationSeparator" w:id="0">
    <w:p w:rsidR="00000000" w:rsidRDefault="0075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08" w:rsidRDefault="0075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714E" w:rsidTr="009C1E9A">
      <w:trPr>
        <w:cantSplit/>
      </w:trPr>
      <w:tc>
        <w:tcPr>
          <w:tcW w:w="0" w:type="pct"/>
        </w:tcPr>
        <w:p w:rsidR="00137D90" w:rsidRDefault="007508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307393" w:rsidRDefault="00750837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307393" w:rsidRDefault="00750837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7508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08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714E" w:rsidTr="009C1E9A">
      <w:trPr>
        <w:cantSplit/>
      </w:trPr>
      <w:tc>
        <w:tcPr>
          <w:tcW w:w="0" w:type="pct"/>
        </w:tcPr>
        <w:p w:rsidR="00EC379B" w:rsidRDefault="007508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08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24483</w:t>
          </w:r>
        </w:p>
      </w:tc>
      <w:tc>
        <w:tcPr>
          <w:tcW w:w="2453" w:type="pct"/>
        </w:tcPr>
        <w:p w:rsidR="00EC379B" w:rsidRDefault="007508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19.96.32</w:t>
          </w:r>
          <w:r>
            <w:fldChar w:fldCharType="end"/>
          </w:r>
        </w:p>
      </w:tc>
    </w:tr>
    <w:tr w:rsidR="0012714E" w:rsidTr="009C1E9A">
      <w:trPr>
        <w:cantSplit/>
      </w:trPr>
      <w:tc>
        <w:tcPr>
          <w:tcW w:w="0" w:type="pct"/>
        </w:tcPr>
        <w:p w:rsidR="00EC379B" w:rsidRDefault="007508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08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Pr="00307393" w:rsidRDefault="00750837" w:rsidP="006D504F">
          <w:pPr>
            <w:pStyle w:val="Footer"/>
            <w:rPr>
              <w:rStyle w:val="PageNumber"/>
              <w:sz w:val="2"/>
            </w:rPr>
          </w:pPr>
        </w:p>
        <w:p w:rsidR="00EC379B" w:rsidRDefault="007508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714E" w:rsidTr="009C1E9A">
      <w:trPr>
        <w:cantSplit/>
        <w:trHeight w:val="323"/>
      </w:trPr>
      <w:tc>
        <w:tcPr>
          <w:tcW w:w="0" w:type="pct"/>
          <w:gridSpan w:val="3"/>
        </w:tcPr>
        <w:p w:rsidR="00EC379B" w:rsidRPr="00307393" w:rsidRDefault="00750837" w:rsidP="009C1E9A">
          <w:pPr>
            <w:pStyle w:val="Footer"/>
            <w:jc w:val="center"/>
            <w:rPr>
              <w:rStyle w:val="PageNumber"/>
              <w:sz w:val="20"/>
              <w:szCs w:val="20"/>
            </w:rPr>
          </w:pPr>
          <w:r w:rsidRPr="00307393">
            <w:rPr>
              <w:rStyle w:val="PageNumber"/>
              <w:sz w:val="20"/>
              <w:szCs w:val="20"/>
            </w:rPr>
            <w:fldChar w:fldCharType="begin"/>
          </w:r>
          <w:r w:rsidRPr="00307393">
            <w:rPr>
              <w:rStyle w:val="PageNumber"/>
              <w:sz w:val="20"/>
              <w:szCs w:val="20"/>
            </w:rPr>
            <w:instrText xml:space="preserve">PAGE  </w:instrText>
          </w:r>
          <w:r w:rsidRPr="00307393">
            <w:rPr>
              <w:rStyle w:val="PageNumber"/>
              <w:sz w:val="20"/>
              <w:szCs w:val="20"/>
            </w:rPr>
            <w:fldChar w:fldCharType="separate"/>
          </w:r>
          <w:r>
            <w:rPr>
              <w:rStyle w:val="PageNumber"/>
              <w:noProof/>
              <w:sz w:val="20"/>
              <w:szCs w:val="20"/>
            </w:rPr>
            <w:t>1</w:t>
          </w:r>
          <w:r w:rsidRPr="00307393">
            <w:rPr>
              <w:rStyle w:val="PageNumber"/>
              <w:sz w:val="20"/>
              <w:szCs w:val="20"/>
            </w:rPr>
            <w:fldChar w:fldCharType="end"/>
          </w:r>
        </w:p>
        <w:p w:rsidR="00EC379B" w:rsidRDefault="007508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08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08" w:rsidRDefault="0075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0837">
      <w:r>
        <w:separator/>
      </w:r>
    </w:p>
  </w:footnote>
  <w:footnote w:type="continuationSeparator" w:id="0">
    <w:p w:rsidR="00000000" w:rsidRDefault="0075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08" w:rsidRDefault="00750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08" w:rsidRDefault="00750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08" w:rsidRDefault="00750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4E"/>
    <w:rsid w:val="0012714E"/>
    <w:rsid w:val="0075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EAE1A3-DCE9-40AA-AA4A-D69CB94C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51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5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51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5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5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2557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HB02973 (Committee Report (Unamended))</vt:lpstr>
    </vt:vector>
  </TitlesOfParts>
  <Company>State of Texas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24483</dc:subject>
  <dc:creator>State of Texas</dc:creator>
  <dc:description>HB 2973 by González, Jessica-(H)Criminal Jurisprudence</dc:description>
  <cp:lastModifiedBy>Stacey Nicchio</cp:lastModifiedBy>
  <cp:revision>2</cp:revision>
  <cp:lastPrinted>2003-11-26T17:21:00Z</cp:lastPrinted>
  <dcterms:created xsi:type="dcterms:W3CDTF">2019-04-25T16:58:00Z</dcterms:created>
  <dcterms:modified xsi:type="dcterms:W3CDTF">2019-04-25T16:58:00Z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19.96.32</vt:lpwstr>
  </property>
</Properties>
</file>