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46FC" w:rsidTr="00345119">
        <w:tc>
          <w:tcPr>
            <w:tcW w:w="9576" w:type="dxa"/>
            <w:noWrap/>
          </w:tcPr>
          <w:p w:rsidR="008423E4" w:rsidRPr="0022177D" w:rsidRDefault="002122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22C7" w:rsidP="008423E4">
      <w:pPr>
        <w:jc w:val="center"/>
      </w:pPr>
    </w:p>
    <w:p w:rsidR="008423E4" w:rsidRPr="00B31F0E" w:rsidRDefault="002122C7" w:rsidP="008423E4"/>
    <w:p w:rsidR="008423E4" w:rsidRPr="00742794" w:rsidRDefault="002122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46FC" w:rsidTr="00345119">
        <w:tc>
          <w:tcPr>
            <w:tcW w:w="9576" w:type="dxa"/>
          </w:tcPr>
          <w:p w:rsidR="008423E4" w:rsidRPr="00861995" w:rsidRDefault="002122C7" w:rsidP="00345119">
            <w:pPr>
              <w:jc w:val="right"/>
            </w:pPr>
            <w:r>
              <w:t>C.S.H.B. 2977</w:t>
            </w:r>
          </w:p>
        </w:tc>
      </w:tr>
      <w:tr w:rsidR="004F46FC" w:rsidTr="00345119">
        <w:tc>
          <w:tcPr>
            <w:tcW w:w="9576" w:type="dxa"/>
          </w:tcPr>
          <w:p w:rsidR="008423E4" w:rsidRPr="00861995" w:rsidRDefault="002122C7" w:rsidP="00723363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4F46FC" w:rsidTr="00345119">
        <w:tc>
          <w:tcPr>
            <w:tcW w:w="9576" w:type="dxa"/>
          </w:tcPr>
          <w:p w:rsidR="008423E4" w:rsidRPr="00861995" w:rsidRDefault="002122C7" w:rsidP="00345119">
            <w:pPr>
              <w:jc w:val="right"/>
            </w:pPr>
            <w:r>
              <w:t>Land &amp; Resource Management</w:t>
            </w:r>
          </w:p>
        </w:tc>
      </w:tr>
      <w:tr w:rsidR="004F46FC" w:rsidTr="00345119">
        <w:tc>
          <w:tcPr>
            <w:tcW w:w="9576" w:type="dxa"/>
          </w:tcPr>
          <w:p w:rsidR="008423E4" w:rsidRDefault="002122C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122C7" w:rsidP="008423E4">
      <w:pPr>
        <w:tabs>
          <w:tab w:val="right" w:pos="9360"/>
        </w:tabs>
      </w:pPr>
    </w:p>
    <w:p w:rsidR="008423E4" w:rsidRDefault="002122C7" w:rsidP="008423E4"/>
    <w:p w:rsidR="008423E4" w:rsidRDefault="002122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46FC" w:rsidTr="00345119">
        <w:tc>
          <w:tcPr>
            <w:tcW w:w="9576" w:type="dxa"/>
          </w:tcPr>
          <w:p w:rsidR="008423E4" w:rsidRPr="00A8133F" w:rsidRDefault="002122C7" w:rsidP="00E37C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22C7" w:rsidP="00E37C2D"/>
          <w:p w:rsidR="008423E4" w:rsidRDefault="002122C7" w:rsidP="00E37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provide the City of Austin the flexibility to use certain amounts credited </w:t>
            </w:r>
            <w:r>
              <w:t xml:space="preserve">in </w:t>
            </w:r>
            <w:r>
              <w:t xml:space="preserve">the city's favor </w:t>
            </w:r>
            <w:r>
              <w:t>from certain agreements with the Texas Facilities Commission in a transfer, sale, or exchange of real property or an interest in real property with a</w:t>
            </w:r>
            <w:r>
              <w:t>n applicable</w:t>
            </w:r>
            <w:r>
              <w:t xml:space="preserve"> state agency. </w:t>
            </w:r>
            <w:r>
              <w:t>C.S.</w:t>
            </w:r>
            <w:r>
              <w:t xml:space="preserve">H.B. 2977 seeks to </w:t>
            </w:r>
            <w:r>
              <w:t>answer those calls</w:t>
            </w:r>
            <w:r>
              <w:t>.</w:t>
            </w:r>
          </w:p>
          <w:p w:rsidR="008423E4" w:rsidRPr="00E26B13" w:rsidRDefault="002122C7" w:rsidP="00E37C2D">
            <w:pPr>
              <w:rPr>
                <w:b/>
              </w:rPr>
            </w:pPr>
          </w:p>
        </w:tc>
      </w:tr>
      <w:tr w:rsidR="004F46FC" w:rsidTr="00345119">
        <w:tc>
          <w:tcPr>
            <w:tcW w:w="9576" w:type="dxa"/>
          </w:tcPr>
          <w:p w:rsidR="0017725B" w:rsidRDefault="002122C7" w:rsidP="00E37C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22C7" w:rsidP="00E37C2D">
            <w:pPr>
              <w:rPr>
                <w:b/>
                <w:u w:val="single"/>
              </w:rPr>
            </w:pPr>
          </w:p>
          <w:p w:rsidR="00A81F2A" w:rsidRPr="00A81F2A" w:rsidRDefault="002122C7" w:rsidP="00E37C2D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2122C7" w:rsidP="00E37C2D">
            <w:pPr>
              <w:rPr>
                <w:b/>
                <w:u w:val="single"/>
              </w:rPr>
            </w:pPr>
          </w:p>
        </w:tc>
      </w:tr>
      <w:tr w:rsidR="004F46FC" w:rsidTr="00345119">
        <w:tc>
          <w:tcPr>
            <w:tcW w:w="9576" w:type="dxa"/>
          </w:tcPr>
          <w:p w:rsidR="008423E4" w:rsidRPr="00A8133F" w:rsidRDefault="002122C7" w:rsidP="00E37C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22C7" w:rsidP="00E37C2D"/>
          <w:p w:rsidR="00A81F2A" w:rsidRDefault="002122C7" w:rsidP="00E37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22C7" w:rsidP="00E37C2D">
            <w:pPr>
              <w:rPr>
                <w:b/>
              </w:rPr>
            </w:pPr>
          </w:p>
        </w:tc>
      </w:tr>
      <w:tr w:rsidR="004F46FC" w:rsidTr="00345119">
        <w:tc>
          <w:tcPr>
            <w:tcW w:w="9576" w:type="dxa"/>
          </w:tcPr>
          <w:p w:rsidR="008423E4" w:rsidRDefault="002122C7" w:rsidP="00E37C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37C2D" w:rsidRPr="00426D95" w:rsidRDefault="002122C7" w:rsidP="00E37C2D">
            <w:pPr>
              <w:rPr>
                <w:b/>
              </w:rPr>
            </w:pPr>
          </w:p>
          <w:p w:rsidR="00946A84" w:rsidRDefault="002122C7" w:rsidP="00E37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2977 amends the Government Code to </w:t>
            </w:r>
            <w:r w:rsidRPr="003B1B49">
              <w:t>authorize the City of Austin</w:t>
            </w:r>
            <w:r>
              <w:t xml:space="preserve">, if </w:t>
            </w:r>
            <w:r>
              <w:t xml:space="preserve">an </w:t>
            </w:r>
            <w:r>
              <w:t xml:space="preserve">applicable </w:t>
            </w:r>
            <w:r>
              <w:t xml:space="preserve">agreement with the </w:t>
            </w:r>
            <w:r w:rsidRPr="00946A84">
              <w:t xml:space="preserve">Texas Facilities Commission provides for a transfer, sale, or exchange </w:t>
            </w:r>
            <w:r>
              <w:t xml:space="preserve">of real property </w:t>
            </w:r>
            <w:r w:rsidRPr="00946A84">
              <w:t xml:space="preserve">to be credited against future property or interests to be transferred, sold, or exchanged between the </w:t>
            </w:r>
            <w:r w:rsidRPr="00946A84">
              <w:t>parties</w:t>
            </w:r>
            <w:r>
              <w:t>,</w:t>
            </w:r>
            <w:r w:rsidRPr="00946A84">
              <w:t xml:space="preserve"> </w:t>
            </w:r>
            <w:r w:rsidRPr="00F6207E">
              <w:t xml:space="preserve">to use any amount credited in the city's favor </w:t>
            </w:r>
            <w:r w:rsidRPr="00946A84">
              <w:t>in a transfer, sale, or exchange of real property or an interest in real property with any state agency</w:t>
            </w:r>
            <w:r>
              <w:t xml:space="preserve"> other than </w:t>
            </w:r>
            <w:r w:rsidRPr="00426D95">
              <w:t xml:space="preserve">any public </w:t>
            </w:r>
            <w:r>
              <w:t>institution of higher education.</w:t>
            </w:r>
          </w:p>
          <w:p w:rsidR="008423E4" w:rsidRPr="00835628" w:rsidRDefault="002122C7" w:rsidP="00E37C2D">
            <w:pPr>
              <w:rPr>
                <w:b/>
              </w:rPr>
            </w:pPr>
          </w:p>
        </w:tc>
      </w:tr>
      <w:tr w:rsidR="004F46FC" w:rsidTr="00345119">
        <w:tc>
          <w:tcPr>
            <w:tcW w:w="9576" w:type="dxa"/>
          </w:tcPr>
          <w:p w:rsidR="008423E4" w:rsidRPr="00A8133F" w:rsidRDefault="002122C7" w:rsidP="00E37C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22C7" w:rsidP="00E37C2D"/>
          <w:p w:rsidR="008423E4" w:rsidRDefault="002122C7" w:rsidP="00E37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2019.</w:t>
            </w:r>
          </w:p>
          <w:p w:rsidR="00E66482" w:rsidRPr="00093382" w:rsidRDefault="002122C7" w:rsidP="00E37C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F46FC" w:rsidTr="00345119">
        <w:tc>
          <w:tcPr>
            <w:tcW w:w="9576" w:type="dxa"/>
          </w:tcPr>
          <w:p w:rsidR="00426D95" w:rsidRDefault="002122C7" w:rsidP="00E37C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7C2D" w:rsidRPr="00426D95" w:rsidRDefault="002122C7" w:rsidP="00E37C2D">
            <w:pPr>
              <w:jc w:val="both"/>
              <w:rPr>
                <w:b/>
                <w:u w:val="single"/>
              </w:rPr>
            </w:pPr>
          </w:p>
          <w:p w:rsidR="00426D95" w:rsidRDefault="002122C7" w:rsidP="00E37C2D">
            <w:pPr>
              <w:jc w:val="both"/>
            </w:pPr>
            <w:r>
              <w:t>While C.S.H.B. 2977 may differ from the original in minor or nonsubstantive ways, the following summarizes the substantial differences between the introd</w:t>
            </w:r>
            <w:r>
              <w:t>uced and committee substitute versions of the bill.</w:t>
            </w:r>
          </w:p>
          <w:p w:rsidR="00426D95" w:rsidRDefault="002122C7" w:rsidP="00E37C2D">
            <w:pPr>
              <w:jc w:val="both"/>
            </w:pPr>
          </w:p>
          <w:p w:rsidR="00426D95" w:rsidRDefault="002122C7" w:rsidP="00E37C2D">
            <w:pPr>
              <w:jc w:val="both"/>
            </w:pPr>
            <w:r>
              <w:t xml:space="preserve">The substitute </w:t>
            </w:r>
            <w:r>
              <w:t xml:space="preserve">excludes a public institution of higher education from the state agencies with which the City of Austin may use any amount credited in the city's favor in a transfer, sale, or exchange of </w:t>
            </w:r>
            <w:r>
              <w:t>real property or an interest in real property.</w:t>
            </w:r>
          </w:p>
          <w:p w:rsidR="00426D95" w:rsidRPr="00426D95" w:rsidRDefault="002122C7" w:rsidP="00E37C2D">
            <w:pPr>
              <w:jc w:val="both"/>
            </w:pPr>
          </w:p>
        </w:tc>
      </w:tr>
      <w:tr w:rsidR="004F46FC" w:rsidTr="00345119">
        <w:tc>
          <w:tcPr>
            <w:tcW w:w="9576" w:type="dxa"/>
          </w:tcPr>
          <w:p w:rsidR="00723363" w:rsidRPr="009C1E9A" w:rsidRDefault="002122C7" w:rsidP="00E37C2D">
            <w:pPr>
              <w:rPr>
                <w:b/>
                <w:u w:val="single"/>
              </w:rPr>
            </w:pPr>
          </w:p>
        </w:tc>
      </w:tr>
      <w:tr w:rsidR="004F46FC" w:rsidTr="00345119">
        <w:tc>
          <w:tcPr>
            <w:tcW w:w="9576" w:type="dxa"/>
          </w:tcPr>
          <w:p w:rsidR="00723363" w:rsidRPr="00723363" w:rsidRDefault="002122C7" w:rsidP="00E37C2D">
            <w:pPr>
              <w:jc w:val="both"/>
            </w:pPr>
          </w:p>
        </w:tc>
      </w:tr>
    </w:tbl>
    <w:p w:rsidR="004108C3" w:rsidRPr="008423E4" w:rsidRDefault="002122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22C7">
      <w:r>
        <w:separator/>
      </w:r>
    </w:p>
  </w:endnote>
  <w:endnote w:type="continuationSeparator" w:id="0">
    <w:p w:rsidR="00000000" w:rsidRDefault="002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F" w:rsidRDefault="00212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46FC" w:rsidTr="009C1E9A">
      <w:trPr>
        <w:cantSplit/>
      </w:trPr>
      <w:tc>
        <w:tcPr>
          <w:tcW w:w="0" w:type="pct"/>
        </w:tcPr>
        <w:p w:rsidR="00137D90" w:rsidRDefault="002122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22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22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22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22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6FC" w:rsidTr="009C1E9A">
      <w:trPr>
        <w:cantSplit/>
      </w:trPr>
      <w:tc>
        <w:tcPr>
          <w:tcW w:w="0" w:type="pct"/>
        </w:tcPr>
        <w:p w:rsidR="00EC379B" w:rsidRDefault="002122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22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30066</w:t>
          </w:r>
        </w:p>
      </w:tc>
      <w:tc>
        <w:tcPr>
          <w:tcW w:w="2453" w:type="pct"/>
        </w:tcPr>
        <w:p w:rsidR="00EC379B" w:rsidRDefault="002122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19.116.636</w:t>
          </w:r>
          <w:r>
            <w:fldChar w:fldCharType="end"/>
          </w:r>
        </w:p>
      </w:tc>
    </w:tr>
    <w:tr w:rsidR="004F46FC" w:rsidTr="009C1E9A">
      <w:trPr>
        <w:cantSplit/>
      </w:trPr>
      <w:tc>
        <w:tcPr>
          <w:tcW w:w="0" w:type="pct"/>
        </w:tcPr>
        <w:p w:rsidR="00EC379B" w:rsidRDefault="002122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22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26022</w:t>
          </w:r>
        </w:p>
      </w:tc>
      <w:tc>
        <w:tcPr>
          <w:tcW w:w="2453" w:type="pct"/>
        </w:tcPr>
        <w:p w:rsidR="00EC379B" w:rsidRDefault="002122C7" w:rsidP="006D504F">
          <w:pPr>
            <w:pStyle w:val="Footer"/>
            <w:rPr>
              <w:rStyle w:val="PageNumber"/>
            </w:rPr>
          </w:pPr>
        </w:p>
        <w:p w:rsidR="00EC379B" w:rsidRDefault="002122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46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22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22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22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F" w:rsidRDefault="0021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22C7">
      <w:r>
        <w:separator/>
      </w:r>
    </w:p>
  </w:footnote>
  <w:footnote w:type="continuationSeparator" w:id="0">
    <w:p w:rsidR="00000000" w:rsidRDefault="0021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F" w:rsidRDefault="0021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F" w:rsidRDefault="00212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F" w:rsidRDefault="00212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C"/>
    <w:rsid w:val="002122C7"/>
    <w:rsid w:val="004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7B391-1232-41A5-9E7C-0420571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1F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1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1F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1733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HB02977 (Committee Report (Substituted))</vt:lpstr>
    </vt:vector>
  </TitlesOfParts>
  <Company>State of Texas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30066</dc:subject>
  <dc:creator>State of Texas</dc:creator>
  <dc:description>HB 2977 by Howard-(H)Land &amp; Resource Management (Substitute Document Number: 86R 26022)</dc:description>
  <cp:lastModifiedBy>Scotty Wimberley</cp:lastModifiedBy>
  <cp:revision>2</cp:revision>
  <cp:lastPrinted>2003-11-26T17:21:00Z</cp:lastPrinted>
  <dcterms:created xsi:type="dcterms:W3CDTF">2019-04-28T20:42:00Z</dcterms:created>
  <dcterms:modified xsi:type="dcterms:W3CDTF">2019-04-28T20:42:00Z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19.116.636</vt:lpwstr>
  </property>
</Properties>
</file>