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0905" w:rsidTr="00345119">
        <w:tc>
          <w:tcPr>
            <w:tcW w:w="9576" w:type="dxa"/>
            <w:noWrap/>
          </w:tcPr>
          <w:p w:rsidR="008423E4" w:rsidRPr="0022177D" w:rsidRDefault="00B87F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7F52" w:rsidP="008423E4">
      <w:pPr>
        <w:jc w:val="center"/>
      </w:pPr>
    </w:p>
    <w:p w:rsidR="008423E4" w:rsidRPr="00B31F0E" w:rsidRDefault="00B87F52" w:rsidP="008423E4"/>
    <w:p w:rsidR="008423E4" w:rsidRPr="00742794" w:rsidRDefault="00B87F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0905" w:rsidTr="00345119">
        <w:tc>
          <w:tcPr>
            <w:tcW w:w="9576" w:type="dxa"/>
          </w:tcPr>
          <w:p w:rsidR="008423E4" w:rsidRPr="00861995" w:rsidRDefault="00B87F52" w:rsidP="00345119">
            <w:pPr>
              <w:jc w:val="right"/>
            </w:pPr>
            <w:r>
              <w:t>H.B. 3007</w:t>
            </w:r>
          </w:p>
        </w:tc>
      </w:tr>
      <w:tr w:rsidR="00BA0905" w:rsidTr="00345119">
        <w:tc>
          <w:tcPr>
            <w:tcW w:w="9576" w:type="dxa"/>
          </w:tcPr>
          <w:p w:rsidR="008423E4" w:rsidRPr="00861995" w:rsidRDefault="00B87F52" w:rsidP="00A276A3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BA0905" w:rsidTr="00345119">
        <w:tc>
          <w:tcPr>
            <w:tcW w:w="9576" w:type="dxa"/>
          </w:tcPr>
          <w:p w:rsidR="008423E4" w:rsidRPr="00861995" w:rsidRDefault="00B87F52" w:rsidP="00345119">
            <w:pPr>
              <w:jc w:val="right"/>
            </w:pPr>
            <w:r>
              <w:t>Public Education</w:t>
            </w:r>
          </w:p>
        </w:tc>
      </w:tr>
      <w:tr w:rsidR="00BA0905" w:rsidTr="00345119">
        <w:tc>
          <w:tcPr>
            <w:tcW w:w="9576" w:type="dxa"/>
          </w:tcPr>
          <w:p w:rsidR="008423E4" w:rsidRDefault="00B87F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7F52" w:rsidP="008423E4">
      <w:pPr>
        <w:tabs>
          <w:tab w:val="right" w:pos="9360"/>
        </w:tabs>
      </w:pPr>
    </w:p>
    <w:p w:rsidR="008423E4" w:rsidRDefault="00B87F52" w:rsidP="008423E4"/>
    <w:p w:rsidR="008423E4" w:rsidRDefault="00B87F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0905" w:rsidTr="00345119">
        <w:tc>
          <w:tcPr>
            <w:tcW w:w="9576" w:type="dxa"/>
          </w:tcPr>
          <w:p w:rsidR="008423E4" w:rsidRPr="00A8133F" w:rsidRDefault="00B87F52" w:rsidP="000A3A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7F52" w:rsidP="000A3AEC"/>
          <w:p w:rsidR="001265BC" w:rsidRDefault="00B87F52" w:rsidP="000A3AEC">
            <w:pPr>
              <w:pStyle w:val="Header"/>
              <w:jc w:val="both"/>
            </w:pPr>
            <w:r>
              <w:t>Concerns have been raised</w:t>
            </w:r>
            <w:r>
              <w:t xml:space="preserve"> that discrepancies in data used to determine academic accountability ratings may lead to inaccurate performance ratings or accreditation status</w:t>
            </w:r>
            <w:r>
              <w:t xml:space="preserve"> and that a d</w:t>
            </w:r>
            <w:r>
              <w:t>istrict</w:t>
            </w:r>
            <w:r>
              <w:t xml:space="preserve"> that wishes to appeal a rating may</w:t>
            </w:r>
            <w:r>
              <w:t xml:space="preserve"> not have access to all of the data used to determine </w:t>
            </w:r>
            <w:r>
              <w:t>tha</w:t>
            </w:r>
            <w:r>
              <w:t>t rating</w:t>
            </w:r>
            <w:r>
              <w:t xml:space="preserve">.  </w:t>
            </w:r>
            <w:r>
              <w:t xml:space="preserve">H.B. 3007 seeks to address these concerns by requiring </w:t>
            </w:r>
            <w:r>
              <w:t>the Texas Education Agency</w:t>
            </w:r>
            <w:r>
              <w:t xml:space="preserve"> to provide </w:t>
            </w:r>
            <w:r>
              <w:t xml:space="preserve">to </w:t>
            </w:r>
            <w:r>
              <w:t>each district any applicable source data submitted by an entity other than the district.</w:t>
            </w:r>
          </w:p>
          <w:p w:rsidR="008423E4" w:rsidRPr="00E26B13" w:rsidRDefault="00B87F52" w:rsidP="000A3A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A0905" w:rsidTr="00345119">
        <w:tc>
          <w:tcPr>
            <w:tcW w:w="9576" w:type="dxa"/>
          </w:tcPr>
          <w:p w:rsidR="0017725B" w:rsidRDefault="00B87F52" w:rsidP="000A3A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7F52" w:rsidP="000A3AEC">
            <w:pPr>
              <w:rPr>
                <w:b/>
                <w:u w:val="single"/>
              </w:rPr>
            </w:pPr>
          </w:p>
          <w:p w:rsidR="00572FE1" w:rsidRPr="00572FE1" w:rsidRDefault="00B87F52" w:rsidP="000A3AEC">
            <w:pPr>
              <w:jc w:val="both"/>
            </w:pPr>
            <w:r>
              <w:t>It is the committee's opinion tha</w:t>
            </w:r>
            <w:r>
              <w:t>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7F52" w:rsidP="000A3AEC">
            <w:pPr>
              <w:rPr>
                <w:b/>
                <w:u w:val="single"/>
              </w:rPr>
            </w:pPr>
          </w:p>
        </w:tc>
      </w:tr>
      <w:tr w:rsidR="00BA0905" w:rsidTr="00345119">
        <w:tc>
          <w:tcPr>
            <w:tcW w:w="9576" w:type="dxa"/>
          </w:tcPr>
          <w:p w:rsidR="008423E4" w:rsidRPr="00A8133F" w:rsidRDefault="00B87F52" w:rsidP="000A3A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</w:t>
            </w:r>
            <w:r w:rsidRPr="009C1E9A">
              <w:rPr>
                <w:b/>
                <w:u w:val="single"/>
              </w:rPr>
              <w:t>ORITY</w:t>
            </w:r>
            <w:r>
              <w:rPr>
                <w:b/>
              </w:rPr>
              <w:t xml:space="preserve"> </w:t>
            </w:r>
          </w:p>
          <w:p w:rsidR="008423E4" w:rsidRDefault="00B87F52" w:rsidP="000A3AEC"/>
          <w:p w:rsidR="00572FE1" w:rsidRDefault="00B87F52" w:rsidP="000A3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87F52" w:rsidP="000A3AEC">
            <w:pPr>
              <w:rPr>
                <w:b/>
              </w:rPr>
            </w:pPr>
          </w:p>
        </w:tc>
      </w:tr>
      <w:tr w:rsidR="00BA0905" w:rsidTr="00345119">
        <w:tc>
          <w:tcPr>
            <w:tcW w:w="9576" w:type="dxa"/>
          </w:tcPr>
          <w:p w:rsidR="008423E4" w:rsidRPr="00A8133F" w:rsidRDefault="00B87F52" w:rsidP="000A3A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7F52" w:rsidP="000A3AEC"/>
          <w:p w:rsidR="008423E4" w:rsidRDefault="00B87F52" w:rsidP="000A3AEC">
            <w:pPr>
              <w:pStyle w:val="Header"/>
              <w:jc w:val="both"/>
            </w:pPr>
            <w:r>
              <w:t xml:space="preserve">H.B. </w:t>
            </w:r>
            <w:r>
              <w:t>3007</w:t>
            </w:r>
            <w:r>
              <w:t xml:space="preserve"> amends the Education Code to require the Texas Education Agency</w:t>
            </w:r>
            <w:r>
              <w:t xml:space="preserve"> (TEA)</w:t>
            </w:r>
            <w:r>
              <w:t>, before the initial release of academic accountability ratings for a school year, to provide to each public school district a copy of all source data as submitted to TEA by an entity other than the district that TEA considers in determining the dist</w:t>
            </w:r>
            <w:r>
              <w:t xml:space="preserve">rict's accreditation status or assigning performance ratings for the district or the district's campuses. The bill applies beginning with the 2019-2020 school year. </w:t>
            </w:r>
          </w:p>
          <w:p w:rsidR="008423E4" w:rsidRPr="00835628" w:rsidRDefault="00B87F52" w:rsidP="000A3AEC">
            <w:pPr>
              <w:rPr>
                <w:b/>
              </w:rPr>
            </w:pPr>
          </w:p>
        </w:tc>
      </w:tr>
      <w:tr w:rsidR="00BA0905" w:rsidTr="00345119">
        <w:tc>
          <w:tcPr>
            <w:tcW w:w="9576" w:type="dxa"/>
          </w:tcPr>
          <w:p w:rsidR="008423E4" w:rsidRPr="00A8133F" w:rsidRDefault="00B87F52" w:rsidP="000A3A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7F52" w:rsidP="000A3AEC"/>
          <w:p w:rsidR="008423E4" w:rsidRPr="003624F2" w:rsidRDefault="00B87F52" w:rsidP="000A3A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87F52" w:rsidP="000A3AEC">
            <w:pPr>
              <w:rPr>
                <w:b/>
              </w:rPr>
            </w:pPr>
          </w:p>
        </w:tc>
      </w:tr>
    </w:tbl>
    <w:p w:rsidR="008423E4" w:rsidRPr="00BE0E75" w:rsidRDefault="00B87F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7F5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7F52">
      <w:r>
        <w:separator/>
      </w:r>
    </w:p>
  </w:endnote>
  <w:endnote w:type="continuationSeparator" w:id="0">
    <w:p w:rsidR="00000000" w:rsidRDefault="00B8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0905" w:rsidTr="009C1E9A">
      <w:trPr>
        <w:cantSplit/>
      </w:trPr>
      <w:tc>
        <w:tcPr>
          <w:tcW w:w="0" w:type="pct"/>
        </w:tcPr>
        <w:p w:rsidR="00137D90" w:rsidRDefault="00B87F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7F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7F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7F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7F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0905" w:rsidTr="009C1E9A">
      <w:trPr>
        <w:cantSplit/>
      </w:trPr>
      <w:tc>
        <w:tcPr>
          <w:tcW w:w="0" w:type="pct"/>
        </w:tcPr>
        <w:p w:rsidR="00EC379B" w:rsidRDefault="00B87F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7F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23120</w:t>
          </w:r>
        </w:p>
      </w:tc>
      <w:tc>
        <w:tcPr>
          <w:tcW w:w="2453" w:type="pct"/>
        </w:tcPr>
        <w:p w:rsidR="00EC379B" w:rsidRDefault="00B87F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19.90.368</w:t>
          </w:r>
          <w:r>
            <w:fldChar w:fldCharType="end"/>
          </w:r>
        </w:p>
      </w:tc>
    </w:tr>
    <w:tr w:rsidR="00BA0905" w:rsidTr="009C1E9A">
      <w:trPr>
        <w:cantSplit/>
      </w:trPr>
      <w:tc>
        <w:tcPr>
          <w:tcW w:w="0" w:type="pct"/>
        </w:tcPr>
        <w:p w:rsidR="00EC379B" w:rsidRDefault="00B87F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7F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7F52" w:rsidP="006D504F">
          <w:pPr>
            <w:pStyle w:val="Footer"/>
            <w:rPr>
              <w:rStyle w:val="PageNumber"/>
            </w:rPr>
          </w:pPr>
        </w:p>
        <w:p w:rsidR="00EC379B" w:rsidRDefault="00B87F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09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7F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7F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7F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7F52">
      <w:r>
        <w:separator/>
      </w:r>
    </w:p>
  </w:footnote>
  <w:footnote w:type="continuationSeparator" w:id="0">
    <w:p w:rsidR="00000000" w:rsidRDefault="00B8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7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7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05"/>
    <w:rsid w:val="00B87F52"/>
    <w:rsid w:val="00B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50C895-A17D-4C97-BFCE-F7B2606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2F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2F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2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HB03007 (Committee Report (Unamended))</vt:lpstr>
    </vt:vector>
  </TitlesOfParts>
  <Company>State of Texas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23120</dc:subject>
  <dc:creator>State of Texas</dc:creator>
  <dc:description>HB 3007 by Turner, Chris-(H)Public Education</dc:description>
  <cp:lastModifiedBy>Scotty Wimberley</cp:lastModifiedBy>
  <cp:revision>2</cp:revision>
  <cp:lastPrinted>2003-11-26T17:21:00Z</cp:lastPrinted>
  <dcterms:created xsi:type="dcterms:W3CDTF">2019-04-08T22:56:00Z</dcterms:created>
  <dcterms:modified xsi:type="dcterms:W3CDTF">2019-04-08T22:56:00Z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19.90.368</vt:lpwstr>
  </property>
</Properties>
</file>