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F63E2" w:rsidTr="00345119">
        <w:tc>
          <w:tcPr>
            <w:tcW w:w="9576" w:type="dxa"/>
            <w:noWrap/>
          </w:tcPr>
          <w:p w:rsidR="008423E4" w:rsidRPr="0022177D" w:rsidRDefault="00B8493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84939" w:rsidP="008423E4">
      <w:pPr>
        <w:jc w:val="center"/>
      </w:pPr>
    </w:p>
    <w:p w:rsidR="008423E4" w:rsidRPr="00B31F0E" w:rsidRDefault="00B84939" w:rsidP="008423E4"/>
    <w:p w:rsidR="008423E4" w:rsidRPr="00742794" w:rsidRDefault="00B8493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63E2" w:rsidTr="00345119">
        <w:tc>
          <w:tcPr>
            <w:tcW w:w="9576" w:type="dxa"/>
          </w:tcPr>
          <w:p w:rsidR="008423E4" w:rsidRPr="00861995" w:rsidRDefault="00B84939" w:rsidP="00345119">
            <w:pPr>
              <w:jc w:val="right"/>
            </w:pPr>
            <w:r>
              <w:t>C.S.H.B. 3008</w:t>
            </w:r>
          </w:p>
        </w:tc>
      </w:tr>
      <w:tr w:rsidR="00EF63E2" w:rsidTr="00345119">
        <w:tc>
          <w:tcPr>
            <w:tcW w:w="9576" w:type="dxa"/>
          </w:tcPr>
          <w:p w:rsidR="008423E4" w:rsidRPr="00861995" w:rsidRDefault="00B84939" w:rsidP="006B2FC6">
            <w:pPr>
              <w:jc w:val="right"/>
            </w:pPr>
            <w:r>
              <w:t xml:space="preserve">By: </w:t>
            </w:r>
            <w:r>
              <w:t>Talarico</w:t>
            </w:r>
          </w:p>
        </w:tc>
      </w:tr>
      <w:tr w:rsidR="00EF63E2" w:rsidTr="00345119">
        <w:tc>
          <w:tcPr>
            <w:tcW w:w="9576" w:type="dxa"/>
          </w:tcPr>
          <w:p w:rsidR="008423E4" w:rsidRPr="00861995" w:rsidRDefault="00B84939" w:rsidP="00345119">
            <w:pPr>
              <w:jc w:val="right"/>
            </w:pPr>
            <w:r>
              <w:t>Public Education</w:t>
            </w:r>
          </w:p>
        </w:tc>
      </w:tr>
      <w:tr w:rsidR="00EF63E2" w:rsidTr="00345119">
        <w:tc>
          <w:tcPr>
            <w:tcW w:w="9576" w:type="dxa"/>
          </w:tcPr>
          <w:p w:rsidR="008423E4" w:rsidRDefault="00B84939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84939" w:rsidP="008423E4">
      <w:pPr>
        <w:tabs>
          <w:tab w:val="right" w:pos="9360"/>
        </w:tabs>
      </w:pPr>
    </w:p>
    <w:p w:rsidR="008423E4" w:rsidRDefault="00B84939" w:rsidP="008423E4"/>
    <w:p w:rsidR="008423E4" w:rsidRDefault="00B8493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F63E2" w:rsidTr="00345119">
        <w:tc>
          <w:tcPr>
            <w:tcW w:w="9576" w:type="dxa"/>
          </w:tcPr>
          <w:p w:rsidR="008423E4" w:rsidRPr="00A8133F" w:rsidRDefault="00B84939" w:rsidP="00F30EF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84939" w:rsidP="00F30EF9"/>
          <w:p w:rsidR="008423E4" w:rsidRDefault="00B84939" w:rsidP="00F30EF9">
            <w:pPr>
              <w:pStyle w:val="Header"/>
              <w:jc w:val="both"/>
            </w:pPr>
            <w:r>
              <w:t xml:space="preserve">Recent reports </w:t>
            </w:r>
            <w:r>
              <w:t xml:space="preserve">rank Texas </w:t>
            </w:r>
            <w:r>
              <w:t>poorly</w:t>
            </w:r>
            <w:r>
              <w:t xml:space="preserve"> on </w:t>
            </w:r>
            <w:r>
              <w:t>many public engagement</w:t>
            </w:r>
            <w:r>
              <w:t xml:space="preserve"> measure</w:t>
            </w:r>
            <w:r>
              <w:t>s,</w:t>
            </w:r>
            <w:r>
              <w:t xml:space="preserve"> from volunteering to engaging with </w:t>
            </w:r>
            <w:r>
              <w:t xml:space="preserve">varying levels of </w:t>
            </w:r>
            <w:r>
              <w:t xml:space="preserve">government. </w:t>
            </w:r>
            <w:r>
              <w:t>It has been suggested that</w:t>
            </w:r>
            <w:r>
              <w:t xml:space="preserve"> effective civics education is primarily offered in advantaged schools</w:t>
            </w:r>
            <w:r>
              <w:t>,</w:t>
            </w:r>
            <w:r>
              <w:t xml:space="preserve"> </w:t>
            </w:r>
            <w:r>
              <w:t xml:space="preserve">resulting in </w:t>
            </w:r>
            <w:r>
              <w:t xml:space="preserve">less-advantaged students </w:t>
            </w:r>
            <w:r>
              <w:t xml:space="preserve">having </w:t>
            </w:r>
            <w:r>
              <w:t>few</w:t>
            </w:r>
            <w:r>
              <w:t>er</w:t>
            </w:r>
            <w:r>
              <w:t xml:space="preserve"> opportunities to debate issues or learn about civic processes. </w:t>
            </w:r>
            <w:r>
              <w:t xml:space="preserve">There have been calls for a </w:t>
            </w:r>
            <w:r>
              <w:t>dedi</w:t>
            </w:r>
            <w:r>
              <w:t xml:space="preserve">cated funding stream </w:t>
            </w:r>
            <w:r>
              <w:t xml:space="preserve">consisting of </w:t>
            </w:r>
            <w:r>
              <w:t xml:space="preserve">both public and private contributions </w:t>
            </w:r>
            <w:r>
              <w:t xml:space="preserve">to </w:t>
            </w:r>
            <w:r>
              <w:t xml:space="preserve">ensure funding for </w:t>
            </w:r>
            <w:r>
              <w:t xml:space="preserve">student civic education projects and for </w:t>
            </w:r>
            <w:r>
              <w:t xml:space="preserve">teachers to </w:t>
            </w:r>
            <w:r>
              <w:t>obtain the</w:t>
            </w:r>
            <w:r>
              <w:t xml:space="preserve"> professional development need</w:t>
            </w:r>
            <w:r>
              <w:t>ed</w:t>
            </w:r>
            <w:r>
              <w:t xml:space="preserve"> to learn the best practices of civics education. </w:t>
            </w:r>
            <w:r>
              <w:t>C.S.H.B.</w:t>
            </w:r>
            <w:r>
              <w:t xml:space="preserve"> 3008 </w:t>
            </w:r>
            <w:r>
              <w:t>se</w:t>
            </w:r>
            <w:r>
              <w:t xml:space="preserve">eks to address this issue by </w:t>
            </w:r>
            <w:r>
              <w:t>creat</w:t>
            </w:r>
            <w:r>
              <w:t>ing</w:t>
            </w:r>
            <w:r>
              <w:t xml:space="preserve"> a designated account in the general revenue fund for </w:t>
            </w:r>
            <w:r>
              <w:t>such</w:t>
            </w:r>
            <w:r>
              <w:t xml:space="preserve"> projects and</w:t>
            </w:r>
            <w:r>
              <w:t xml:space="preserve"> </w:t>
            </w:r>
            <w:r>
              <w:t xml:space="preserve">professional development </w:t>
            </w:r>
            <w:r>
              <w:t xml:space="preserve">that prioritizes schools with </w:t>
            </w:r>
            <w:r>
              <w:t>economically disadvantaged</w:t>
            </w:r>
            <w:r>
              <w:t xml:space="preserve"> students</w:t>
            </w:r>
            <w:r>
              <w:t>.</w:t>
            </w:r>
          </w:p>
          <w:p w:rsidR="008423E4" w:rsidRPr="00E26B13" w:rsidRDefault="00B84939" w:rsidP="00F30EF9">
            <w:pPr>
              <w:rPr>
                <w:b/>
              </w:rPr>
            </w:pPr>
          </w:p>
        </w:tc>
      </w:tr>
      <w:tr w:rsidR="00EF63E2" w:rsidTr="00345119">
        <w:tc>
          <w:tcPr>
            <w:tcW w:w="9576" w:type="dxa"/>
          </w:tcPr>
          <w:p w:rsidR="0017725B" w:rsidRDefault="00B84939" w:rsidP="00F30E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84939" w:rsidP="00F30EF9">
            <w:pPr>
              <w:rPr>
                <w:b/>
                <w:u w:val="single"/>
              </w:rPr>
            </w:pPr>
          </w:p>
          <w:p w:rsidR="00750A02" w:rsidRPr="00750A02" w:rsidRDefault="00B84939" w:rsidP="00F30EF9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84939" w:rsidP="00F30EF9">
            <w:pPr>
              <w:rPr>
                <w:b/>
                <w:u w:val="single"/>
              </w:rPr>
            </w:pPr>
          </w:p>
        </w:tc>
      </w:tr>
      <w:tr w:rsidR="00EF63E2" w:rsidTr="00345119">
        <w:tc>
          <w:tcPr>
            <w:tcW w:w="9576" w:type="dxa"/>
          </w:tcPr>
          <w:p w:rsidR="008423E4" w:rsidRPr="00A8133F" w:rsidRDefault="00B84939" w:rsidP="00F30EF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:rsidR="008423E4" w:rsidRDefault="00B84939" w:rsidP="00F30EF9"/>
          <w:p w:rsidR="00750A02" w:rsidRDefault="00B84939" w:rsidP="00F30E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750A02">
              <w:t>commissioner of education</w:t>
            </w:r>
            <w:r>
              <w:t xml:space="preserve"> in SECTION 1 of this bill.</w:t>
            </w:r>
          </w:p>
          <w:p w:rsidR="008423E4" w:rsidRPr="00E21FDC" w:rsidRDefault="00B84939" w:rsidP="00F30EF9">
            <w:pPr>
              <w:rPr>
                <w:b/>
              </w:rPr>
            </w:pPr>
          </w:p>
        </w:tc>
      </w:tr>
      <w:tr w:rsidR="00EF63E2" w:rsidTr="00345119">
        <w:tc>
          <w:tcPr>
            <w:tcW w:w="9576" w:type="dxa"/>
          </w:tcPr>
          <w:p w:rsidR="008423E4" w:rsidRPr="00A8133F" w:rsidRDefault="00B84939" w:rsidP="00F30EF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84939" w:rsidP="00F30EF9"/>
          <w:p w:rsidR="0096215E" w:rsidRDefault="00B84939" w:rsidP="00F30EF9">
            <w:pPr>
              <w:pStyle w:val="Header"/>
              <w:jc w:val="both"/>
            </w:pPr>
            <w:r>
              <w:t>C.S.H.B.</w:t>
            </w:r>
            <w:r>
              <w:t xml:space="preserve"> </w:t>
            </w:r>
            <w:r w:rsidRPr="009967D5">
              <w:t xml:space="preserve">3008 </w:t>
            </w:r>
            <w:r>
              <w:t xml:space="preserve">amends the Education Code to establish the </w:t>
            </w:r>
            <w:r w:rsidRPr="002A620E">
              <w:t xml:space="preserve">civic education project fund </w:t>
            </w:r>
            <w:r>
              <w:t>as</w:t>
            </w:r>
            <w:r w:rsidRPr="002A620E">
              <w:t xml:space="preserve"> an account in the general revenue fund a</w:t>
            </w:r>
            <w:r>
              <w:t xml:space="preserve">dministered by the </w:t>
            </w:r>
            <w:r w:rsidRPr="002A620E">
              <w:t>commissioner of education</w:t>
            </w:r>
            <w:r>
              <w:t xml:space="preserve"> </w:t>
            </w:r>
            <w:r>
              <w:t>consisting</w:t>
            </w:r>
            <w:r>
              <w:t xml:space="preserve"> of gifts, grants, or donations to the fund</w:t>
            </w:r>
            <w:r>
              <w:t xml:space="preserve"> </w:t>
            </w:r>
            <w:r>
              <w:t>and</w:t>
            </w:r>
            <w:r>
              <w:t>, beginning September 1, 2021,</w:t>
            </w:r>
            <w:r>
              <w:t xml:space="preserve"> money appropriated, credited, or transferred to the fund by or at the direction </w:t>
            </w:r>
            <w:r>
              <w:t>of the legislature. The fund is established for the purpose</w:t>
            </w:r>
            <w:r>
              <w:t>s</w:t>
            </w:r>
            <w:r>
              <w:t xml:space="preserve"> of</w:t>
            </w:r>
            <w:r>
              <w:t>:</w:t>
            </w:r>
            <w:r>
              <w:t xml:space="preserve"> </w:t>
            </w:r>
          </w:p>
          <w:p w:rsidR="0096215E" w:rsidRDefault="00B84939" w:rsidP="00F30EF9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providing public school students enrolled in the fourth or a higher grade who are economically disadvantaged, as determined by the commissioner, the opportunity to complete a civic education</w:t>
            </w:r>
            <w:r>
              <w:t xml:space="preserve"> project, as defined by the bill</w:t>
            </w:r>
            <w:r>
              <w:t>;</w:t>
            </w:r>
            <w:r>
              <w:t xml:space="preserve"> and </w:t>
            </w:r>
          </w:p>
          <w:p w:rsidR="0096215E" w:rsidRDefault="00B84939" w:rsidP="00F30EF9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supporting educator professional development to assist educators in preparing those students to successfully complete a civic education project. </w:t>
            </w:r>
          </w:p>
          <w:p w:rsidR="00D23B5F" w:rsidRDefault="00B84939" w:rsidP="00F30EF9">
            <w:pPr>
              <w:pStyle w:val="Header"/>
              <w:spacing w:before="120" w:after="120"/>
              <w:jc w:val="both"/>
            </w:pPr>
          </w:p>
          <w:p w:rsidR="002A620E" w:rsidRDefault="00B84939" w:rsidP="00F30EF9">
            <w:pPr>
              <w:pStyle w:val="Header"/>
              <w:spacing w:before="120" w:after="120"/>
              <w:jc w:val="both"/>
            </w:pPr>
            <w:r>
              <w:t>C.S.H.B.</w:t>
            </w:r>
            <w:r>
              <w:t xml:space="preserve"> 3008</w:t>
            </w:r>
            <w:r>
              <w:t xml:space="preserve"> </w:t>
            </w:r>
            <w:r>
              <w:t xml:space="preserve">restricts use of </w:t>
            </w:r>
            <w:r w:rsidRPr="009967D5">
              <w:t xml:space="preserve">money in the fund to </w:t>
            </w:r>
            <w:r>
              <w:t xml:space="preserve">purposes </w:t>
            </w:r>
            <w:r w:rsidRPr="009967D5">
              <w:t xml:space="preserve">as </w:t>
            </w:r>
            <w:r w:rsidRPr="009967D5">
              <w:t>provided by the bill's provisions</w:t>
            </w:r>
            <w:r>
              <w:t xml:space="preserve"> and</w:t>
            </w:r>
            <w:r>
              <w:t xml:space="preserve"> authorizes the commissioner, in </w:t>
            </w:r>
            <w:r w:rsidRPr="002A620E">
              <w:t>allocating money from the fund,</w:t>
            </w:r>
            <w:r>
              <w:t xml:space="preserve"> to </w:t>
            </w:r>
            <w:r w:rsidRPr="002A620E">
              <w:t xml:space="preserve">give priority to a </w:t>
            </w:r>
            <w:r>
              <w:t xml:space="preserve">public </w:t>
            </w:r>
            <w:r w:rsidRPr="002A620E">
              <w:t>school district in which at least 40 percent of the students enrolled in the district on September 1 of the school year are e</w:t>
            </w:r>
            <w:r w:rsidRPr="002A620E">
              <w:t>conomically disadvantaged, as determined by the commissioner.</w:t>
            </w:r>
            <w:r>
              <w:t xml:space="preserve"> The bill authorizes the commissioner to adopt rules to implement the bill's provisions.</w:t>
            </w:r>
          </w:p>
          <w:p w:rsidR="008423E4" w:rsidRPr="00835628" w:rsidRDefault="00B84939" w:rsidP="00F30EF9">
            <w:pPr>
              <w:rPr>
                <w:b/>
              </w:rPr>
            </w:pPr>
          </w:p>
        </w:tc>
      </w:tr>
      <w:tr w:rsidR="00EF63E2" w:rsidTr="00345119">
        <w:tc>
          <w:tcPr>
            <w:tcW w:w="9576" w:type="dxa"/>
          </w:tcPr>
          <w:p w:rsidR="008423E4" w:rsidRPr="00A8133F" w:rsidRDefault="00B84939" w:rsidP="00F30EF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84939" w:rsidP="00F30EF9"/>
          <w:p w:rsidR="008423E4" w:rsidRPr="003624F2" w:rsidRDefault="00B84939" w:rsidP="00F30E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B84939" w:rsidP="00F30EF9">
            <w:pPr>
              <w:rPr>
                <w:b/>
              </w:rPr>
            </w:pPr>
          </w:p>
        </w:tc>
      </w:tr>
      <w:tr w:rsidR="00EF63E2" w:rsidTr="00345119">
        <w:tc>
          <w:tcPr>
            <w:tcW w:w="9576" w:type="dxa"/>
          </w:tcPr>
          <w:p w:rsidR="006B2FC6" w:rsidRDefault="00B84939" w:rsidP="00F30EF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72AC8" w:rsidRDefault="00B84939" w:rsidP="00F30EF9">
            <w:pPr>
              <w:jc w:val="both"/>
            </w:pPr>
          </w:p>
          <w:p w:rsidR="00372AC8" w:rsidRDefault="00B84939" w:rsidP="00F30EF9">
            <w:pPr>
              <w:jc w:val="both"/>
            </w:pPr>
            <w:r>
              <w:t>While C.S.H.B. 3008 may differ from the original in minor or nonsubstantive ways, the following summarizes the substantial differences between the introduced and committee substitute versions of the bill.</w:t>
            </w:r>
          </w:p>
          <w:p w:rsidR="00372AC8" w:rsidRDefault="00B84939" w:rsidP="00F30EF9">
            <w:pPr>
              <w:jc w:val="both"/>
            </w:pPr>
          </w:p>
          <w:p w:rsidR="00372AC8" w:rsidRDefault="00B84939" w:rsidP="00F30EF9">
            <w:pPr>
              <w:jc w:val="both"/>
            </w:pPr>
            <w:r>
              <w:t>The substit</w:t>
            </w:r>
            <w:r>
              <w:t>ute does not include a</w:t>
            </w:r>
            <w:r>
              <w:t xml:space="preserve"> provision </w:t>
            </w:r>
            <w:r>
              <w:t xml:space="preserve">authorizing the use of the fund </w:t>
            </w:r>
            <w:r>
              <w:t>for</w:t>
            </w:r>
            <w:r>
              <w:t xml:space="preserve"> the applicable</w:t>
            </w:r>
            <w:r>
              <w:t xml:space="preserve"> purposes beginning with the 2020-2021 school year</w:t>
            </w:r>
            <w:r>
              <w:t xml:space="preserve">. </w:t>
            </w:r>
            <w:r>
              <w:t xml:space="preserve">The substitute makes the </w:t>
            </w:r>
            <w:r>
              <w:t>provision providing for the fund to include money</w:t>
            </w:r>
            <w:r>
              <w:t xml:space="preserve"> appropriated, credited, or transferred to the </w:t>
            </w:r>
            <w:r>
              <w:t xml:space="preserve">fund by or at the direction of the legislature applicable beginning September 1, 2021. </w:t>
            </w:r>
          </w:p>
          <w:p w:rsidR="00372AC8" w:rsidRPr="00372AC8" w:rsidRDefault="00B84939" w:rsidP="00F30EF9">
            <w:pPr>
              <w:jc w:val="both"/>
            </w:pPr>
          </w:p>
        </w:tc>
      </w:tr>
      <w:tr w:rsidR="00EF63E2" w:rsidTr="00345119">
        <w:tc>
          <w:tcPr>
            <w:tcW w:w="9576" w:type="dxa"/>
          </w:tcPr>
          <w:p w:rsidR="006B2FC6" w:rsidRPr="009C1E9A" w:rsidRDefault="00B84939" w:rsidP="00F30EF9">
            <w:pPr>
              <w:rPr>
                <w:b/>
                <w:u w:val="single"/>
              </w:rPr>
            </w:pPr>
          </w:p>
        </w:tc>
      </w:tr>
      <w:tr w:rsidR="00EF63E2" w:rsidTr="00345119">
        <w:tc>
          <w:tcPr>
            <w:tcW w:w="9576" w:type="dxa"/>
          </w:tcPr>
          <w:p w:rsidR="006B2FC6" w:rsidRPr="006B2FC6" w:rsidRDefault="00B84939" w:rsidP="00F30EF9">
            <w:pPr>
              <w:jc w:val="both"/>
            </w:pPr>
          </w:p>
        </w:tc>
      </w:tr>
    </w:tbl>
    <w:p w:rsidR="008423E4" w:rsidRPr="00BE0E75" w:rsidRDefault="00B8493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84939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4939">
      <w:r>
        <w:separator/>
      </w:r>
    </w:p>
  </w:endnote>
  <w:endnote w:type="continuationSeparator" w:id="0">
    <w:p w:rsidR="00000000" w:rsidRDefault="00B8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4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63E2" w:rsidTr="009C1E9A">
      <w:trPr>
        <w:cantSplit/>
      </w:trPr>
      <w:tc>
        <w:tcPr>
          <w:tcW w:w="0" w:type="pct"/>
        </w:tcPr>
        <w:p w:rsidR="00137D90" w:rsidRDefault="00B8493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8493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8493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8493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849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63E2" w:rsidTr="009C1E9A">
      <w:trPr>
        <w:cantSplit/>
      </w:trPr>
      <w:tc>
        <w:tcPr>
          <w:tcW w:w="0" w:type="pct"/>
        </w:tcPr>
        <w:p w:rsidR="00EC379B" w:rsidRDefault="00B8493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8493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29854</w:t>
          </w:r>
        </w:p>
      </w:tc>
      <w:tc>
        <w:tcPr>
          <w:tcW w:w="2453" w:type="pct"/>
        </w:tcPr>
        <w:p w:rsidR="00EC379B" w:rsidRDefault="00B849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19.115.1718</w:t>
          </w:r>
          <w:r>
            <w:fldChar w:fldCharType="end"/>
          </w:r>
        </w:p>
      </w:tc>
    </w:tr>
    <w:tr w:rsidR="00EF63E2" w:rsidTr="009C1E9A">
      <w:trPr>
        <w:cantSplit/>
      </w:trPr>
      <w:tc>
        <w:tcPr>
          <w:tcW w:w="0" w:type="pct"/>
        </w:tcPr>
        <w:p w:rsidR="00EC379B" w:rsidRDefault="00B8493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8493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86R 28177</w:t>
          </w:r>
        </w:p>
      </w:tc>
      <w:tc>
        <w:tcPr>
          <w:tcW w:w="2453" w:type="pct"/>
        </w:tcPr>
        <w:p w:rsidR="00EC379B" w:rsidRDefault="00B84939" w:rsidP="006D504F">
          <w:pPr>
            <w:pStyle w:val="Footer"/>
            <w:rPr>
              <w:rStyle w:val="PageNumber"/>
            </w:rPr>
          </w:pPr>
        </w:p>
        <w:p w:rsidR="00EC379B" w:rsidRDefault="00B849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63E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8493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B8493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8493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4939">
      <w:r>
        <w:separator/>
      </w:r>
    </w:p>
  </w:footnote>
  <w:footnote w:type="continuationSeparator" w:id="0">
    <w:p w:rsidR="00000000" w:rsidRDefault="00B8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4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4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4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02F"/>
    <w:multiLevelType w:val="hybridMultilevel"/>
    <w:tmpl w:val="6F3CCCD4"/>
    <w:lvl w:ilvl="0" w:tplc="4656A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6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A1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E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81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41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05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24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0F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E2"/>
    <w:rsid w:val="00B84939"/>
    <w:rsid w:val="00E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A8FD09-5147-42A3-A6CD-FF05652B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50A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0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0A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2856</Characters>
  <Application>Microsoft Office Word</Application>
  <DocSecurity>4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HB03008 (Committee Report (Substituted))</vt:lpstr>
    </vt:vector>
  </TitlesOfParts>
  <Company>State of Texas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29854</dc:subject>
  <dc:creator>State of Texas</dc:creator>
  <dc:description>HB 3008 by Talarico-(H)Public Education (Substitute Document Number: 86R 28177)</dc:description>
  <cp:lastModifiedBy>Laura Ramsay</cp:lastModifiedBy>
  <cp:revision>2</cp:revision>
  <cp:lastPrinted>2003-11-26T17:21:00Z</cp:lastPrinted>
  <dcterms:created xsi:type="dcterms:W3CDTF">2019-04-30T15:19:00Z</dcterms:created>
  <dcterms:modified xsi:type="dcterms:W3CDTF">2019-04-30T15:19:00Z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19.115.1718</vt:lpwstr>
  </property>
</Properties>
</file>