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3D8" w:rsidRDefault="00CC03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98FF86BDF546D2B0BBE874A6B15C10"/>
          </w:placeholder>
        </w:sdtPr>
        <w:sdtContent>
          <w:r w:rsidRPr="005C2A78">
            <w:rPr>
              <w:rFonts w:cs="Times New Roman"/>
              <w:b/>
              <w:szCs w:val="24"/>
              <w:u w:val="single"/>
            </w:rPr>
            <w:t>BILL ANALYSIS</w:t>
          </w:r>
        </w:sdtContent>
      </w:sdt>
    </w:p>
    <w:p w:rsidR="00CC03D8" w:rsidRPr="00585C31" w:rsidRDefault="00CC03D8" w:rsidP="000F1DF9">
      <w:pPr>
        <w:spacing w:after="0" w:line="240" w:lineRule="auto"/>
        <w:rPr>
          <w:rFonts w:cs="Times New Roman"/>
          <w:szCs w:val="24"/>
        </w:rPr>
      </w:pPr>
    </w:p>
    <w:p w:rsidR="00CC03D8" w:rsidRPr="00585C31" w:rsidRDefault="00CC03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03D8" w:rsidTr="000F1DF9">
        <w:tc>
          <w:tcPr>
            <w:tcW w:w="2718" w:type="dxa"/>
          </w:tcPr>
          <w:p w:rsidR="00CC03D8" w:rsidRPr="005C2A78" w:rsidRDefault="00CC03D8" w:rsidP="006D756B">
            <w:pPr>
              <w:rPr>
                <w:rFonts w:cs="Times New Roman"/>
                <w:szCs w:val="24"/>
              </w:rPr>
            </w:pPr>
            <w:sdt>
              <w:sdtPr>
                <w:rPr>
                  <w:rFonts w:cs="Times New Roman"/>
                  <w:szCs w:val="24"/>
                </w:rPr>
                <w:alias w:val="Agency Title"/>
                <w:tag w:val="AgencyTitleContentControl"/>
                <w:id w:val="1920747753"/>
                <w:lock w:val="sdtContentLocked"/>
                <w:placeholder>
                  <w:docPart w:val="149BCC6BE8A24D09B030FBB15D6A93E7"/>
                </w:placeholder>
              </w:sdtPr>
              <w:sdtEndPr>
                <w:rPr>
                  <w:rFonts w:cstheme="minorBidi"/>
                  <w:szCs w:val="22"/>
                </w:rPr>
              </w:sdtEndPr>
              <w:sdtContent>
                <w:r>
                  <w:rPr>
                    <w:rFonts w:cs="Times New Roman"/>
                    <w:szCs w:val="24"/>
                  </w:rPr>
                  <w:t>Senate Research Center</w:t>
                </w:r>
              </w:sdtContent>
            </w:sdt>
          </w:p>
        </w:tc>
        <w:tc>
          <w:tcPr>
            <w:tcW w:w="6858" w:type="dxa"/>
          </w:tcPr>
          <w:p w:rsidR="00CC03D8" w:rsidRPr="00FF6471" w:rsidRDefault="00CC03D8" w:rsidP="000F1DF9">
            <w:pPr>
              <w:jc w:val="right"/>
              <w:rPr>
                <w:rFonts w:cs="Times New Roman"/>
                <w:szCs w:val="24"/>
              </w:rPr>
            </w:pPr>
            <w:sdt>
              <w:sdtPr>
                <w:rPr>
                  <w:rFonts w:cs="Times New Roman"/>
                  <w:szCs w:val="24"/>
                </w:rPr>
                <w:alias w:val="Bill Number"/>
                <w:tag w:val="BillNumberOne"/>
                <w:id w:val="-410784069"/>
                <w:lock w:val="sdtContentLocked"/>
                <w:placeholder>
                  <w:docPart w:val="BBF6F96F36CD4A2886FA5177FF494ADB"/>
                </w:placeholder>
              </w:sdtPr>
              <w:sdtContent>
                <w:r>
                  <w:rPr>
                    <w:rFonts w:cs="Times New Roman"/>
                    <w:szCs w:val="24"/>
                  </w:rPr>
                  <w:t>H.B. 3147</w:t>
                </w:r>
              </w:sdtContent>
            </w:sdt>
          </w:p>
        </w:tc>
      </w:tr>
      <w:tr w:rsidR="00CC03D8" w:rsidTr="000F1DF9">
        <w:sdt>
          <w:sdtPr>
            <w:rPr>
              <w:rFonts w:cs="Times New Roman"/>
              <w:szCs w:val="24"/>
            </w:rPr>
            <w:alias w:val="TLCNumber"/>
            <w:tag w:val="TLCNumber"/>
            <w:id w:val="-542600604"/>
            <w:lock w:val="sdtLocked"/>
            <w:placeholder>
              <w:docPart w:val="95242D120E4C44C1B6010F39C2D76399"/>
            </w:placeholder>
          </w:sdtPr>
          <w:sdtContent>
            <w:tc>
              <w:tcPr>
                <w:tcW w:w="2718" w:type="dxa"/>
              </w:tcPr>
              <w:p w:rsidR="00CC03D8" w:rsidRPr="000F1DF9" w:rsidRDefault="00CC03D8" w:rsidP="00C65088">
                <w:pPr>
                  <w:rPr>
                    <w:rFonts w:cs="Times New Roman"/>
                    <w:szCs w:val="24"/>
                  </w:rPr>
                </w:pPr>
                <w:r>
                  <w:rPr>
                    <w:rFonts w:cs="Times New Roman"/>
                    <w:szCs w:val="24"/>
                  </w:rPr>
                  <w:t>86R22057 JG-D</w:t>
                </w:r>
              </w:p>
            </w:tc>
          </w:sdtContent>
        </w:sdt>
        <w:tc>
          <w:tcPr>
            <w:tcW w:w="6858" w:type="dxa"/>
          </w:tcPr>
          <w:p w:rsidR="00CC03D8" w:rsidRPr="005C2A78" w:rsidRDefault="00CC03D8" w:rsidP="006D756B">
            <w:pPr>
              <w:jc w:val="right"/>
              <w:rPr>
                <w:rFonts w:cs="Times New Roman"/>
                <w:szCs w:val="24"/>
              </w:rPr>
            </w:pPr>
            <w:sdt>
              <w:sdtPr>
                <w:rPr>
                  <w:rFonts w:cs="Times New Roman"/>
                  <w:szCs w:val="24"/>
                </w:rPr>
                <w:alias w:val="Author Label"/>
                <w:tag w:val="By"/>
                <w:id w:val="72399597"/>
                <w:lock w:val="sdtLocked"/>
                <w:placeholder>
                  <w:docPart w:val="18ABF095827547E99FA1A2D99B3F1F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33B3657542C46268940697DCF27E356"/>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DB5A57F34B914769895FAAC88CF0A131"/>
                </w:placeholder>
              </w:sdtPr>
              <w:sdtContent>
                <w:r>
                  <w:rPr>
                    <w:rFonts w:cs="Times New Roman"/>
                    <w:szCs w:val="24"/>
                  </w:rPr>
                  <w:t xml:space="preserve"> (Creighton)</w:t>
                </w:r>
              </w:sdtContent>
            </w:sdt>
          </w:p>
        </w:tc>
      </w:tr>
      <w:tr w:rsidR="00CC03D8" w:rsidTr="000F1DF9">
        <w:tc>
          <w:tcPr>
            <w:tcW w:w="2718" w:type="dxa"/>
          </w:tcPr>
          <w:p w:rsidR="00CC03D8" w:rsidRPr="00BC7495" w:rsidRDefault="00CC03D8" w:rsidP="000F1DF9">
            <w:pPr>
              <w:rPr>
                <w:rFonts w:cs="Times New Roman"/>
                <w:szCs w:val="24"/>
              </w:rPr>
            </w:pPr>
          </w:p>
        </w:tc>
        <w:sdt>
          <w:sdtPr>
            <w:rPr>
              <w:rFonts w:cs="Times New Roman"/>
              <w:szCs w:val="24"/>
            </w:rPr>
            <w:alias w:val="Committee"/>
            <w:tag w:val="Committee"/>
            <w:id w:val="1914272295"/>
            <w:lock w:val="sdtContentLocked"/>
            <w:placeholder>
              <w:docPart w:val="F6835D36AC534A0B83EA0963F43F5906"/>
            </w:placeholder>
          </w:sdtPr>
          <w:sdtContent>
            <w:tc>
              <w:tcPr>
                <w:tcW w:w="6858" w:type="dxa"/>
              </w:tcPr>
              <w:p w:rsidR="00CC03D8" w:rsidRPr="00FF6471" w:rsidRDefault="00CC03D8" w:rsidP="000F1DF9">
                <w:pPr>
                  <w:jc w:val="right"/>
                  <w:rPr>
                    <w:rFonts w:cs="Times New Roman"/>
                    <w:szCs w:val="24"/>
                  </w:rPr>
                </w:pPr>
                <w:r>
                  <w:rPr>
                    <w:rFonts w:cs="Times New Roman"/>
                    <w:szCs w:val="24"/>
                  </w:rPr>
                  <w:t>Health &amp; Human Services</w:t>
                </w:r>
              </w:p>
            </w:tc>
          </w:sdtContent>
        </w:sdt>
      </w:tr>
      <w:tr w:rsidR="00CC03D8" w:rsidTr="000F1DF9">
        <w:tc>
          <w:tcPr>
            <w:tcW w:w="2718" w:type="dxa"/>
          </w:tcPr>
          <w:p w:rsidR="00CC03D8" w:rsidRPr="00BC7495" w:rsidRDefault="00CC03D8" w:rsidP="000F1DF9">
            <w:pPr>
              <w:rPr>
                <w:rFonts w:cs="Times New Roman"/>
                <w:szCs w:val="24"/>
              </w:rPr>
            </w:pPr>
          </w:p>
        </w:tc>
        <w:sdt>
          <w:sdtPr>
            <w:rPr>
              <w:rFonts w:cs="Times New Roman"/>
              <w:szCs w:val="24"/>
            </w:rPr>
            <w:alias w:val="Date"/>
            <w:tag w:val="DateContentControl"/>
            <w:id w:val="1178081906"/>
            <w:lock w:val="sdtLocked"/>
            <w:placeholder>
              <w:docPart w:val="C71C422B6F4449A3B6A424AE3033983A"/>
            </w:placeholder>
            <w:date w:fullDate="2019-05-16T00:00:00Z">
              <w:dateFormat w:val="M/d/yyyy"/>
              <w:lid w:val="en-US"/>
              <w:storeMappedDataAs w:val="dateTime"/>
              <w:calendar w:val="gregorian"/>
            </w:date>
          </w:sdtPr>
          <w:sdtContent>
            <w:tc>
              <w:tcPr>
                <w:tcW w:w="6858" w:type="dxa"/>
              </w:tcPr>
              <w:p w:rsidR="00CC03D8" w:rsidRPr="00FF6471" w:rsidRDefault="00CC03D8" w:rsidP="000F1DF9">
                <w:pPr>
                  <w:jc w:val="right"/>
                  <w:rPr>
                    <w:rFonts w:cs="Times New Roman"/>
                    <w:szCs w:val="24"/>
                  </w:rPr>
                </w:pPr>
                <w:r>
                  <w:rPr>
                    <w:rFonts w:cs="Times New Roman"/>
                    <w:szCs w:val="24"/>
                  </w:rPr>
                  <w:t>5/16/2019</w:t>
                </w:r>
              </w:p>
            </w:tc>
          </w:sdtContent>
        </w:sdt>
      </w:tr>
      <w:tr w:rsidR="00CC03D8" w:rsidTr="000F1DF9">
        <w:tc>
          <w:tcPr>
            <w:tcW w:w="2718" w:type="dxa"/>
          </w:tcPr>
          <w:p w:rsidR="00CC03D8" w:rsidRPr="00BC7495" w:rsidRDefault="00CC03D8" w:rsidP="000F1DF9">
            <w:pPr>
              <w:rPr>
                <w:rFonts w:cs="Times New Roman"/>
                <w:szCs w:val="24"/>
              </w:rPr>
            </w:pPr>
          </w:p>
        </w:tc>
        <w:sdt>
          <w:sdtPr>
            <w:rPr>
              <w:rFonts w:cs="Times New Roman"/>
              <w:szCs w:val="24"/>
            </w:rPr>
            <w:alias w:val="BA Version"/>
            <w:tag w:val="BAVersion"/>
            <w:id w:val="-1685590809"/>
            <w:lock w:val="sdtContentLocked"/>
            <w:placeholder>
              <w:docPart w:val="380A062F0640406FAF76CEA148EDA799"/>
            </w:placeholder>
          </w:sdtPr>
          <w:sdtContent>
            <w:tc>
              <w:tcPr>
                <w:tcW w:w="6858" w:type="dxa"/>
              </w:tcPr>
              <w:p w:rsidR="00CC03D8" w:rsidRPr="00FF6471" w:rsidRDefault="00CC03D8" w:rsidP="000F1DF9">
                <w:pPr>
                  <w:jc w:val="right"/>
                  <w:rPr>
                    <w:rFonts w:cs="Times New Roman"/>
                    <w:szCs w:val="24"/>
                  </w:rPr>
                </w:pPr>
                <w:r>
                  <w:rPr>
                    <w:rFonts w:cs="Times New Roman"/>
                    <w:szCs w:val="24"/>
                  </w:rPr>
                  <w:t>Engrossed</w:t>
                </w:r>
              </w:p>
            </w:tc>
          </w:sdtContent>
        </w:sdt>
      </w:tr>
    </w:tbl>
    <w:p w:rsidR="00CC03D8" w:rsidRPr="00FF6471" w:rsidRDefault="00CC03D8" w:rsidP="000F1DF9">
      <w:pPr>
        <w:spacing w:after="0" w:line="240" w:lineRule="auto"/>
        <w:rPr>
          <w:rFonts w:cs="Times New Roman"/>
          <w:szCs w:val="24"/>
        </w:rPr>
      </w:pPr>
    </w:p>
    <w:p w:rsidR="00CC03D8" w:rsidRPr="00FF6471" w:rsidRDefault="00CC03D8" w:rsidP="000F1DF9">
      <w:pPr>
        <w:spacing w:after="0" w:line="240" w:lineRule="auto"/>
        <w:rPr>
          <w:rFonts w:cs="Times New Roman"/>
          <w:szCs w:val="24"/>
        </w:rPr>
      </w:pPr>
    </w:p>
    <w:p w:rsidR="00CC03D8" w:rsidRPr="00FF6471" w:rsidRDefault="00CC03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2C53116947491EB76460245B7804DF"/>
        </w:placeholder>
      </w:sdtPr>
      <w:sdtContent>
        <w:p w:rsidR="00CC03D8" w:rsidRDefault="00CC03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6EF9CD6C404EA2A4ECF0E7CB49D54C"/>
        </w:placeholder>
      </w:sdtPr>
      <w:sdtContent>
        <w:p w:rsidR="00CC03D8" w:rsidRPr="00102E3E" w:rsidRDefault="00CC03D8" w:rsidP="00CC03D8">
          <w:pPr>
            <w:pStyle w:val="NormalWeb"/>
            <w:spacing w:before="0" w:beforeAutospacing="0" w:after="0" w:afterAutospacing="0"/>
            <w:jc w:val="both"/>
            <w:divId w:val="875238140"/>
            <w:rPr>
              <w:rFonts w:eastAsia="Times New Roman"/>
              <w:bCs/>
            </w:rPr>
          </w:pPr>
        </w:p>
        <w:p w:rsidR="00CC03D8" w:rsidRDefault="00CC03D8" w:rsidP="00CC03D8">
          <w:pPr>
            <w:pStyle w:val="NormalWeb"/>
            <w:spacing w:before="0" w:beforeAutospacing="0" w:after="0" w:afterAutospacing="0"/>
            <w:jc w:val="both"/>
            <w:divId w:val="875238140"/>
            <w:rPr>
              <w:color w:val="000000"/>
            </w:rPr>
          </w:pPr>
          <w:r w:rsidRPr="00102E3E">
            <w:rPr>
              <w:color w:val="000000"/>
            </w:rPr>
            <w:t>During the 85th Legislative Session, H.B. 810, also known as Charlie's Law, which allowed patients with certain severe chronic diseases or terminal illnesses to access adult stem cell</w:t>
          </w:r>
          <w:r>
            <w:rPr>
              <w:color w:val="000000"/>
            </w:rPr>
            <w:t xml:space="preserve"> treatments, was passed by the l</w:t>
          </w:r>
          <w:r w:rsidRPr="00102E3E">
            <w:rPr>
              <w:color w:val="000000"/>
            </w:rPr>
            <w:t>egislat</w:t>
          </w:r>
          <w:r>
            <w:rPr>
              <w:color w:val="000000"/>
            </w:rPr>
            <w:t>ure and signed into law by the g</w:t>
          </w:r>
          <w:r w:rsidRPr="00102E3E">
            <w:rPr>
              <w:color w:val="000000"/>
            </w:rPr>
            <w:t xml:space="preserve">overnor. </w:t>
          </w:r>
        </w:p>
        <w:p w:rsidR="00CC03D8" w:rsidRPr="00102E3E" w:rsidRDefault="00CC03D8" w:rsidP="00CC03D8">
          <w:pPr>
            <w:pStyle w:val="NormalWeb"/>
            <w:spacing w:before="0" w:beforeAutospacing="0" w:after="0" w:afterAutospacing="0"/>
            <w:jc w:val="both"/>
            <w:divId w:val="875238140"/>
            <w:rPr>
              <w:color w:val="000000"/>
            </w:rPr>
          </w:pPr>
        </w:p>
        <w:p w:rsidR="00CC03D8" w:rsidRDefault="00CC03D8" w:rsidP="00CC03D8">
          <w:pPr>
            <w:pStyle w:val="NormalWeb"/>
            <w:spacing w:before="0" w:beforeAutospacing="0" w:after="0" w:afterAutospacing="0"/>
            <w:jc w:val="both"/>
            <w:divId w:val="875238140"/>
            <w:rPr>
              <w:color w:val="000000"/>
            </w:rPr>
          </w:pPr>
          <w:r w:rsidRPr="00102E3E">
            <w:rPr>
              <w:color w:val="000000"/>
            </w:rPr>
            <w:t xml:space="preserve">Interested parties have noted difficulty in accessibility as well as operational issues relative to this statute. H.B. 3148 seeks to address these problems by clarifying that the government cannot prohibit a qualifying individual from receiving adult stem cell treatments unless the adult stem cells to be administered have been deemed to be adulterated or misbranded. </w:t>
          </w:r>
        </w:p>
        <w:p w:rsidR="00CC03D8" w:rsidRPr="00102E3E" w:rsidRDefault="00CC03D8" w:rsidP="00CC03D8">
          <w:pPr>
            <w:pStyle w:val="NormalWeb"/>
            <w:spacing w:before="0" w:beforeAutospacing="0" w:after="0" w:afterAutospacing="0"/>
            <w:jc w:val="both"/>
            <w:divId w:val="875238140"/>
            <w:rPr>
              <w:color w:val="000000"/>
            </w:rPr>
          </w:pPr>
        </w:p>
        <w:p w:rsidR="00CC03D8" w:rsidRDefault="00CC03D8" w:rsidP="00CC03D8">
          <w:pPr>
            <w:pStyle w:val="NormalWeb"/>
            <w:spacing w:before="0" w:beforeAutospacing="0" w:after="0" w:afterAutospacing="0"/>
            <w:jc w:val="both"/>
            <w:divId w:val="875238140"/>
            <w:rPr>
              <w:color w:val="000000"/>
            </w:rPr>
          </w:pPr>
          <w:r w:rsidRPr="00102E3E">
            <w:rPr>
              <w:color w:val="000000"/>
            </w:rPr>
            <w:t xml:space="preserve">It has also been observed that licensed physicians operating under the </w:t>
          </w:r>
          <w:r>
            <w:rPr>
              <w:color w:val="000000"/>
            </w:rPr>
            <w:t>United States</w:t>
          </w:r>
          <w:r w:rsidRPr="00102E3E">
            <w:rPr>
              <w:color w:val="000000"/>
            </w:rPr>
            <w:t xml:space="preserve"> Food and Drug Administration's (FDA) rules regarding ste</w:t>
          </w:r>
          <w:r>
            <w:rPr>
              <w:color w:val="000000"/>
            </w:rPr>
            <w:t>m cell treatments</w:t>
          </w:r>
          <w:r w:rsidRPr="00102E3E">
            <w:rPr>
              <w:color w:val="000000"/>
            </w:rPr>
            <w:t xml:space="preserve"> were affected by the passage of H.B. 3148.</w:t>
          </w:r>
        </w:p>
        <w:p w:rsidR="00CC03D8" w:rsidRPr="00102E3E" w:rsidRDefault="00CC03D8" w:rsidP="00CC03D8">
          <w:pPr>
            <w:pStyle w:val="NormalWeb"/>
            <w:spacing w:before="0" w:beforeAutospacing="0" w:after="0" w:afterAutospacing="0"/>
            <w:jc w:val="both"/>
            <w:divId w:val="875238140"/>
            <w:rPr>
              <w:color w:val="000000"/>
            </w:rPr>
          </w:pPr>
        </w:p>
        <w:p w:rsidR="00CC03D8" w:rsidRDefault="00CC03D8" w:rsidP="00CC03D8">
          <w:pPr>
            <w:pStyle w:val="NormalWeb"/>
            <w:spacing w:before="0" w:beforeAutospacing="0" w:after="0" w:afterAutospacing="0"/>
            <w:jc w:val="both"/>
            <w:divId w:val="875238140"/>
            <w:rPr>
              <w:color w:val="000000"/>
            </w:rPr>
          </w:pPr>
          <w:r w:rsidRPr="00102E3E">
            <w:rPr>
              <w:color w:val="000000"/>
            </w:rPr>
            <w:t>H.B. 3148 seeks to clarify that there are no current laws or rules in existence that would prohibit a licensed physician from utilizing FDA registered, commercially available stem cells for their intended homologous use.</w:t>
          </w:r>
        </w:p>
        <w:p w:rsidR="00CC03D8" w:rsidRPr="00102E3E" w:rsidRDefault="00CC03D8" w:rsidP="00CC03D8">
          <w:pPr>
            <w:pStyle w:val="NormalWeb"/>
            <w:spacing w:before="0" w:beforeAutospacing="0" w:after="0" w:afterAutospacing="0"/>
            <w:jc w:val="both"/>
            <w:divId w:val="875238140"/>
            <w:rPr>
              <w:color w:val="000000"/>
            </w:rPr>
          </w:pPr>
        </w:p>
        <w:p w:rsidR="00CC03D8" w:rsidRPr="00102E3E" w:rsidRDefault="00CC03D8" w:rsidP="00CC03D8">
          <w:pPr>
            <w:pStyle w:val="NormalWeb"/>
            <w:spacing w:before="0" w:beforeAutospacing="0" w:after="0" w:afterAutospacing="0"/>
            <w:jc w:val="both"/>
            <w:divId w:val="875238140"/>
            <w:rPr>
              <w:rFonts w:ascii="Courier New" w:hAnsi="Courier New" w:cs="Courier New"/>
              <w:color w:val="000000"/>
            </w:rPr>
          </w:pPr>
          <w:r w:rsidRPr="00102E3E">
            <w:rPr>
              <w:color w:val="000000"/>
            </w:rPr>
            <w:t>The committee substitute adds language for an investigational stem cell registry with a delayed effective date of the registry and changes the bill's Section 3 reference from the "department" to the "Texas Medical Board</w:t>
          </w:r>
          <w:r>
            <w:rPr>
              <w:color w:val="000000"/>
            </w:rPr>
            <w:t>.</w:t>
          </w:r>
          <w:r w:rsidRPr="00102E3E">
            <w:rPr>
              <w:color w:val="000000"/>
            </w:rPr>
            <w:t>"</w:t>
          </w:r>
        </w:p>
        <w:p w:rsidR="00CC03D8" w:rsidRPr="00D70925" w:rsidRDefault="00CC03D8" w:rsidP="00CC03D8">
          <w:pPr>
            <w:spacing w:after="0" w:line="240" w:lineRule="auto"/>
            <w:jc w:val="both"/>
            <w:rPr>
              <w:rFonts w:eastAsia="Times New Roman" w:cs="Times New Roman"/>
              <w:bCs/>
              <w:szCs w:val="24"/>
            </w:rPr>
          </w:pPr>
        </w:p>
      </w:sdtContent>
    </w:sdt>
    <w:p w:rsidR="00CC03D8" w:rsidRDefault="00CC03D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3147 </w:t>
      </w:r>
      <w:bookmarkStart w:id="1" w:name="AmendsCurrentLaw"/>
      <w:bookmarkEnd w:id="1"/>
      <w:r>
        <w:rPr>
          <w:rFonts w:cs="Times New Roman"/>
          <w:szCs w:val="24"/>
        </w:rPr>
        <w:t>amends current law relating to a cancer clinical trial participation program.</w:t>
      </w:r>
    </w:p>
    <w:p w:rsidR="00CC03D8" w:rsidRPr="00102E3E" w:rsidRDefault="00CC03D8" w:rsidP="000F1DF9">
      <w:pPr>
        <w:spacing w:after="0" w:line="240" w:lineRule="auto"/>
        <w:jc w:val="both"/>
        <w:rPr>
          <w:rFonts w:eastAsia="Times New Roman" w:cs="Times New Roman"/>
          <w:szCs w:val="24"/>
        </w:rPr>
      </w:pPr>
    </w:p>
    <w:p w:rsidR="00CC03D8" w:rsidRPr="005C2A78" w:rsidRDefault="00CC03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272A24A04140928B1821647A3C5212"/>
          </w:placeholder>
        </w:sdtPr>
        <w:sdtContent>
          <w:r>
            <w:rPr>
              <w:rFonts w:eastAsia="Times New Roman" w:cs="Times New Roman"/>
              <w:b/>
              <w:szCs w:val="24"/>
              <w:u w:val="single"/>
            </w:rPr>
            <w:t>RULEMAKING AUTHORITY</w:t>
          </w:r>
        </w:sdtContent>
      </w:sdt>
    </w:p>
    <w:p w:rsidR="00CC03D8" w:rsidRPr="006529C4" w:rsidRDefault="00CC03D8" w:rsidP="00774EC7">
      <w:pPr>
        <w:spacing w:after="0" w:line="240" w:lineRule="auto"/>
        <w:jc w:val="both"/>
        <w:rPr>
          <w:rFonts w:cs="Times New Roman"/>
          <w:szCs w:val="24"/>
        </w:rPr>
      </w:pPr>
    </w:p>
    <w:p w:rsidR="00CC03D8" w:rsidRPr="006529C4" w:rsidRDefault="00CC03D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03D8" w:rsidRPr="006529C4" w:rsidRDefault="00CC03D8" w:rsidP="00774EC7">
      <w:pPr>
        <w:spacing w:after="0" w:line="240" w:lineRule="auto"/>
        <w:jc w:val="both"/>
        <w:rPr>
          <w:rFonts w:cs="Times New Roman"/>
          <w:szCs w:val="24"/>
        </w:rPr>
      </w:pPr>
    </w:p>
    <w:p w:rsidR="00CC03D8" w:rsidRPr="005C2A78" w:rsidRDefault="00CC03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7E4A49586C4C38AB0C942E78D64C0C"/>
          </w:placeholder>
        </w:sdtPr>
        <w:sdtContent>
          <w:r>
            <w:rPr>
              <w:rFonts w:eastAsia="Times New Roman" w:cs="Times New Roman"/>
              <w:b/>
              <w:szCs w:val="24"/>
              <w:u w:val="single"/>
            </w:rPr>
            <w:t>SECTION BY SECTION ANALYSIS</w:t>
          </w:r>
        </w:sdtContent>
      </w:sdt>
    </w:p>
    <w:p w:rsidR="00CC03D8" w:rsidRPr="005C2A78" w:rsidRDefault="00CC03D8" w:rsidP="000F1DF9">
      <w:pPr>
        <w:spacing w:after="0" w:line="240" w:lineRule="auto"/>
        <w:jc w:val="both"/>
        <w:rPr>
          <w:rFonts w:eastAsia="Times New Roman" w:cs="Times New Roman"/>
          <w:szCs w:val="24"/>
        </w:rPr>
      </w:pPr>
    </w:p>
    <w:p w:rsidR="00CC03D8" w:rsidRDefault="00CC03D8" w:rsidP="007B531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the legislature finds that: </w:t>
      </w:r>
    </w:p>
    <w:p w:rsidR="00CC03D8" w:rsidRDefault="00CC03D8" w:rsidP="007B5314">
      <w:pPr>
        <w:spacing w:after="0" w:line="240" w:lineRule="auto"/>
        <w:jc w:val="both"/>
        <w:rPr>
          <w:rFonts w:eastAsia="Times New Roman" w:cs="Times New Roman"/>
          <w:szCs w:val="24"/>
        </w:rPr>
      </w:pPr>
    </w:p>
    <w:p w:rsidR="00CC03D8" w:rsidRDefault="00CC03D8" w:rsidP="007B5314">
      <w:pPr>
        <w:spacing w:after="0" w:line="240" w:lineRule="auto"/>
        <w:ind w:left="720"/>
        <w:jc w:val="both"/>
        <w:rPr>
          <w:rFonts w:eastAsia="Times New Roman" w:cs="Times New Roman"/>
          <w:szCs w:val="24"/>
        </w:rPr>
      </w:pPr>
      <w:r>
        <w:rPr>
          <w:rFonts w:eastAsia="Times New Roman" w:cs="Times New Roman"/>
          <w:szCs w:val="24"/>
        </w:rPr>
        <w:t>(1)</w:t>
      </w:r>
      <w:r w:rsidRPr="00102E3E">
        <w:rPr>
          <w:rFonts w:eastAsia="Times New Roman" w:cs="Times New Roman"/>
          <w:szCs w:val="24"/>
        </w:rPr>
        <w:t xml:space="preserve"> the ability to translate medical findings from research to practice relies largely on robust subject participation and a diverse subject participation pool in clinical trials;</w:t>
      </w:r>
    </w:p>
    <w:p w:rsidR="00CC03D8" w:rsidRPr="00102E3E" w:rsidRDefault="00CC03D8" w:rsidP="007B5314">
      <w:pPr>
        <w:spacing w:after="0" w:line="240" w:lineRule="auto"/>
        <w:ind w:left="720"/>
        <w:jc w:val="both"/>
        <w:rPr>
          <w:rFonts w:eastAsia="Times New Roman" w:cs="Times New Roman"/>
          <w:szCs w:val="24"/>
        </w:rPr>
      </w:pPr>
    </w:p>
    <w:p w:rsidR="00CC03D8" w:rsidRDefault="00CC03D8" w:rsidP="007B5314">
      <w:pPr>
        <w:spacing w:after="0" w:line="240" w:lineRule="auto"/>
        <w:ind w:left="720"/>
        <w:jc w:val="both"/>
        <w:rPr>
          <w:rFonts w:eastAsia="Times New Roman" w:cs="Times New Roman"/>
          <w:szCs w:val="24"/>
        </w:rPr>
      </w:pPr>
      <w:r>
        <w:rPr>
          <w:rFonts w:eastAsia="Times New Roman" w:cs="Times New Roman"/>
          <w:szCs w:val="24"/>
        </w:rPr>
        <w:t xml:space="preserve">(2) </w:t>
      </w:r>
      <w:r w:rsidRPr="00102E3E">
        <w:rPr>
          <w:rFonts w:eastAsia="Times New Roman" w:cs="Times New Roman"/>
          <w:szCs w:val="24"/>
        </w:rPr>
        <w:t>diverse subject participation in cancer clinical trials depends significantly on whether an individual is able to afford ancillary costs, including transportation and lodging, during the course of participation in a cancer clinical trial;</w:t>
      </w:r>
    </w:p>
    <w:p w:rsidR="00CC03D8" w:rsidRPr="00102E3E" w:rsidRDefault="00CC03D8" w:rsidP="007B5314">
      <w:pPr>
        <w:spacing w:after="0" w:line="240" w:lineRule="auto"/>
        <w:ind w:left="720"/>
        <w:jc w:val="both"/>
        <w:rPr>
          <w:rFonts w:eastAsia="Times New Roman" w:cs="Times New Roman"/>
          <w:szCs w:val="24"/>
        </w:rPr>
      </w:pPr>
    </w:p>
    <w:p w:rsidR="00CC03D8" w:rsidRDefault="00CC03D8" w:rsidP="007B5314">
      <w:pPr>
        <w:spacing w:after="0" w:line="240" w:lineRule="auto"/>
        <w:ind w:left="720"/>
        <w:jc w:val="both"/>
        <w:rPr>
          <w:rFonts w:eastAsia="Times New Roman" w:cs="Times New Roman"/>
          <w:szCs w:val="24"/>
        </w:rPr>
      </w:pPr>
      <w:r>
        <w:rPr>
          <w:rFonts w:eastAsia="Times New Roman" w:cs="Times New Roman"/>
          <w:szCs w:val="24"/>
        </w:rPr>
        <w:t xml:space="preserve">(3) </w:t>
      </w:r>
      <w:r w:rsidRPr="00102E3E">
        <w:rPr>
          <w:rFonts w:eastAsia="Times New Roman" w:cs="Times New Roman"/>
          <w:szCs w:val="24"/>
        </w:rPr>
        <w:t>a national study conducted in 2015 found that individuals from households with an annual income of less than $50,000 were 30 percent less likely to participate in cancer clinical trials;</w:t>
      </w:r>
    </w:p>
    <w:p w:rsidR="00CC03D8" w:rsidRPr="00102E3E" w:rsidRDefault="00CC03D8" w:rsidP="007B5314">
      <w:pPr>
        <w:spacing w:after="0" w:line="240" w:lineRule="auto"/>
        <w:ind w:left="720"/>
        <w:jc w:val="both"/>
        <w:rPr>
          <w:rFonts w:eastAsia="Times New Roman" w:cs="Times New Roman"/>
          <w:szCs w:val="24"/>
        </w:rPr>
      </w:pPr>
    </w:p>
    <w:p w:rsidR="00CC03D8" w:rsidRDefault="00CC03D8" w:rsidP="007B5314">
      <w:pPr>
        <w:spacing w:after="0" w:line="240" w:lineRule="auto"/>
        <w:ind w:left="720"/>
        <w:jc w:val="both"/>
        <w:rPr>
          <w:rFonts w:eastAsia="Times New Roman" w:cs="Times New Roman"/>
          <w:szCs w:val="24"/>
        </w:rPr>
      </w:pPr>
      <w:r>
        <w:rPr>
          <w:rFonts w:eastAsia="Times New Roman" w:cs="Times New Roman"/>
          <w:szCs w:val="24"/>
        </w:rPr>
        <w:t xml:space="preserve">(4) </w:t>
      </w:r>
      <w:r w:rsidRPr="00102E3E">
        <w:rPr>
          <w:rFonts w:eastAsia="Times New Roman" w:cs="Times New Roman"/>
          <w:szCs w:val="24"/>
        </w:rPr>
        <w:t>direct and indirect costs, including transportation, lodging, and child-care expenses, prevent eligible individuals from participating in cancer clinical trials according to the National Cancer Institute;</w:t>
      </w:r>
    </w:p>
    <w:p w:rsidR="00CC03D8" w:rsidRPr="00102E3E" w:rsidRDefault="00CC03D8" w:rsidP="007B5314">
      <w:pPr>
        <w:spacing w:after="0" w:line="240" w:lineRule="auto"/>
        <w:ind w:left="720"/>
        <w:jc w:val="both"/>
        <w:rPr>
          <w:rFonts w:eastAsia="Times New Roman" w:cs="Times New Roman"/>
          <w:szCs w:val="24"/>
        </w:rPr>
      </w:pPr>
    </w:p>
    <w:p w:rsidR="00CC03D8" w:rsidRDefault="00CC03D8" w:rsidP="007B5314">
      <w:pPr>
        <w:spacing w:after="0" w:line="240" w:lineRule="auto"/>
        <w:ind w:left="720"/>
        <w:jc w:val="both"/>
        <w:rPr>
          <w:rFonts w:eastAsia="Times New Roman" w:cs="Times New Roman"/>
          <w:szCs w:val="24"/>
        </w:rPr>
      </w:pPr>
      <w:r>
        <w:rPr>
          <w:rFonts w:eastAsia="Times New Roman" w:cs="Times New Roman"/>
          <w:szCs w:val="24"/>
        </w:rPr>
        <w:t xml:space="preserve">(5) </w:t>
      </w:r>
      <w:r w:rsidRPr="00102E3E">
        <w:rPr>
          <w:rFonts w:eastAsia="Times New Roman" w:cs="Times New Roman"/>
          <w:szCs w:val="24"/>
        </w:rPr>
        <w:t>the disparities in subject participation in cancer clinical trials threaten the basic ethical underpinning of clinical research, which requires the benefits of the research to be made available equitably among all eligible individuals;</w:t>
      </w:r>
    </w:p>
    <w:p w:rsidR="00CC03D8" w:rsidRPr="00102E3E" w:rsidRDefault="00CC03D8" w:rsidP="007B5314">
      <w:pPr>
        <w:spacing w:after="0" w:line="240" w:lineRule="auto"/>
        <w:ind w:left="720"/>
        <w:jc w:val="both"/>
        <w:rPr>
          <w:rFonts w:eastAsia="Times New Roman" w:cs="Times New Roman"/>
          <w:szCs w:val="24"/>
        </w:rPr>
      </w:pPr>
    </w:p>
    <w:p w:rsidR="00CC03D8" w:rsidRDefault="00CC03D8" w:rsidP="007B5314">
      <w:pPr>
        <w:spacing w:after="0" w:line="240" w:lineRule="auto"/>
        <w:ind w:left="720"/>
        <w:jc w:val="both"/>
        <w:rPr>
          <w:rFonts w:eastAsia="Times New Roman" w:cs="Times New Roman"/>
          <w:szCs w:val="24"/>
        </w:rPr>
      </w:pPr>
      <w:r>
        <w:rPr>
          <w:rFonts w:eastAsia="Times New Roman" w:cs="Times New Roman"/>
          <w:szCs w:val="24"/>
        </w:rPr>
        <w:t xml:space="preserve">(6) </w:t>
      </w:r>
      <w:r w:rsidRPr="00102E3E">
        <w:rPr>
          <w:rFonts w:eastAsia="Times New Roman" w:cs="Times New Roman"/>
          <w:szCs w:val="24"/>
        </w:rPr>
        <w:t>while the United States Food and Drug Administration</w:t>
      </w:r>
      <w:r>
        <w:rPr>
          <w:rFonts w:eastAsia="Times New Roman" w:cs="Times New Roman"/>
          <w:szCs w:val="24"/>
        </w:rPr>
        <w:t xml:space="preserve"> (FDA)</w:t>
      </w:r>
      <w:r w:rsidRPr="00102E3E">
        <w:rPr>
          <w:rFonts w:eastAsia="Times New Roman" w:cs="Times New Roman"/>
          <w:szCs w:val="24"/>
        </w:rPr>
        <w:t xml:space="preserve"> recently confirmed to Congress and provided guidance on its Internet website that reimbursement of direct subject-incurred expenses is not an inducement, many organizations, research sponsors, philanthropic individuals, charitable organizations, governmental entities, and other persons still operate under the misconception that such reimbursement is an inducement;</w:t>
      </w:r>
    </w:p>
    <w:p w:rsidR="00CC03D8" w:rsidRPr="00102E3E" w:rsidRDefault="00CC03D8" w:rsidP="007B5314">
      <w:pPr>
        <w:spacing w:after="0" w:line="240" w:lineRule="auto"/>
        <w:ind w:left="720"/>
        <w:jc w:val="both"/>
        <w:rPr>
          <w:rFonts w:eastAsia="Times New Roman" w:cs="Times New Roman"/>
          <w:szCs w:val="24"/>
        </w:rPr>
      </w:pPr>
    </w:p>
    <w:p w:rsidR="00CC03D8" w:rsidRDefault="00CC03D8" w:rsidP="007B5314">
      <w:pPr>
        <w:spacing w:after="0" w:line="240" w:lineRule="auto"/>
        <w:ind w:left="720"/>
        <w:jc w:val="both"/>
        <w:rPr>
          <w:rFonts w:eastAsia="Times New Roman" w:cs="Times New Roman"/>
          <w:szCs w:val="24"/>
        </w:rPr>
      </w:pPr>
      <w:r>
        <w:rPr>
          <w:rFonts w:eastAsia="Times New Roman" w:cs="Times New Roman"/>
          <w:szCs w:val="24"/>
        </w:rPr>
        <w:t xml:space="preserve">(7) </w:t>
      </w:r>
      <w:r w:rsidRPr="00102E3E">
        <w:rPr>
          <w:rFonts w:eastAsia="Times New Roman" w:cs="Times New Roman"/>
          <w:szCs w:val="24"/>
        </w:rPr>
        <w:t>it is the intent of the legislature to enact legislation to further define and establish a clear difference between items considered to be an inducement for a subject to participate in a cancer clinical trial and the reimbursement of expenses for participating in a cancer clinical trial; and</w:t>
      </w:r>
    </w:p>
    <w:p w:rsidR="00CC03D8" w:rsidRPr="00102E3E" w:rsidRDefault="00CC03D8" w:rsidP="007B5314">
      <w:pPr>
        <w:spacing w:after="0" w:line="240" w:lineRule="auto"/>
        <w:ind w:left="720"/>
        <w:jc w:val="both"/>
        <w:rPr>
          <w:rFonts w:eastAsia="Times New Roman" w:cs="Times New Roman"/>
          <w:szCs w:val="24"/>
        </w:rPr>
      </w:pPr>
    </w:p>
    <w:p w:rsidR="00CC03D8" w:rsidRPr="005C2A78" w:rsidRDefault="00CC03D8" w:rsidP="007B5314">
      <w:pPr>
        <w:spacing w:after="0" w:line="240" w:lineRule="auto"/>
        <w:ind w:left="720"/>
        <w:jc w:val="both"/>
        <w:rPr>
          <w:rFonts w:eastAsia="Times New Roman" w:cs="Times New Roman"/>
          <w:szCs w:val="24"/>
        </w:rPr>
      </w:pPr>
      <w:r>
        <w:rPr>
          <w:rFonts w:eastAsia="Times New Roman" w:cs="Times New Roman"/>
          <w:szCs w:val="24"/>
        </w:rPr>
        <w:t xml:space="preserve">(8) </w:t>
      </w:r>
      <w:r w:rsidRPr="00102E3E">
        <w:rPr>
          <w:rFonts w:eastAsia="Times New Roman" w:cs="Times New Roman"/>
          <w:szCs w:val="24"/>
        </w:rPr>
        <w:t xml:space="preserve">further clarification of </w:t>
      </w:r>
      <w:r>
        <w:rPr>
          <w:rFonts w:eastAsia="Times New Roman" w:cs="Times New Roman"/>
          <w:szCs w:val="24"/>
        </w:rPr>
        <w:t>the FDA's</w:t>
      </w:r>
      <w:r w:rsidRPr="00102E3E">
        <w:rPr>
          <w:rFonts w:eastAsia="Times New Roman" w:cs="Times New Roman"/>
          <w:szCs w:val="24"/>
        </w:rPr>
        <w:t xml:space="preserve"> confirmation and guidance is appropriate and important to improve subject participation in cancer clinical trials, which is the primary intent of this legislation.</w:t>
      </w:r>
    </w:p>
    <w:p w:rsidR="00CC03D8" w:rsidRPr="005C2A78" w:rsidRDefault="00CC03D8" w:rsidP="007B5314">
      <w:pPr>
        <w:spacing w:after="0" w:line="240" w:lineRule="auto"/>
        <w:jc w:val="both"/>
        <w:rPr>
          <w:rFonts w:eastAsia="Times New Roman" w:cs="Times New Roman"/>
          <w:szCs w:val="24"/>
        </w:rPr>
      </w:pPr>
    </w:p>
    <w:p w:rsidR="00CC03D8" w:rsidRDefault="00CC03D8" w:rsidP="007B531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02E3E">
        <w:rPr>
          <w:rFonts w:eastAsia="Times New Roman" w:cs="Times New Roman"/>
          <w:szCs w:val="24"/>
        </w:rPr>
        <w:t xml:space="preserve">Subtitle B, Title 2, Health and Safety Code, </w:t>
      </w:r>
      <w:r>
        <w:rPr>
          <w:rFonts w:eastAsia="Times New Roman" w:cs="Times New Roman"/>
          <w:szCs w:val="24"/>
        </w:rPr>
        <w:t xml:space="preserve">by adding Chapter 50, </w:t>
      </w:r>
      <w:r w:rsidRPr="00102E3E">
        <w:rPr>
          <w:rFonts w:eastAsia="Times New Roman" w:cs="Times New Roman"/>
          <w:szCs w:val="24"/>
        </w:rPr>
        <w:t>as follows:</w:t>
      </w:r>
    </w:p>
    <w:p w:rsidR="00CC03D8" w:rsidRDefault="00CC03D8" w:rsidP="007B5314">
      <w:pPr>
        <w:spacing w:after="0" w:line="240" w:lineRule="auto"/>
        <w:jc w:val="both"/>
        <w:rPr>
          <w:rFonts w:eastAsia="Times New Roman" w:cs="Times New Roman"/>
          <w:szCs w:val="24"/>
        </w:rPr>
      </w:pPr>
    </w:p>
    <w:p w:rsidR="00CC03D8" w:rsidRDefault="00CC03D8" w:rsidP="007B5314">
      <w:pPr>
        <w:spacing w:after="0" w:line="240" w:lineRule="auto"/>
        <w:ind w:left="720"/>
        <w:jc w:val="center"/>
        <w:rPr>
          <w:rFonts w:eastAsia="Times New Roman" w:cs="Times New Roman"/>
          <w:szCs w:val="24"/>
        </w:rPr>
      </w:pPr>
      <w:r>
        <w:rPr>
          <w:rFonts w:eastAsia="Times New Roman" w:cs="Times New Roman"/>
          <w:szCs w:val="24"/>
        </w:rPr>
        <w:t xml:space="preserve">CHAPTER 50. </w:t>
      </w:r>
      <w:r w:rsidRPr="00102E3E">
        <w:rPr>
          <w:rFonts w:eastAsia="Times New Roman" w:cs="Times New Roman"/>
          <w:szCs w:val="24"/>
        </w:rPr>
        <w:t>CANCER CLINICAL TRIAL PARTICIPATION PROGRAM</w:t>
      </w:r>
    </w:p>
    <w:p w:rsidR="00CC03D8" w:rsidRDefault="00CC03D8" w:rsidP="007B5314">
      <w:pPr>
        <w:spacing w:after="0" w:line="240" w:lineRule="auto"/>
        <w:ind w:left="720"/>
        <w:jc w:val="both"/>
        <w:rPr>
          <w:rFonts w:eastAsia="Times New Roman" w:cs="Times New Roman"/>
          <w:szCs w:val="24"/>
        </w:rPr>
      </w:pPr>
    </w:p>
    <w:p w:rsidR="00CC03D8" w:rsidRDefault="00CC03D8" w:rsidP="007B5314">
      <w:pPr>
        <w:spacing w:after="0" w:line="240" w:lineRule="auto"/>
        <w:ind w:left="720"/>
        <w:jc w:val="both"/>
        <w:rPr>
          <w:rFonts w:eastAsia="Times New Roman" w:cs="Times New Roman"/>
          <w:szCs w:val="24"/>
        </w:rPr>
      </w:pPr>
      <w:r>
        <w:rPr>
          <w:rFonts w:eastAsia="Times New Roman" w:cs="Times New Roman"/>
          <w:szCs w:val="24"/>
        </w:rPr>
        <w:t xml:space="preserve">Sec. 50.0001. DEFINITIONS. Defines "cancer clinical trial," "inducement," "program," and "subject" for purposes of this chapter. </w:t>
      </w:r>
    </w:p>
    <w:p w:rsidR="00CC03D8" w:rsidRDefault="00CC03D8" w:rsidP="007B5314">
      <w:pPr>
        <w:spacing w:after="0" w:line="240" w:lineRule="auto"/>
        <w:ind w:left="720"/>
        <w:jc w:val="both"/>
        <w:rPr>
          <w:rFonts w:eastAsia="Times New Roman" w:cs="Times New Roman"/>
          <w:szCs w:val="24"/>
        </w:rPr>
      </w:pPr>
    </w:p>
    <w:p w:rsidR="00CC03D8" w:rsidRDefault="00CC03D8" w:rsidP="007B5314">
      <w:pPr>
        <w:spacing w:after="0" w:line="240" w:lineRule="auto"/>
        <w:ind w:left="720"/>
        <w:jc w:val="both"/>
        <w:rPr>
          <w:rFonts w:eastAsia="Times New Roman" w:cs="Times New Roman"/>
          <w:szCs w:val="24"/>
        </w:rPr>
      </w:pPr>
      <w:r w:rsidRPr="00102E3E">
        <w:rPr>
          <w:rFonts w:eastAsia="Times New Roman" w:cs="Times New Roman"/>
          <w:szCs w:val="24"/>
        </w:rPr>
        <w:t xml:space="preserve">Sec. 50.0002. </w:t>
      </w:r>
      <w:r>
        <w:rPr>
          <w:rFonts w:eastAsia="Times New Roman" w:cs="Times New Roman"/>
          <w:szCs w:val="24"/>
        </w:rPr>
        <w:t xml:space="preserve"> ESTABLISHMENT. Authorizes a</w:t>
      </w:r>
      <w:r w:rsidRPr="00102E3E">
        <w:rPr>
          <w:rFonts w:eastAsia="Times New Roman" w:cs="Times New Roman"/>
          <w:szCs w:val="24"/>
        </w:rPr>
        <w:t xml:space="preserve">n independent, third-party organization </w:t>
      </w:r>
      <w:r>
        <w:rPr>
          <w:rFonts w:eastAsia="Times New Roman" w:cs="Times New Roman"/>
          <w:szCs w:val="24"/>
        </w:rPr>
        <w:t>to</w:t>
      </w:r>
      <w:r w:rsidRPr="00102E3E">
        <w:rPr>
          <w:rFonts w:eastAsia="Times New Roman" w:cs="Times New Roman"/>
          <w:szCs w:val="24"/>
        </w:rPr>
        <w:t xml:space="preserve"> develop and implement the cancer clinical trial participation program to provide reimbursement to subjects for ancillary costs associated with participation in a cancer clinical trial, including</w:t>
      </w:r>
      <w:r>
        <w:rPr>
          <w:rFonts w:eastAsia="Times New Roman" w:cs="Times New Roman"/>
          <w:szCs w:val="24"/>
        </w:rPr>
        <w:t xml:space="preserve"> costs for certain items. </w:t>
      </w:r>
    </w:p>
    <w:p w:rsidR="00CC03D8" w:rsidRDefault="00CC03D8" w:rsidP="007B5314">
      <w:pPr>
        <w:spacing w:after="0" w:line="240" w:lineRule="auto"/>
        <w:ind w:left="720"/>
        <w:jc w:val="both"/>
        <w:rPr>
          <w:rFonts w:eastAsia="Times New Roman" w:cs="Times New Roman"/>
          <w:szCs w:val="24"/>
        </w:rPr>
      </w:pPr>
    </w:p>
    <w:p w:rsidR="00CC03D8" w:rsidRDefault="00CC03D8" w:rsidP="007B5314">
      <w:pPr>
        <w:spacing w:after="0" w:line="240" w:lineRule="auto"/>
        <w:ind w:left="720"/>
        <w:jc w:val="both"/>
        <w:rPr>
          <w:rFonts w:eastAsia="Times New Roman" w:cs="Times New Roman"/>
          <w:szCs w:val="24"/>
        </w:rPr>
      </w:pPr>
      <w:r>
        <w:rPr>
          <w:rFonts w:eastAsia="Times New Roman" w:cs="Times New Roman"/>
          <w:szCs w:val="24"/>
        </w:rPr>
        <w:t xml:space="preserve">Sec. 50.0003. </w:t>
      </w:r>
      <w:r w:rsidRPr="00102E3E">
        <w:rPr>
          <w:rFonts w:eastAsia="Times New Roman" w:cs="Times New Roman"/>
          <w:szCs w:val="24"/>
        </w:rPr>
        <w:t xml:space="preserve">REQUIREMENTS; NOTICE.  (a) </w:t>
      </w:r>
      <w:r>
        <w:rPr>
          <w:rFonts w:eastAsia="Times New Roman" w:cs="Times New Roman"/>
          <w:szCs w:val="24"/>
        </w:rPr>
        <w:t>Provides that t</w:t>
      </w:r>
      <w:r w:rsidRPr="00102E3E">
        <w:rPr>
          <w:rFonts w:eastAsia="Times New Roman" w:cs="Times New Roman"/>
          <w:szCs w:val="24"/>
        </w:rPr>
        <w:t>he program:</w:t>
      </w:r>
    </w:p>
    <w:p w:rsidR="00CC03D8" w:rsidRPr="00102E3E" w:rsidRDefault="00CC03D8" w:rsidP="007B5314">
      <w:pPr>
        <w:spacing w:after="0" w:line="240" w:lineRule="auto"/>
        <w:ind w:left="720"/>
        <w:jc w:val="both"/>
        <w:rPr>
          <w:rFonts w:eastAsia="Times New Roman" w:cs="Times New Roman"/>
          <w:szCs w:val="24"/>
        </w:rPr>
      </w:pPr>
    </w:p>
    <w:p w:rsidR="00CC03D8" w:rsidRDefault="00CC03D8" w:rsidP="007B5314">
      <w:pPr>
        <w:spacing w:after="0" w:line="240" w:lineRule="auto"/>
        <w:ind w:left="2160"/>
        <w:jc w:val="both"/>
        <w:rPr>
          <w:rFonts w:eastAsia="Times New Roman" w:cs="Times New Roman"/>
          <w:szCs w:val="24"/>
        </w:rPr>
      </w:pPr>
      <w:r>
        <w:rPr>
          <w:rFonts w:eastAsia="Times New Roman" w:cs="Times New Roman"/>
          <w:szCs w:val="24"/>
        </w:rPr>
        <w:t>(1)</w:t>
      </w:r>
      <w:r w:rsidRPr="00102E3E">
        <w:rPr>
          <w:rFonts w:eastAsia="Times New Roman" w:cs="Times New Roman"/>
          <w:szCs w:val="24"/>
        </w:rPr>
        <w:t xml:space="preserve"> </w:t>
      </w:r>
      <w:r>
        <w:rPr>
          <w:rFonts w:eastAsia="Times New Roman" w:cs="Times New Roman"/>
          <w:szCs w:val="24"/>
        </w:rPr>
        <w:t>is required to</w:t>
      </w:r>
      <w:r w:rsidRPr="00102E3E">
        <w:rPr>
          <w:rFonts w:eastAsia="Times New Roman" w:cs="Times New Roman"/>
          <w:szCs w:val="24"/>
        </w:rPr>
        <w:t xml:space="preserve"> collaborate with physicians and health care providers to notify a prospective subject about the program when:</w:t>
      </w:r>
    </w:p>
    <w:p w:rsidR="00CC03D8" w:rsidRPr="00102E3E" w:rsidRDefault="00CC03D8" w:rsidP="007B5314">
      <w:pPr>
        <w:spacing w:after="0" w:line="240" w:lineRule="auto"/>
        <w:ind w:left="2160"/>
        <w:jc w:val="both"/>
        <w:rPr>
          <w:rFonts w:eastAsia="Times New Roman" w:cs="Times New Roman"/>
          <w:szCs w:val="24"/>
        </w:rPr>
      </w:pPr>
    </w:p>
    <w:p w:rsidR="00CC03D8" w:rsidRDefault="00CC03D8" w:rsidP="007B5314">
      <w:pPr>
        <w:spacing w:after="0" w:line="240" w:lineRule="auto"/>
        <w:ind w:left="2880"/>
        <w:jc w:val="both"/>
        <w:rPr>
          <w:rFonts w:eastAsia="Times New Roman" w:cs="Times New Roman"/>
          <w:szCs w:val="24"/>
        </w:rPr>
      </w:pPr>
      <w:r>
        <w:rPr>
          <w:rFonts w:eastAsia="Times New Roman" w:cs="Times New Roman"/>
          <w:szCs w:val="24"/>
        </w:rPr>
        <w:t xml:space="preserve">(A) </w:t>
      </w:r>
      <w:r w:rsidRPr="00102E3E">
        <w:rPr>
          <w:rFonts w:eastAsia="Times New Roman" w:cs="Times New Roman"/>
          <w:szCs w:val="24"/>
        </w:rPr>
        <w:t>the prospective subject provides informed consent for a cancer clinical trial; or</w:t>
      </w:r>
    </w:p>
    <w:p w:rsidR="00CC03D8" w:rsidRPr="00102E3E" w:rsidRDefault="00CC03D8" w:rsidP="007B5314">
      <w:pPr>
        <w:spacing w:after="0" w:line="240" w:lineRule="auto"/>
        <w:ind w:left="2880"/>
        <w:jc w:val="both"/>
        <w:rPr>
          <w:rFonts w:eastAsia="Times New Roman" w:cs="Times New Roman"/>
          <w:szCs w:val="24"/>
        </w:rPr>
      </w:pPr>
    </w:p>
    <w:p w:rsidR="00CC03D8" w:rsidRDefault="00CC03D8" w:rsidP="007B5314">
      <w:pPr>
        <w:spacing w:after="0" w:line="240" w:lineRule="auto"/>
        <w:ind w:left="2880"/>
        <w:jc w:val="both"/>
        <w:rPr>
          <w:rFonts w:eastAsia="Times New Roman" w:cs="Times New Roman"/>
          <w:szCs w:val="24"/>
        </w:rPr>
      </w:pPr>
      <w:r>
        <w:rPr>
          <w:rFonts w:eastAsia="Times New Roman" w:cs="Times New Roman"/>
          <w:szCs w:val="24"/>
        </w:rPr>
        <w:t xml:space="preserve">(B) </w:t>
      </w:r>
      <w:r w:rsidRPr="00102E3E">
        <w:rPr>
          <w:rFonts w:eastAsia="Times New Roman" w:cs="Times New Roman"/>
          <w:szCs w:val="24"/>
        </w:rPr>
        <w:t>funding is available to provide the program for the cancer clinical trial in which the prospective subject participates;</w:t>
      </w:r>
    </w:p>
    <w:p w:rsidR="00CC03D8" w:rsidRPr="00102E3E" w:rsidRDefault="00CC03D8" w:rsidP="007B5314">
      <w:pPr>
        <w:spacing w:after="0" w:line="240" w:lineRule="auto"/>
        <w:ind w:left="2880"/>
        <w:jc w:val="both"/>
        <w:rPr>
          <w:rFonts w:eastAsia="Times New Roman" w:cs="Times New Roman"/>
          <w:szCs w:val="24"/>
        </w:rPr>
      </w:pPr>
    </w:p>
    <w:p w:rsidR="00CC03D8" w:rsidRDefault="00CC03D8" w:rsidP="007B5314">
      <w:pPr>
        <w:spacing w:after="0" w:line="240" w:lineRule="auto"/>
        <w:ind w:left="2160"/>
        <w:jc w:val="both"/>
        <w:rPr>
          <w:rFonts w:eastAsia="Times New Roman" w:cs="Times New Roman"/>
          <w:szCs w:val="24"/>
        </w:rPr>
      </w:pPr>
      <w:r>
        <w:rPr>
          <w:rFonts w:eastAsia="Times New Roman" w:cs="Times New Roman"/>
          <w:szCs w:val="24"/>
        </w:rPr>
        <w:t>(2) is required to</w:t>
      </w:r>
      <w:r w:rsidRPr="00102E3E">
        <w:rPr>
          <w:rFonts w:eastAsia="Times New Roman" w:cs="Times New Roman"/>
          <w:szCs w:val="24"/>
        </w:rPr>
        <w:t xml:space="preserve"> reimburse subjects based on financial need, which may include reimbursement to subjects whose income is at or below 700 percent of the federal poverty level;</w:t>
      </w:r>
    </w:p>
    <w:p w:rsidR="00CC03D8" w:rsidRPr="00102E3E" w:rsidRDefault="00CC03D8" w:rsidP="007B5314">
      <w:pPr>
        <w:spacing w:after="0" w:line="240" w:lineRule="auto"/>
        <w:ind w:left="2160"/>
        <w:jc w:val="both"/>
        <w:rPr>
          <w:rFonts w:eastAsia="Times New Roman" w:cs="Times New Roman"/>
          <w:szCs w:val="24"/>
        </w:rPr>
      </w:pPr>
    </w:p>
    <w:p w:rsidR="00CC03D8" w:rsidRDefault="00CC03D8" w:rsidP="007B5314">
      <w:pPr>
        <w:spacing w:after="0" w:line="240" w:lineRule="auto"/>
        <w:ind w:left="2160"/>
        <w:jc w:val="both"/>
        <w:rPr>
          <w:rFonts w:eastAsia="Times New Roman" w:cs="Times New Roman"/>
          <w:szCs w:val="24"/>
        </w:rPr>
      </w:pPr>
      <w:r>
        <w:rPr>
          <w:rFonts w:eastAsia="Times New Roman" w:cs="Times New Roman"/>
          <w:szCs w:val="24"/>
        </w:rPr>
        <w:t>(3) is required to</w:t>
      </w:r>
      <w:r w:rsidRPr="00102E3E">
        <w:rPr>
          <w:rFonts w:eastAsia="Times New Roman" w:cs="Times New Roman"/>
          <w:szCs w:val="24"/>
        </w:rPr>
        <w:t xml:space="preserve"> provide reimbursement for ancillary costs, including costs described by Section 50.0002, to eliminate the financial barriers to enrollment in a clinical trial;</w:t>
      </w:r>
    </w:p>
    <w:p w:rsidR="00CC03D8" w:rsidRPr="00102E3E" w:rsidRDefault="00CC03D8" w:rsidP="007B5314">
      <w:pPr>
        <w:spacing w:after="0" w:line="240" w:lineRule="auto"/>
        <w:ind w:left="2160"/>
        <w:jc w:val="both"/>
        <w:rPr>
          <w:rFonts w:eastAsia="Times New Roman" w:cs="Times New Roman"/>
          <w:szCs w:val="24"/>
        </w:rPr>
      </w:pPr>
    </w:p>
    <w:p w:rsidR="00CC03D8" w:rsidRDefault="00CC03D8" w:rsidP="007B5314">
      <w:pPr>
        <w:spacing w:after="0" w:line="240" w:lineRule="auto"/>
        <w:ind w:left="2160"/>
        <w:jc w:val="both"/>
        <w:rPr>
          <w:rFonts w:eastAsia="Times New Roman" w:cs="Times New Roman"/>
          <w:szCs w:val="24"/>
        </w:rPr>
      </w:pPr>
      <w:r w:rsidRPr="00102E3E">
        <w:rPr>
          <w:rFonts w:eastAsia="Times New Roman" w:cs="Times New Roman"/>
          <w:szCs w:val="24"/>
        </w:rPr>
        <w:t xml:space="preserve">(4) </w:t>
      </w:r>
      <w:r>
        <w:rPr>
          <w:rFonts w:eastAsia="Times New Roman" w:cs="Times New Roman"/>
          <w:szCs w:val="24"/>
        </w:rPr>
        <w:t>is authorized to</w:t>
      </w:r>
      <w:r w:rsidRPr="00102E3E">
        <w:rPr>
          <w:rFonts w:eastAsia="Times New Roman" w:cs="Times New Roman"/>
          <w:szCs w:val="24"/>
        </w:rPr>
        <w:t xml:space="preserve"> provide reimbursement for reasonable ancillary costs, including costs described by Section 50.0002, to one family member, friend, or other person who attends a cancer clinical trial to support a subject; and</w:t>
      </w:r>
    </w:p>
    <w:p w:rsidR="00CC03D8" w:rsidRPr="00102E3E" w:rsidRDefault="00CC03D8" w:rsidP="007B5314">
      <w:pPr>
        <w:spacing w:after="0" w:line="240" w:lineRule="auto"/>
        <w:ind w:left="2160"/>
        <w:jc w:val="both"/>
        <w:rPr>
          <w:rFonts w:eastAsia="Times New Roman" w:cs="Times New Roman"/>
          <w:szCs w:val="24"/>
        </w:rPr>
      </w:pPr>
    </w:p>
    <w:p w:rsidR="00CC03D8" w:rsidRDefault="00CC03D8" w:rsidP="007B5314">
      <w:pPr>
        <w:spacing w:after="0" w:line="240" w:lineRule="auto"/>
        <w:ind w:left="2160"/>
        <w:jc w:val="both"/>
        <w:rPr>
          <w:rFonts w:eastAsia="Times New Roman" w:cs="Times New Roman"/>
          <w:szCs w:val="24"/>
        </w:rPr>
      </w:pPr>
      <w:r>
        <w:rPr>
          <w:rFonts w:eastAsia="Times New Roman" w:cs="Times New Roman"/>
          <w:szCs w:val="24"/>
        </w:rPr>
        <w:t>(5) is required to</w:t>
      </w:r>
      <w:r w:rsidRPr="00102E3E">
        <w:rPr>
          <w:rFonts w:eastAsia="Times New Roman" w:cs="Times New Roman"/>
          <w:szCs w:val="24"/>
        </w:rPr>
        <w:t xml:space="preserve"> comply with applicable federal and state laws.</w:t>
      </w:r>
    </w:p>
    <w:p w:rsidR="00CC03D8" w:rsidRDefault="00CC03D8" w:rsidP="007B5314">
      <w:pPr>
        <w:spacing w:after="0" w:line="240" w:lineRule="auto"/>
        <w:ind w:left="2160"/>
        <w:jc w:val="both"/>
        <w:rPr>
          <w:rFonts w:eastAsia="Times New Roman" w:cs="Times New Roman"/>
          <w:szCs w:val="24"/>
        </w:rPr>
      </w:pPr>
    </w:p>
    <w:p w:rsidR="00CC03D8" w:rsidRDefault="00CC03D8" w:rsidP="007B5314">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102E3E">
        <w:rPr>
          <w:rFonts w:eastAsia="Times New Roman" w:cs="Times New Roman"/>
          <w:szCs w:val="24"/>
        </w:rPr>
        <w:t xml:space="preserve">independent, third-party organization administering the program </w:t>
      </w:r>
      <w:r>
        <w:rPr>
          <w:rFonts w:eastAsia="Times New Roman" w:cs="Times New Roman"/>
          <w:szCs w:val="24"/>
        </w:rPr>
        <w:t>to</w:t>
      </w:r>
      <w:r w:rsidRPr="00102E3E">
        <w:rPr>
          <w:rFonts w:eastAsia="Times New Roman" w:cs="Times New Roman"/>
          <w:szCs w:val="24"/>
        </w:rPr>
        <w:t xml:space="preserve"> provide written notice to prospective subjects of the requirements described by Subsection (a).</w:t>
      </w:r>
    </w:p>
    <w:p w:rsidR="00CC03D8" w:rsidRDefault="00CC03D8" w:rsidP="007B5314">
      <w:pPr>
        <w:spacing w:after="0" w:line="240" w:lineRule="auto"/>
        <w:ind w:left="1440"/>
        <w:jc w:val="both"/>
        <w:rPr>
          <w:rFonts w:eastAsia="Times New Roman" w:cs="Times New Roman"/>
          <w:szCs w:val="24"/>
        </w:rPr>
      </w:pPr>
    </w:p>
    <w:p w:rsidR="00CC03D8" w:rsidRDefault="00CC03D8" w:rsidP="007B5314">
      <w:pPr>
        <w:spacing w:after="0" w:line="240" w:lineRule="auto"/>
        <w:ind w:left="720"/>
        <w:jc w:val="both"/>
        <w:rPr>
          <w:rFonts w:eastAsia="Times New Roman" w:cs="Times New Roman"/>
          <w:szCs w:val="24"/>
        </w:rPr>
      </w:pPr>
      <w:r>
        <w:rPr>
          <w:rFonts w:eastAsia="Times New Roman" w:cs="Times New Roman"/>
          <w:szCs w:val="24"/>
        </w:rPr>
        <w:t xml:space="preserve">Sec. 50.0004. </w:t>
      </w:r>
      <w:r w:rsidRPr="00102E3E">
        <w:rPr>
          <w:rFonts w:eastAsia="Times New Roman" w:cs="Times New Roman"/>
          <w:szCs w:val="24"/>
        </w:rPr>
        <w:t>REIMB</w:t>
      </w:r>
      <w:r>
        <w:rPr>
          <w:rFonts w:eastAsia="Times New Roman" w:cs="Times New Roman"/>
          <w:szCs w:val="24"/>
        </w:rPr>
        <w:t>URSEMENT REQUIREMENTS; NOTICE. (a) Requires a</w:t>
      </w:r>
      <w:r w:rsidRPr="00102E3E">
        <w:rPr>
          <w:rFonts w:eastAsia="Times New Roman" w:cs="Times New Roman"/>
          <w:szCs w:val="24"/>
        </w:rPr>
        <w:t xml:space="preserve"> reimbursement under the program </w:t>
      </w:r>
      <w:r>
        <w:rPr>
          <w:rFonts w:eastAsia="Times New Roman" w:cs="Times New Roman"/>
          <w:szCs w:val="24"/>
        </w:rPr>
        <w:t>to</w:t>
      </w:r>
      <w:r w:rsidRPr="00102E3E">
        <w:rPr>
          <w:rFonts w:eastAsia="Times New Roman" w:cs="Times New Roman"/>
          <w:szCs w:val="24"/>
        </w:rPr>
        <w:t>:</w:t>
      </w:r>
    </w:p>
    <w:p w:rsidR="00CC03D8" w:rsidRPr="00102E3E" w:rsidRDefault="00CC03D8" w:rsidP="007B5314">
      <w:pPr>
        <w:spacing w:after="0" w:line="240" w:lineRule="auto"/>
        <w:ind w:left="2160"/>
        <w:jc w:val="both"/>
        <w:rPr>
          <w:rFonts w:eastAsia="Times New Roman" w:cs="Times New Roman"/>
          <w:szCs w:val="24"/>
        </w:rPr>
      </w:pPr>
    </w:p>
    <w:p w:rsidR="00CC03D8" w:rsidRDefault="00CC03D8" w:rsidP="007B5314">
      <w:pPr>
        <w:spacing w:after="0" w:line="240" w:lineRule="auto"/>
        <w:ind w:left="2160"/>
        <w:jc w:val="both"/>
        <w:rPr>
          <w:rFonts w:eastAsia="Times New Roman" w:cs="Times New Roman"/>
          <w:szCs w:val="24"/>
        </w:rPr>
      </w:pPr>
      <w:r>
        <w:rPr>
          <w:rFonts w:eastAsia="Times New Roman" w:cs="Times New Roman"/>
          <w:szCs w:val="24"/>
        </w:rPr>
        <w:t xml:space="preserve">(1) </w:t>
      </w:r>
      <w:r w:rsidRPr="00102E3E">
        <w:rPr>
          <w:rFonts w:eastAsia="Times New Roman" w:cs="Times New Roman"/>
          <w:szCs w:val="24"/>
        </w:rPr>
        <w:t>be reviewed and approved by the institutional review board associated with the cancer clinical trial for which the reimbursement is provided; and</w:t>
      </w:r>
    </w:p>
    <w:p w:rsidR="00CC03D8" w:rsidRPr="00102E3E" w:rsidRDefault="00CC03D8" w:rsidP="007B5314">
      <w:pPr>
        <w:spacing w:after="0" w:line="240" w:lineRule="auto"/>
        <w:ind w:left="2160"/>
        <w:jc w:val="both"/>
        <w:rPr>
          <w:rFonts w:eastAsia="Times New Roman" w:cs="Times New Roman"/>
          <w:szCs w:val="24"/>
        </w:rPr>
      </w:pPr>
    </w:p>
    <w:p w:rsidR="00CC03D8" w:rsidRDefault="00CC03D8" w:rsidP="007B5314">
      <w:pPr>
        <w:spacing w:after="0" w:line="240" w:lineRule="auto"/>
        <w:ind w:left="2160"/>
        <w:jc w:val="both"/>
        <w:rPr>
          <w:rFonts w:eastAsia="Times New Roman" w:cs="Times New Roman"/>
          <w:szCs w:val="24"/>
        </w:rPr>
      </w:pPr>
      <w:r>
        <w:rPr>
          <w:rFonts w:eastAsia="Times New Roman" w:cs="Times New Roman"/>
          <w:szCs w:val="24"/>
        </w:rPr>
        <w:t xml:space="preserve">(2) </w:t>
      </w:r>
      <w:r w:rsidRPr="00102E3E">
        <w:rPr>
          <w:rFonts w:eastAsia="Times New Roman" w:cs="Times New Roman"/>
          <w:szCs w:val="24"/>
        </w:rPr>
        <w:t>comply with applicable federal and state laws.</w:t>
      </w:r>
    </w:p>
    <w:p w:rsidR="00CC03D8" w:rsidRPr="00102E3E" w:rsidRDefault="00CC03D8" w:rsidP="007B5314">
      <w:pPr>
        <w:spacing w:after="0" w:line="240" w:lineRule="auto"/>
        <w:ind w:left="2160"/>
        <w:jc w:val="both"/>
        <w:rPr>
          <w:rFonts w:eastAsia="Times New Roman" w:cs="Times New Roman"/>
          <w:szCs w:val="24"/>
        </w:rPr>
      </w:pPr>
    </w:p>
    <w:p w:rsidR="00CC03D8" w:rsidRDefault="00CC03D8" w:rsidP="007B5314">
      <w:pPr>
        <w:spacing w:after="0" w:line="240" w:lineRule="auto"/>
        <w:ind w:left="1440"/>
        <w:jc w:val="both"/>
        <w:rPr>
          <w:rFonts w:eastAsia="Times New Roman" w:cs="Times New Roman"/>
          <w:szCs w:val="24"/>
        </w:rPr>
      </w:pPr>
      <w:r>
        <w:rPr>
          <w:rFonts w:eastAsia="Times New Roman" w:cs="Times New Roman"/>
          <w:szCs w:val="24"/>
        </w:rPr>
        <w:t>(b) Provides that t</w:t>
      </w:r>
      <w:r w:rsidRPr="00102E3E">
        <w:rPr>
          <w:rFonts w:eastAsia="Times New Roman" w:cs="Times New Roman"/>
          <w:szCs w:val="24"/>
        </w:rPr>
        <w:t>he independent, third-party organization operating the program is not required to obtain approval from an institutional review board on the financial eligibility of a subject who is medically eligible for the program.</w:t>
      </w:r>
    </w:p>
    <w:p w:rsidR="00CC03D8" w:rsidRPr="00102E3E" w:rsidRDefault="00CC03D8" w:rsidP="007B5314">
      <w:pPr>
        <w:spacing w:after="0" w:line="240" w:lineRule="auto"/>
        <w:ind w:left="1440"/>
        <w:jc w:val="both"/>
        <w:rPr>
          <w:rFonts w:eastAsia="Times New Roman" w:cs="Times New Roman"/>
          <w:szCs w:val="24"/>
        </w:rPr>
      </w:pPr>
    </w:p>
    <w:p w:rsidR="00CC03D8" w:rsidRDefault="00CC03D8" w:rsidP="007B5314">
      <w:pPr>
        <w:spacing w:after="0" w:line="240" w:lineRule="auto"/>
        <w:ind w:left="1440"/>
        <w:jc w:val="both"/>
        <w:rPr>
          <w:rFonts w:eastAsia="Times New Roman" w:cs="Times New Roman"/>
          <w:szCs w:val="24"/>
        </w:rPr>
      </w:pPr>
      <w:r w:rsidRPr="00102E3E">
        <w:rPr>
          <w:rFonts w:eastAsia="Times New Roman" w:cs="Times New Roman"/>
          <w:szCs w:val="24"/>
        </w:rPr>
        <w:t>(c)</w:t>
      </w:r>
      <w:r>
        <w:rPr>
          <w:rFonts w:eastAsia="Times New Roman" w:cs="Times New Roman"/>
          <w:szCs w:val="24"/>
        </w:rPr>
        <w:t xml:space="preserve"> Requires t</w:t>
      </w:r>
      <w:r w:rsidRPr="00102E3E">
        <w:rPr>
          <w:rFonts w:eastAsia="Times New Roman" w:cs="Times New Roman"/>
          <w:szCs w:val="24"/>
        </w:rPr>
        <w:t xml:space="preserve">he independent, third-party organization operating the program </w:t>
      </w:r>
      <w:r>
        <w:rPr>
          <w:rFonts w:eastAsia="Times New Roman" w:cs="Times New Roman"/>
          <w:szCs w:val="24"/>
        </w:rPr>
        <w:t>to</w:t>
      </w:r>
      <w:r w:rsidRPr="00102E3E">
        <w:rPr>
          <w:rFonts w:eastAsia="Times New Roman" w:cs="Times New Roman"/>
          <w:szCs w:val="24"/>
        </w:rPr>
        <w:t xml:space="preserve"> provide written notice to a subject on:</w:t>
      </w:r>
    </w:p>
    <w:p w:rsidR="00CC03D8" w:rsidRPr="00102E3E" w:rsidRDefault="00CC03D8" w:rsidP="007B5314">
      <w:pPr>
        <w:spacing w:after="0" w:line="240" w:lineRule="auto"/>
        <w:ind w:left="2160"/>
        <w:jc w:val="both"/>
        <w:rPr>
          <w:rFonts w:eastAsia="Times New Roman" w:cs="Times New Roman"/>
          <w:szCs w:val="24"/>
        </w:rPr>
      </w:pPr>
    </w:p>
    <w:p w:rsidR="00CC03D8" w:rsidRDefault="00CC03D8" w:rsidP="007B5314">
      <w:pPr>
        <w:spacing w:after="0" w:line="240" w:lineRule="auto"/>
        <w:ind w:left="2160"/>
        <w:jc w:val="both"/>
        <w:rPr>
          <w:rFonts w:eastAsia="Times New Roman" w:cs="Times New Roman"/>
          <w:szCs w:val="24"/>
        </w:rPr>
      </w:pPr>
      <w:r>
        <w:rPr>
          <w:rFonts w:eastAsia="Times New Roman" w:cs="Times New Roman"/>
          <w:szCs w:val="24"/>
        </w:rPr>
        <w:t xml:space="preserve">(1) </w:t>
      </w:r>
      <w:r w:rsidRPr="00102E3E">
        <w:rPr>
          <w:rFonts w:eastAsia="Times New Roman" w:cs="Times New Roman"/>
          <w:szCs w:val="24"/>
        </w:rPr>
        <w:t xml:space="preserve">the nature and availability of the ancillary financial support under the program; and </w:t>
      </w:r>
    </w:p>
    <w:p w:rsidR="00CC03D8" w:rsidRPr="00102E3E" w:rsidRDefault="00CC03D8" w:rsidP="007B5314">
      <w:pPr>
        <w:spacing w:after="0" w:line="240" w:lineRule="auto"/>
        <w:ind w:left="2160"/>
        <w:jc w:val="both"/>
        <w:rPr>
          <w:rFonts w:eastAsia="Times New Roman" w:cs="Times New Roman"/>
          <w:szCs w:val="24"/>
        </w:rPr>
      </w:pPr>
    </w:p>
    <w:p w:rsidR="00CC03D8" w:rsidRDefault="00CC03D8" w:rsidP="007B5314">
      <w:pPr>
        <w:spacing w:after="0" w:line="240" w:lineRule="auto"/>
        <w:ind w:left="2160"/>
        <w:jc w:val="both"/>
        <w:rPr>
          <w:rFonts w:eastAsia="Times New Roman" w:cs="Times New Roman"/>
          <w:szCs w:val="24"/>
        </w:rPr>
      </w:pPr>
      <w:r>
        <w:rPr>
          <w:rFonts w:eastAsia="Times New Roman" w:cs="Times New Roman"/>
          <w:szCs w:val="24"/>
        </w:rPr>
        <w:t>(2)</w:t>
      </w:r>
      <w:r w:rsidRPr="00102E3E">
        <w:rPr>
          <w:rFonts w:eastAsia="Times New Roman" w:cs="Times New Roman"/>
          <w:szCs w:val="24"/>
        </w:rPr>
        <w:t xml:space="preserve"> the program's general guidelines on financial eligibility.</w:t>
      </w:r>
    </w:p>
    <w:p w:rsidR="00CC03D8" w:rsidRPr="00102E3E" w:rsidRDefault="00CC03D8" w:rsidP="007B5314">
      <w:pPr>
        <w:spacing w:after="0" w:line="240" w:lineRule="auto"/>
        <w:ind w:left="2160"/>
        <w:jc w:val="both"/>
        <w:rPr>
          <w:rFonts w:eastAsia="Times New Roman" w:cs="Times New Roman"/>
          <w:szCs w:val="24"/>
        </w:rPr>
      </w:pPr>
    </w:p>
    <w:p w:rsidR="00CC03D8" w:rsidRDefault="00CC03D8" w:rsidP="007B5314">
      <w:pPr>
        <w:spacing w:after="0" w:line="240" w:lineRule="auto"/>
        <w:ind w:left="720"/>
        <w:jc w:val="both"/>
        <w:rPr>
          <w:rFonts w:eastAsia="Times New Roman" w:cs="Times New Roman"/>
          <w:szCs w:val="24"/>
        </w:rPr>
      </w:pPr>
      <w:r>
        <w:rPr>
          <w:rFonts w:eastAsia="Times New Roman" w:cs="Times New Roman"/>
          <w:szCs w:val="24"/>
        </w:rPr>
        <w:t xml:space="preserve">Sec. 50.0005. </w:t>
      </w:r>
      <w:r w:rsidRPr="00102E3E">
        <w:rPr>
          <w:rFonts w:eastAsia="Times New Roman" w:cs="Times New Roman"/>
          <w:szCs w:val="24"/>
        </w:rPr>
        <w:t>REIMB</w:t>
      </w:r>
      <w:r>
        <w:rPr>
          <w:rFonts w:eastAsia="Times New Roman" w:cs="Times New Roman"/>
          <w:szCs w:val="24"/>
        </w:rPr>
        <w:t>URSEMENT STATUS AS INDUCEMENT. Provides that r</w:t>
      </w:r>
      <w:r w:rsidRPr="00102E3E">
        <w:rPr>
          <w:rFonts w:eastAsia="Times New Roman" w:cs="Times New Roman"/>
          <w:szCs w:val="24"/>
        </w:rPr>
        <w:t>eimbursement to a subject of ancillary costs under the program:</w:t>
      </w:r>
    </w:p>
    <w:p w:rsidR="00CC03D8" w:rsidRPr="00102E3E" w:rsidRDefault="00CC03D8" w:rsidP="007B5314">
      <w:pPr>
        <w:spacing w:after="0" w:line="240" w:lineRule="auto"/>
        <w:ind w:left="720"/>
        <w:jc w:val="both"/>
        <w:rPr>
          <w:rFonts w:eastAsia="Times New Roman" w:cs="Times New Roman"/>
          <w:szCs w:val="24"/>
        </w:rPr>
      </w:pPr>
    </w:p>
    <w:p w:rsidR="00CC03D8" w:rsidRDefault="00CC03D8" w:rsidP="007B5314">
      <w:pPr>
        <w:spacing w:after="0" w:line="240" w:lineRule="auto"/>
        <w:ind w:left="2160"/>
        <w:jc w:val="both"/>
        <w:rPr>
          <w:rFonts w:eastAsia="Times New Roman" w:cs="Times New Roman"/>
          <w:szCs w:val="24"/>
        </w:rPr>
      </w:pPr>
      <w:r w:rsidRPr="00102E3E">
        <w:rPr>
          <w:rFonts w:eastAsia="Times New Roman" w:cs="Times New Roman"/>
          <w:szCs w:val="24"/>
        </w:rPr>
        <w:t>(1) does not constitute an inducement to participate in a cancer clinical trial;</w:t>
      </w:r>
    </w:p>
    <w:p w:rsidR="00CC03D8" w:rsidRPr="00102E3E" w:rsidRDefault="00CC03D8" w:rsidP="007B5314">
      <w:pPr>
        <w:spacing w:after="0" w:line="240" w:lineRule="auto"/>
        <w:ind w:left="2160"/>
        <w:jc w:val="both"/>
        <w:rPr>
          <w:rFonts w:eastAsia="Times New Roman" w:cs="Times New Roman"/>
          <w:szCs w:val="24"/>
        </w:rPr>
      </w:pPr>
    </w:p>
    <w:p w:rsidR="00CC03D8" w:rsidRDefault="00CC03D8" w:rsidP="007B5314">
      <w:pPr>
        <w:spacing w:after="0" w:line="240" w:lineRule="auto"/>
        <w:ind w:left="2160"/>
        <w:jc w:val="both"/>
        <w:rPr>
          <w:rFonts w:eastAsia="Times New Roman" w:cs="Times New Roman"/>
          <w:szCs w:val="24"/>
        </w:rPr>
      </w:pPr>
      <w:r>
        <w:rPr>
          <w:rFonts w:eastAsia="Times New Roman" w:cs="Times New Roman"/>
          <w:szCs w:val="24"/>
        </w:rPr>
        <w:t xml:space="preserve">(2) </w:t>
      </w:r>
      <w:r w:rsidRPr="00102E3E">
        <w:rPr>
          <w:rFonts w:eastAsia="Times New Roman" w:cs="Times New Roman"/>
          <w:szCs w:val="24"/>
        </w:rPr>
        <w:t>is not considered coercion or the exertion of undue influence to participate in a cancer clinical trial; and</w:t>
      </w:r>
    </w:p>
    <w:p w:rsidR="00CC03D8" w:rsidRPr="00102E3E" w:rsidRDefault="00CC03D8" w:rsidP="007B5314">
      <w:pPr>
        <w:spacing w:after="0" w:line="240" w:lineRule="auto"/>
        <w:ind w:left="2160"/>
        <w:jc w:val="both"/>
        <w:rPr>
          <w:rFonts w:eastAsia="Times New Roman" w:cs="Times New Roman"/>
          <w:szCs w:val="24"/>
        </w:rPr>
      </w:pPr>
    </w:p>
    <w:p w:rsidR="00CC03D8" w:rsidRDefault="00CC03D8" w:rsidP="007B5314">
      <w:pPr>
        <w:spacing w:after="0" w:line="240" w:lineRule="auto"/>
        <w:ind w:left="2160"/>
        <w:jc w:val="both"/>
        <w:rPr>
          <w:rFonts w:eastAsia="Times New Roman" w:cs="Times New Roman"/>
          <w:szCs w:val="24"/>
        </w:rPr>
      </w:pPr>
      <w:r>
        <w:rPr>
          <w:rFonts w:eastAsia="Times New Roman" w:cs="Times New Roman"/>
          <w:szCs w:val="24"/>
        </w:rPr>
        <w:t xml:space="preserve">(3) </w:t>
      </w:r>
      <w:r w:rsidRPr="00102E3E">
        <w:rPr>
          <w:rFonts w:eastAsia="Times New Roman" w:cs="Times New Roman"/>
          <w:szCs w:val="24"/>
        </w:rPr>
        <w:t>is meant to accomplish parity in access to cancer clinical trials and remove barriers to participation in cancer clinical trials for financially burdened subjects.</w:t>
      </w:r>
    </w:p>
    <w:p w:rsidR="00CC03D8" w:rsidRPr="00102E3E" w:rsidRDefault="00CC03D8" w:rsidP="007B5314">
      <w:pPr>
        <w:spacing w:after="0" w:line="240" w:lineRule="auto"/>
        <w:ind w:left="2160"/>
        <w:jc w:val="both"/>
        <w:rPr>
          <w:rFonts w:eastAsia="Times New Roman" w:cs="Times New Roman"/>
          <w:szCs w:val="24"/>
        </w:rPr>
      </w:pPr>
    </w:p>
    <w:p w:rsidR="00CC03D8" w:rsidRDefault="00CC03D8" w:rsidP="007B5314">
      <w:pPr>
        <w:spacing w:after="0" w:line="240" w:lineRule="auto"/>
        <w:ind w:left="720"/>
        <w:jc w:val="both"/>
        <w:rPr>
          <w:rFonts w:eastAsia="Times New Roman" w:cs="Times New Roman"/>
          <w:szCs w:val="24"/>
        </w:rPr>
      </w:pPr>
      <w:r>
        <w:rPr>
          <w:rFonts w:eastAsia="Times New Roman" w:cs="Times New Roman"/>
          <w:szCs w:val="24"/>
        </w:rPr>
        <w:t>Sec. 50.0006.</w:t>
      </w:r>
      <w:r w:rsidRPr="00102E3E">
        <w:rPr>
          <w:rFonts w:eastAsia="Times New Roman" w:cs="Times New Roman"/>
          <w:szCs w:val="24"/>
        </w:rPr>
        <w:t xml:space="preserve"> FUNDING.</w:t>
      </w:r>
      <w:r>
        <w:rPr>
          <w:rFonts w:eastAsia="Times New Roman" w:cs="Times New Roman"/>
          <w:szCs w:val="24"/>
        </w:rPr>
        <w:t xml:space="preserve"> Authorizes t</w:t>
      </w:r>
      <w:r w:rsidRPr="00102E3E">
        <w:rPr>
          <w:rFonts w:eastAsia="Times New Roman" w:cs="Times New Roman"/>
          <w:szCs w:val="24"/>
        </w:rPr>
        <w:t xml:space="preserve">he independent, third-party organization that administers the program </w:t>
      </w:r>
      <w:r>
        <w:rPr>
          <w:rFonts w:eastAsia="Times New Roman" w:cs="Times New Roman"/>
          <w:szCs w:val="24"/>
        </w:rPr>
        <w:t>to</w:t>
      </w:r>
      <w:r w:rsidRPr="00102E3E">
        <w:rPr>
          <w:rFonts w:eastAsia="Times New Roman" w:cs="Times New Roman"/>
          <w:szCs w:val="24"/>
        </w:rPr>
        <w:t xml:space="preserve"> accept gifts, grants, and donations from any public or private source to implement this chapter.</w:t>
      </w:r>
    </w:p>
    <w:p w:rsidR="00CC03D8" w:rsidRPr="00102E3E" w:rsidRDefault="00CC03D8" w:rsidP="007B5314">
      <w:pPr>
        <w:spacing w:after="0" w:line="240" w:lineRule="auto"/>
        <w:ind w:left="720"/>
        <w:jc w:val="both"/>
        <w:rPr>
          <w:rFonts w:eastAsia="Times New Roman" w:cs="Times New Roman"/>
          <w:szCs w:val="24"/>
        </w:rPr>
      </w:pPr>
    </w:p>
    <w:p w:rsidR="00CC03D8" w:rsidRPr="005C2A78" w:rsidRDefault="00CC03D8" w:rsidP="007B5314">
      <w:pPr>
        <w:spacing w:after="0" w:line="240" w:lineRule="auto"/>
        <w:ind w:left="720"/>
        <w:jc w:val="both"/>
        <w:rPr>
          <w:rFonts w:eastAsia="Times New Roman" w:cs="Times New Roman"/>
          <w:szCs w:val="24"/>
        </w:rPr>
      </w:pPr>
      <w:r>
        <w:rPr>
          <w:rFonts w:eastAsia="Times New Roman" w:cs="Times New Roman"/>
          <w:szCs w:val="24"/>
        </w:rPr>
        <w:t xml:space="preserve">Sec. 50.0007. </w:t>
      </w:r>
      <w:r w:rsidRPr="00102E3E">
        <w:rPr>
          <w:rFonts w:eastAsia="Times New Roman" w:cs="Times New Roman"/>
          <w:szCs w:val="24"/>
        </w:rPr>
        <w:t xml:space="preserve">COLLABORATION. </w:t>
      </w:r>
      <w:r>
        <w:rPr>
          <w:rFonts w:eastAsia="Times New Roman" w:cs="Times New Roman"/>
          <w:szCs w:val="24"/>
        </w:rPr>
        <w:t>Authorizes t</w:t>
      </w:r>
      <w:r w:rsidRPr="00102E3E">
        <w:rPr>
          <w:rFonts w:eastAsia="Times New Roman" w:cs="Times New Roman"/>
          <w:szCs w:val="24"/>
        </w:rPr>
        <w:t xml:space="preserve">he independent, third-party organization that administers the program </w:t>
      </w:r>
      <w:r>
        <w:rPr>
          <w:rFonts w:eastAsia="Times New Roman" w:cs="Times New Roman"/>
          <w:szCs w:val="24"/>
        </w:rPr>
        <w:t>to</w:t>
      </w:r>
      <w:r w:rsidRPr="00102E3E">
        <w:rPr>
          <w:rFonts w:eastAsia="Times New Roman" w:cs="Times New Roman"/>
          <w:szCs w:val="24"/>
        </w:rPr>
        <w:t xml:space="preserve"> collaborate with the Cancer Prevention and Research Institute of Texas established under Chapter 102</w:t>
      </w:r>
      <w:r>
        <w:rPr>
          <w:rFonts w:eastAsia="Times New Roman" w:cs="Times New Roman"/>
          <w:szCs w:val="24"/>
        </w:rPr>
        <w:t xml:space="preserve"> (Cancer Prevention and Research Institute of Texas)</w:t>
      </w:r>
      <w:r w:rsidRPr="00102E3E">
        <w:rPr>
          <w:rFonts w:eastAsia="Times New Roman" w:cs="Times New Roman"/>
          <w:szCs w:val="24"/>
        </w:rPr>
        <w:t xml:space="preserve"> to provide reimbursement under the program.</w:t>
      </w:r>
    </w:p>
    <w:p w:rsidR="00CC03D8" w:rsidRPr="005C2A78" w:rsidRDefault="00CC03D8" w:rsidP="007B5314">
      <w:pPr>
        <w:spacing w:after="0" w:line="240" w:lineRule="auto"/>
        <w:ind w:left="1440"/>
        <w:jc w:val="both"/>
        <w:rPr>
          <w:rFonts w:eastAsia="Times New Roman" w:cs="Times New Roman"/>
          <w:szCs w:val="24"/>
        </w:rPr>
      </w:pPr>
    </w:p>
    <w:p w:rsidR="00CC03D8" w:rsidRDefault="00CC03D8" w:rsidP="007B531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102E3E">
        <w:rPr>
          <w:rFonts w:eastAsia="Times New Roman" w:cs="Times New Roman"/>
          <w:szCs w:val="24"/>
        </w:rPr>
        <w:t xml:space="preserve">Section 102.203(b), Health and Safety Code, </w:t>
      </w:r>
      <w:r>
        <w:rPr>
          <w:rFonts w:eastAsia="Times New Roman" w:cs="Times New Roman"/>
          <w:szCs w:val="24"/>
        </w:rPr>
        <w:t xml:space="preserve">as follows: </w:t>
      </w:r>
    </w:p>
    <w:p w:rsidR="00CC03D8" w:rsidRDefault="00CC03D8" w:rsidP="007B5314">
      <w:pPr>
        <w:spacing w:after="0" w:line="240" w:lineRule="auto"/>
        <w:jc w:val="both"/>
        <w:rPr>
          <w:rFonts w:eastAsia="Times New Roman" w:cs="Times New Roman"/>
          <w:szCs w:val="24"/>
        </w:rPr>
      </w:pPr>
    </w:p>
    <w:p w:rsidR="00CC03D8" w:rsidRDefault="00CC03D8" w:rsidP="007B5314">
      <w:pPr>
        <w:spacing w:after="0" w:line="240" w:lineRule="auto"/>
        <w:ind w:left="720"/>
        <w:jc w:val="both"/>
      </w:pPr>
      <w:r>
        <w:rPr>
          <w:rFonts w:eastAsia="Times New Roman" w:cs="Times New Roman"/>
          <w:szCs w:val="24"/>
        </w:rPr>
        <w:t xml:space="preserve">(b) Authorizes money </w:t>
      </w:r>
      <w:r>
        <w:t xml:space="preserve">awarded under this subchapter (Cancer Prevention and Research Fund), except as otherwise provided by this section (Authorized Use of Funds), to </w:t>
      </w:r>
      <w:r w:rsidRPr="00102E3E">
        <w:t>be used for authorized expenses, including honoraria, salaries and benefits, travel, conference fees and expenses, consumable supplies, other operating expenses, contracted research and d</w:t>
      </w:r>
      <w:r>
        <w:t xml:space="preserve">evelopment, capital equipment, </w:t>
      </w:r>
      <w:r w:rsidRPr="00102E3E">
        <w:t>construction or renovation of state or private facilities, and reimbursement for costs of participation incurred by cancer clinical trial participants, including transportation, lodging, and any costs reimbursed under the cancer clinical trial participation program established under Chapter 50.</w:t>
      </w:r>
      <w:r>
        <w:t xml:space="preserve"> Makes a nonsubstantive change. </w:t>
      </w:r>
    </w:p>
    <w:p w:rsidR="00CC03D8" w:rsidRDefault="00CC03D8" w:rsidP="007B5314">
      <w:pPr>
        <w:spacing w:after="0" w:line="240" w:lineRule="auto"/>
        <w:ind w:left="720"/>
        <w:jc w:val="both"/>
      </w:pPr>
    </w:p>
    <w:p w:rsidR="00CC03D8" w:rsidRDefault="00CC03D8" w:rsidP="007B5314">
      <w:pPr>
        <w:spacing w:after="0" w:line="240" w:lineRule="auto"/>
        <w:jc w:val="both"/>
        <w:rPr>
          <w:rFonts w:eastAsia="Times New Roman" w:cs="Times New Roman"/>
          <w:szCs w:val="24"/>
        </w:rPr>
      </w:pPr>
      <w:r>
        <w:t>SECTION 4. Effective date: September 1, 2019.</w:t>
      </w:r>
    </w:p>
    <w:p w:rsidR="00CC03D8" w:rsidRPr="00C8671F" w:rsidRDefault="00CC03D8" w:rsidP="00102E3E">
      <w:pPr>
        <w:spacing w:after="0" w:line="240" w:lineRule="auto"/>
        <w:ind w:left="720"/>
        <w:jc w:val="both"/>
        <w:rPr>
          <w:rFonts w:eastAsia="Times New Roman" w:cs="Times New Roman"/>
          <w:szCs w:val="24"/>
        </w:rPr>
      </w:pPr>
    </w:p>
    <w:sectPr w:rsidR="00CC03D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B82" w:rsidRDefault="006D7B82" w:rsidP="000F1DF9">
      <w:pPr>
        <w:spacing w:after="0" w:line="240" w:lineRule="auto"/>
      </w:pPr>
      <w:r>
        <w:separator/>
      </w:r>
    </w:p>
  </w:endnote>
  <w:endnote w:type="continuationSeparator" w:id="0">
    <w:p w:rsidR="006D7B82" w:rsidRDefault="006D7B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7B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03D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03D8">
                <w:rPr>
                  <w:sz w:val="20"/>
                  <w:szCs w:val="20"/>
                </w:rPr>
                <w:t>H.B. 3147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03D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7B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03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03D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B82" w:rsidRDefault="006D7B82" w:rsidP="000F1DF9">
      <w:pPr>
        <w:spacing w:after="0" w:line="240" w:lineRule="auto"/>
      </w:pPr>
      <w:r>
        <w:separator/>
      </w:r>
    </w:p>
  </w:footnote>
  <w:footnote w:type="continuationSeparator" w:id="0">
    <w:p w:rsidR="006D7B82" w:rsidRDefault="006D7B8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D7B82"/>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03D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9151E2-3848-4D29-B126-7747EF8A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03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23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641D8" w:rsidP="00C641D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98FF86BDF546D2B0BBE874A6B15C10"/>
        <w:category>
          <w:name w:val="General"/>
          <w:gallery w:val="placeholder"/>
        </w:category>
        <w:types>
          <w:type w:val="bbPlcHdr"/>
        </w:types>
        <w:behaviors>
          <w:behavior w:val="content"/>
        </w:behaviors>
        <w:guid w:val="{258E8B1D-95EE-4D69-9B2A-48E676F357D6}"/>
      </w:docPartPr>
      <w:docPartBody>
        <w:p w:rsidR="00000000" w:rsidRDefault="00F15B51"/>
      </w:docPartBody>
    </w:docPart>
    <w:docPart>
      <w:docPartPr>
        <w:name w:val="149BCC6BE8A24D09B030FBB15D6A93E7"/>
        <w:category>
          <w:name w:val="General"/>
          <w:gallery w:val="placeholder"/>
        </w:category>
        <w:types>
          <w:type w:val="bbPlcHdr"/>
        </w:types>
        <w:behaviors>
          <w:behavior w:val="content"/>
        </w:behaviors>
        <w:guid w:val="{96FCFC60-26E1-42EC-BD06-3C75E53DCA77}"/>
      </w:docPartPr>
      <w:docPartBody>
        <w:p w:rsidR="00000000" w:rsidRDefault="00F15B51"/>
      </w:docPartBody>
    </w:docPart>
    <w:docPart>
      <w:docPartPr>
        <w:name w:val="BBF6F96F36CD4A2886FA5177FF494ADB"/>
        <w:category>
          <w:name w:val="General"/>
          <w:gallery w:val="placeholder"/>
        </w:category>
        <w:types>
          <w:type w:val="bbPlcHdr"/>
        </w:types>
        <w:behaviors>
          <w:behavior w:val="content"/>
        </w:behaviors>
        <w:guid w:val="{19ED37E4-00B9-4ED6-AC46-88E29C3C0D33}"/>
      </w:docPartPr>
      <w:docPartBody>
        <w:p w:rsidR="00000000" w:rsidRDefault="00F15B51"/>
      </w:docPartBody>
    </w:docPart>
    <w:docPart>
      <w:docPartPr>
        <w:name w:val="95242D120E4C44C1B6010F39C2D76399"/>
        <w:category>
          <w:name w:val="General"/>
          <w:gallery w:val="placeholder"/>
        </w:category>
        <w:types>
          <w:type w:val="bbPlcHdr"/>
        </w:types>
        <w:behaviors>
          <w:behavior w:val="content"/>
        </w:behaviors>
        <w:guid w:val="{C78D660C-2E21-4F47-865F-746DC9C43B35}"/>
      </w:docPartPr>
      <w:docPartBody>
        <w:p w:rsidR="00000000" w:rsidRDefault="00F15B51"/>
      </w:docPartBody>
    </w:docPart>
    <w:docPart>
      <w:docPartPr>
        <w:name w:val="18ABF095827547E99FA1A2D99B3F1F3C"/>
        <w:category>
          <w:name w:val="General"/>
          <w:gallery w:val="placeholder"/>
        </w:category>
        <w:types>
          <w:type w:val="bbPlcHdr"/>
        </w:types>
        <w:behaviors>
          <w:behavior w:val="content"/>
        </w:behaviors>
        <w:guid w:val="{DDC8663B-573A-4BBE-BA7E-7212F41A2352}"/>
      </w:docPartPr>
      <w:docPartBody>
        <w:p w:rsidR="00000000" w:rsidRDefault="00F15B51"/>
      </w:docPartBody>
    </w:docPart>
    <w:docPart>
      <w:docPartPr>
        <w:name w:val="333B3657542C46268940697DCF27E356"/>
        <w:category>
          <w:name w:val="General"/>
          <w:gallery w:val="placeholder"/>
        </w:category>
        <w:types>
          <w:type w:val="bbPlcHdr"/>
        </w:types>
        <w:behaviors>
          <w:behavior w:val="content"/>
        </w:behaviors>
        <w:guid w:val="{81190EB7-B2C6-40BF-B0FC-EDB4C05B0A90}"/>
      </w:docPartPr>
      <w:docPartBody>
        <w:p w:rsidR="00000000" w:rsidRDefault="00F15B51"/>
      </w:docPartBody>
    </w:docPart>
    <w:docPart>
      <w:docPartPr>
        <w:name w:val="DB5A57F34B914769895FAAC88CF0A131"/>
        <w:category>
          <w:name w:val="General"/>
          <w:gallery w:val="placeholder"/>
        </w:category>
        <w:types>
          <w:type w:val="bbPlcHdr"/>
        </w:types>
        <w:behaviors>
          <w:behavior w:val="content"/>
        </w:behaviors>
        <w:guid w:val="{825B79CF-02B5-4290-A8EB-18662F226585}"/>
      </w:docPartPr>
      <w:docPartBody>
        <w:p w:rsidR="00000000" w:rsidRDefault="00F15B51"/>
      </w:docPartBody>
    </w:docPart>
    <w:docPart>
      <w:docPartPr>
        <w:name w:val="F6835D36AC534A0B83EA0963F43F5906"/>
        <w:category>
          <w:name w:val="General"/>
          <w:gallery w:val="placeholder"/>
        </w:category>
        <w:types>
          <w:type w:val="bbPlcHdr"/>
        </w:types>
        <w:behaviors>
          <w:behavior w:val="content"/>
        </w:behaviors>
        <w:guid w:val="{3DCB0926-31F4-47EF-8EAB-C82BCF8DE87D}"/>
      </w:docPartPr>
      <w:docPartBody>
        <w:p w:rsidR="00000000" w:rsidRDefault="00F15B51"/>
      </w:docPartBody>
    </w:docPart>
    <w:docPart>
      <w:docPartPr>
        <w:name w:val="C71C422B6F4449A3B6A424AE3033983A"/>
        <w:category>
          <w:name w:val="General"/>
          <w:gallery w:val="placeholder"/>
        </w:category>
        <w:types>
          <w:type w:val="bbPlcHdr"/>
        </w:types>
        <w:behaviors>
          <w:behavior w:val="content"/>
        </w:behaviors>
        <w:guid w:val="{1EC9205F-874E-46CE-B90F-B64A7D4FFDEB}"/>
      </w:docPartPr>
      <w:docPartBody>
        <w:p w:rsidR="00000000" w:rsidRDefault="00C641D8" w:rsidP="00C641D8">
          <w:pPr>
            <w:pStyle w:val="C71C422B6F4449A3B6A424AE3033983A"/>
          </w:pPr>
          <w:r w:rsidRPr="00A30DD1">
            <w:rPr>
              <w:rStyle w:val="PlaceholderText"/>
            </w:rPr>
            <w:t>Click here to enter a date.</w:t>
          </w:r>
        </w:p>
      </w:docPartBody>
    </w:docPart>
    <w:docPart>
      <w:docPartPr>
        <w:name w:val="380A062F0640406FAF76CEA148EDA799"/>
        <w:category>
          <w:name w:val="General"/>
          <w:gallery w:val="placeholder"/>
        </w:category>
        <w:types>
          <w:type w:val="bbPlcHdr"/>
        </w:types>
        <w:behaviors>
          <w:behavior w:val="content"/>
        </w:behaviors>
        <w:guid w:val="{59C470A1-C3DD-4D5D-9CE3-0A393DE8459A}"/>
      </w:docPartPr>
      <w:docPartBody>
        <w:p w:rsidR="00000000" w:rsidRDefault="00F15B51"/>
      </w:docPartBody>
    </w:docPart>
    <w:docPart>
      <w:docPartPr>
        <w:name w:val="DE2C53116947491EB76460245B7804DF"/>
        <w:category>
          <w:name w:val="General"/>
          <w:gallery w:val="placeholder"/>
        </w:category>
        <w:types>
          <w:type w:val="bbPlcHdr"/>
        </w:types>
        <w:behaviors>
          <w:behavior w:val="content"/>
        </w:behaviors>
        <w:guid w:val="{7A46D78F-FA82-4731-BB66-F711C98FE4C2}"/>
      </w:docPartPr>
      <w:docPartBody>
        <w:p w:rsidR="00000000" w:rsidRDefault="00F15B51"/>
      </w:docPartBody>
    </w:docPart>
    <w:docPart>
      <w:docPartPr>
        <w:name w:val="206EF9CD6C404EA2A4ECF0E7CB49D54C"/>
        <w:category>
          <w:name w:val="General"/>
          <w:gallery w:val="placeholder"/>
        </w:category>
        <w:types>
          <w:type w:val="bbPlcHdr"/>
        </w:types>
        <w:behaviors>
          <w:behavior w:val="content"/>
        </w:behaviors>
        <w:guid w:val="{71E3EBB2-B1F1-4376-969C-3BCB762348AD}"/>
      </w:docPartPr>
      <w:docPartBody>
        <w:p w:rsidR="00000000" w:rsidRDefault="00C641D8" w:rsidP="00C641D8">
          <w:pPr>
            <w:pStyle w:val="206EF9CD6C404EA2A4ECF0E7CB49D54C"/>
          </w:pPr>
          <w:r>
            <w:rPr>
              <w:rFonts w:eastAsia="Times New Roman" w:cs="Times New Roman"/>
              <w:bCs/>
              <w:szCs w:val="24"/>
            </w:rPr>
            <w:t xml:space="preserve"> </w:t>
          </w:r>
        </w:p>
      </w:docPartBody>
    </w:docPart>
    <w:docPart>
      <w:docPartPr>
        <w:name w:val="8F272A24A04140928B1821647A3C5212"/>
        <w:category>
          <w:name w:val="General"/>
          <w:gallery w:val="placeholder"/>
        </w:category>
        <w:types>
          <w:type w:val="bbPlcHdr"/>
        </w:types>
        <w:behaviors>
          <w:behavior w:val="content"/>
        </w:behaviors>
        <w:guid w:val="{9CE79DEA-47A8-4248-93D7-ECA62C95AD75}"/>
      </w:docPartPr>
      <w:docPartBody>
        <w:p w:rsidR="00000000" w:rsidRDefault="00F15B51"/>
      </w:docPartBody>
    </w:docPart>
    <w:docPart>
      <w:docPartPr>
        <w:name w:val="217E4A49586C4C38AB0C942E78D64C0C"/>
        <w:category>
          <w:name w:val="General"/>
          <w:gallery w:val="placeholder"/>
        </w:category>
        <w:types>
          <w:type w:val="bbPlcHdr"/>
        </w:types>
        <w:behaviors>
          <w:behavior w:val="content"/>
        </w:behaviors>
        <w:guid w:val="{7D75A357-362B-4B90-A2EC-26BA7A008671}"/>
      </w:docPartPr>
      <w:docPartBody>
        <w:p w:rsidR="00000000" w:rsidRDefault="00F15B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41D8"/>
    <w:rsid w:val="00C968BA"/>
    <w:rsid w:val="00D63E87"/>
    <w:rsid w:val="00D705C9"/>
    <w:rsid w:val="00E11D0C"/>
    <w:rsid w:val="00E35A8C"/>
    <w:rsid w:val="00E65C8A"/>
    <w:rsid w:val="00F15B5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1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641D8"/>
    <w:rPr>
      <w:rFonts w:ascii="Times New Roman" w:hAnsi="Times New Roman"/>
      <w:sz w:val="24"/>
    </w:rPr>
  </w:style>
  <w:style w:type="paragraph" w:customStyle="1" w:styleId="487D89B4F8B34DB4967D41FE18F7F88D9">
    <w:name w:val="487D89B4F8B34DB4967D41FE18F7F88D9"/>
    <w:rsid w:val="00C641D8"/>
    <w:rPr>
      <w:rFonts w:ascii="Times New Roman" w:hAnsi="Times New Roman"/>
      <w:sz w:val="24"/>
    </w:rPr>
  </w:style>
  <w:style w:type="paragraph" w:customStyle="1" w:styleId="AE2570ED5D764CD7AF9686706F550F4622">
    <w:name w:val="AE2570ED5D764CD7AF9686706F550F4622"/>
    <w:rsid w:val="00C641D8"/>
    <w:pPr>
      <w:tabs>
        <w:tab w:val="center" w:pos="4680"/>
        <w:tab w:val="right" w:pos="9360"/>
      </w:tabs>
      <w:spacing w:after="0" w:line="240" w:lineRule="auto"/>
    </w:pPr>
    <w:rPr>
      <w:rFonts w:ascii="Times New Roman" w:hAnsi="Times New Roman"/>
      <w:sz w:val="24"/>
    </w:rPr>
  </w:style>
  <w:style w:type="paragraph" w:customStyle="1" w:styleId="C71C422B6F4449A3B6A424AE3033983A">
    <w:name w:val="C71C422B6F4449A3B6A424AE3033983A"/>
    <w:rsid w:val="00C641D8"/>
    <w:pPr>
      <w:spacing w:after="160" w:line="259" w:lineRule="auto"/>
    </w:pPr>
  </w:style>
  <w:style w:type="paragraph" w:customStyle="1" w:styleId="206EF9CD6C404EA2A4ECF0E7CB49D54C">
    <w:name w:val="206EF9CD6C404EA2A4ECF0E7CB49D54C"/>
    <w:rsid w:val="00C641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C59E4B-7CFB-4A85-B8C9-9FF63AC7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1241</Words>
  <Characters>7075</Characters>
  <Application>Microsoft Office Word</Application>
  <DocSecurity>0</DocSecurity>
  <Lines>58</Lines>
  <Paragraphs>16</Paragraphs>
  <ScaleCrop>false</ScaleCrop>
  <Company>Texas Legislative Council</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2019-05-17T05:14:00Z</cp:lastPrinted>
  <dcterms:created xsi:type="dcterms:W3CDTF">2015-05-29T14:24:00Z</dcterms:created>
  <dcterms:modified xsi:type="dcterms:W3CDTF">2019-05-17T05:15:00Z</dcterms:modified>
</cp:coreProperties>
</file>

<file path=docProps/custom.xml><?xml version="1.0" encoding="utf-8"?>
<op:Properties xmlns:vt="http://schemas.openxmlformats.org/officeDocument/2006/docPropsVTypes" xmlns:op="http://schemas.openxmlformats.org/officeDocument/2006/custom-properties"/>
</file>