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863D3D" w:rsidTr="00345119">
        <w:tc>
          <w:tcPr>
            <w:tcW w:w="9576" w:type="dxa"/>
            <w:noWrap/>
          </w:tcPr>
          <w:p w:rsidR="008423E4" w:rsidRPr="0022177D" w:rsidRDefault="006B0DDA" w:rsidP="00345119">
            <w:pPr>
              <w:pStyle w:val="Heading1"/>
            </w:pPr>
            <w:bookmarkStart w:id="0" w:name="_GoBack"/>
            <w:bookmarkEnd w:id="0"/>
            <w:r w:rsidRPr="00631897">
              <w:t>BILL ANALYSIS</w:t>
            </w:r>
          </w:p>
        </w:tc>
      </w:tr>
    </w:tbl>
    <w:p w:rsidR="008423E4" w:rsidRPr="0022177D" w:rsidRDefault="006B0DDA" w:rsidP="008423E4">
      <w:pPr>
        <w:jc w:val="center"/>
      </w:pPr>
    </w:p>
    <w:p w:rsidR="008423E4" w:rsidRPr="00B31F0E" w:rsidRDefault="006B0DDA" w:rsidP="008423E4"/>
    <w:p w:rsidR="008423E4" w:rsidRPr="00742794" w:rsidRDefault="006B0DDA" w:rsidP="008423E4">
      <w:pPr>
        <w:tabs>
          <w:tab w:val="right" w:pos="9360"/>
        </w:tabs>
      </w:pPr>
    </w:p>
    <w:tbl>
      <w:tblPr>
        <w:tblW w:w="0" w:type="auto"/>
        <w:tblLayout w:type="fixed"/>
        <w:tblLook w:val="01E0" w:firstRow="1" w:lastRow="1" w:firstColumn="1" w:lastColumn="1" w:noHBand="0" w:noVBand="0"/>
      </w:tblPr>
      <w:tblGrid>
        <w:gridCol w:w="9576"/>
      </w:tblGrid>
      <w:tr w:rsidR="00863D3D" w:rsidTr="00345119">
        <w:tc>
          <w:tcPr>
            <w:tcW w:w="9576" w:type="dxa"/>
          </w:tcPr>
          <w:p w:rsidR="008423E4" w:rsidRPr="00861995" w:rsidRDefault="006B0DDA" w:rsidP="00345119">
            <w:pPr>
              <w:jc w:val="right"/>
            </w:pPr>
            <w:r>
              <w:t>H.B. 3163</w:t>
            </w:r>
          </w:p>
        </w:tc>
      </w:tr>
      <w:tr w:rsidR="00863D3D" w:rsidTr="00345119">
        <w:tc>
          <w:tcPr>
            <w:tcW w:w="9576" w:type="dxa"/>
          </w:tcPr>
          <w:p w:rsidR="008423E4" w:rsidRPr="00861995" w:rsidRDefault="006B0DDA" w:rsidP="00292547">
            <w:pPr>
              <w:jc w:val="right"/>
            </w:pPr>
            <w:r>
              <w:t xml:space="preserve">By: </w:t>
            </w:r>
            <w:r>
              <w:t>Springer</w:t>
            </w:r>
          </w:p>
        </w:tc>
      </w:tr>
      <w:tr w:rsidR="00863D3D" w:rsidTr="00345119">
        <w:tc>
          <w:tcPr>
            <w:tcW w:w="9576" w:type="dxa"/>
          </w:tcPr>
          <w:p w:rsidR="008423E4" w:rsidRPr="00861995" w:rsidRDefault="006B0DDA" w:rsidP="00345119">
            <w:pPr>
              <w:jc w:val="right"/>
            </w:pPr>
            <w:r>
              <w:t>Transportation</w:t>
            </w:r>
          </w:p>
        </w:tc>
      </w:tr>
      <w:tr w:rsidR="00863D3D" w:rsidTr="00345119">
        <w:tc>
          <w:tcPr>
            <w:tcW w:w="9576" w:type="dxa"/>
          </w:tcPr>
          <w:p w:rsidR="008423E4" w:rsidRDefault="006B0DDA" w:rsidP="00292547">
            <w:pPr>
              <w:jc w:val="right"/>
            </w:pPr>
            <w:r>
              <w:t>Committee Report (Unamended)</w:t>
            </w:r>
          </w:p>
        </w:tc>
      </w:tr>
    </w:tbl>
    <w:p w:rsidR="008423E4" w:rsidRDefault="006B0DDA" w:rsidP="008423E4">
      <w:pPr>
        <w:tabs>
          <w:tab w:val="right" w:pos="9360"/>
        </w:tabs>
      </w:pPr>
    </w:p>
    <w:p w:rsidR="008423E4" w:rsidRDefault="006B0DDA" w:rsidP="008423E4"/>
    <w:p w:rsidR="008423E4" w:rsidRDefault="006B0DDA" w:rsidP="008423E4"/>
    <w:tbl>
      <w:tblPr>
        <w:tblW w:w="0" w:type="auto"/>
        <w:tblCellMar>
          <w:left w:w="115" w:type="dxa"/>
          <w:right w:w="115" w:type="dxa"/>
        </w:tblCellMar>
        <w:tblLook w:val="01E0" w:firstRow="1" w:lastRow="1" w:firstColumn="1" w:lastColumn="1" w:noHBand="0" w:noVBand="0"/>
      </w:tblPr>
      <w:tblGrid>
        <w:gridCol w:w="9576"/>
      </w:tblGrid>
      <w:tr w:rsidR="00863D3D" w:rsidTr="00345119">
        <w:tc>
          <w:tcPr>
            <w:tcW w:w="9576" w:type="dxa"/>
          </w:tcPr>
          <w:p w:rsidR="008423E4" w:rsidRPr="00A8133F" w:rsidRDefault="006B0DDA" w:rsidP="00AC6C18">
            <w:pPr>
              <w:rPr>
                <w:b/>
              </w:rPr>
            </w:pPr>
            <w:r w:rsidRPr="009C1E9A">
              <w:rPr>
                <w:b/>
                <w:u w:val="single"/>
              </w:rPr>
              <w:t>BACKGROUND AND PURPOSE</w:t>
            </w:r>
            <w:r>
              <w:rPr>
                <w:b/>
              </w:rPr>
              <w:t xml:space="preserve"> </w:t>
            </w:r>
          </w:p>
          <w:p w:rsidR="008423E4" w:rsidRDefault="006B0DDA" w:rsidP="00AC6C18"/>
          <w:p w:rsidR="008423E4" w:rsidRDefault="006B0DDA" w:rsidP="00AC6C18">
            <w:pPr>
              <w:pStyle w:val="Header"/>
              <w:tabs>
                <w:tab w:val="clear" w:pos="4320"/>
                <w:tab w:val="clear" w:pos="8640"/>
              </w:tabs>
              <w:jc w:val="both"/>
            </w:pPr>
            <w:r>
              <w:t>A</w:t>
            </w:r>
            <w:r>
              <w:t xml:space="preserve"> </w:t>
            </w:r>
            <w:r>
              <w:t xml:space="preserve">recent </w:t>
            </w:r>
            <w:r>
              <w:t>report on laws, standards, and policies regarding parking for persons with disabilities</w:t>
            </w:r>
            <w:r>
              <w:t xml:space="preserve"> </w:t>
            </w:r>
            <w:r>
              <w:t xml:space="preserve">noted, among other things, a need for </w:t>
            </w:r>
            <w:r>
              <w:t>more accessible parking spaces</w:t>
            </w:r>
            <w:r>
              <w:t>,</w:t>
            </w:r>
            <w:r>
              <w:t xml:space="preserve"> concerns with placard abuse</w:t>
            </w:r>
            <w:r>
              <w:t>,</w:t>
            </w:r>
            <w:r>
              <w:t xml:space="preserve"> and the need for accessible parking education</w:t>
            </w:r>
            <w:r>
              <w:t xml:space="preserve">. </w:t>
            </w:r>
            <w:r>
              <w:t>H</w:t>
            </w:r>
            <w:r>
              <w:t>.</w:t>
            </w:r>
            <w:r>
              <w:t>B</w:t>
            </w:r>
            <w:r>
              <w:t>.</w:t>
            </w:r>
            <w:r>
              <w:t xml:space="preserve"> 3163 </w:t>
            </w:r>
            <w:r>
              <w:t xml:space="preserve">seeks </w:t>
            </w:r>
            <w:r>
              <w:t>to</w:t>
            </w:r>
            <w:r>
              <w:t xml:space="preserve"> </w:t>
            </w:r>
            <w:r>
              <w:t>implement some of the study's recommendations</w:t>
            </w:r>
            <w:r>
              <w:t xml:space="preserve"> by </w:t>
            </w:r>
            <w:r>
              <w:t>establishing requirements</w:t>
            </w:r>
            <w:r>
              <w:t xml:space="preserve"> </w:t>
            </w:r>
            <w:r w:rsidRPr="00215519">
              <w:t>relating to parking for persons with disabilities</w:t>
            </w:r>
            <w:r>
              <w:t>.</w:t>
            </w:r>
          </w:p>
          <w:p w:rsidR="008423E4" w:rsidRPr="00E26B13" w:rsidRDefault="006B0DDA" w:rsidP="00AC6C18">
            <w:pPr>
              <w:rPr>
                <w:b/>
              </w:rPr>
            </w:pPr>
          </w:p>
        </w:tc>
      </w:tr>
      <w:tr w:rsidR="00863D3D" w:rsidTr="00345119">
        <w:tc>
          <w:tcPr>
            <w:tcW w:w="9576" w:type="dxa"/>
          </w:tcPr>
          <w:p w:rsidR="0017725B" w:rsidRDefault="006B0DDA" w:rsidP="00AC6C18">
            <w:pPr>
              <w:rPr>
                <w:b/>
                <w:u w:val="single"/>
              </w:rPr>
            </w:pPr>
            <w:r>
              <w:rPr>
                <w:b/>
                <w:u w:val="single"/>
              </w:rPr>
              <w:t>C</w:t>
            </w:r>
            <w:r>
              <w:rPr>
                <w:b/>
                <w:u w:val="single"/>
              </w:rPr>
              <w:t>RIMINAL JUSTICE IMPACT</w:t>
            </w:r>
          </w:p>
          <w:p w:rsidR="0017725B" w:rsidRDefault="006B0DDA" w:rsidP="00AC6C18">
            <w:pPr>
              <w:rPr>
                <w:b/>
                <w:u w:val="single"/>
              </w:rPr>
            </w:pPr>
          </w:p>
          <w:p w:rsidR="001635D9" w:rsidRPr="001635D9" w:rsidRDefault="006B0DDA" w:rsidP="00AC6C18">
            <w:pPr>
              <w:jc w:val="both"/>
            </w:pPr>
            <w:r>
              <w:t>It is the committee's opinion that this bill does not expressly create a criminal offense, increase the punishment for an existing criminal offense or category of offenses, or change the eligibility of a person for community supervi</w:t>
            </w:r>
            <w:r>
              <w:t>sion, parole, or mandatory supervision.</w:t>
            </w:r>
          </w:p>
          <w:p w:rsidR="0017725B" w:rsidRPr="0017725B" w:rsidRDefault="006B0DDA" w:rsidP="00AC6C18">
            <w:pPr>
              <w:rPr>
                <w:b/>
                <w:u w:val="single"/>
              </w:rPr>
            </w:pPr>
          </w:p>
        </w:tc>
      </w:tr>
      <w:tr w:rsidR="00863D3D" w:rsidTr="00345119">
        <w:tc>
          <w:tcPr>
            <w:tcW w:w="9576" w:type="dxa"/>
          </w:tcPr>
          <w:p w:rsidR="008423E4" w:rsidRPr="00A8133F" w:rsidRDefault="006B0DDA" w:rsidP="00AC6C18">
            <w:pPr>
              <w:rPr>
                <w:b/>
              </w:rPr>
            </w:pPr>
            <w:r w:rsidRPr="009C1E9A">
              <w:rPr>
                <w:b/>
                <w:u w:val="single"/>
              </w:rPr>
              <w:t>RULEMAKING AUTHORITY</w:t>
            </w:r>
            <w:r>
              <w:rPr>
                <w:b/>
              </w:rPr>
              <w:t xml:space="preserve"> </w:t>
            </w:r>
          </w:p>
          <w:p w:rsidR="008423E4" w:rsidRDefault="006B0DDA" w:rsidP="00AC6C18"/>
          <w:p w:rsidR="001635D9" w:rsidRDefault="006B0DDA" w:rsidP="00AC6C18">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6B0DDA" w:rsidP="00AC6C18">
            <w:pPr>
              <w:rPr>
                <w:b/>
              </w:rPr>
            </w:pPr>
          </w:p>
        </w:tc>
      </w:tr>
      <w:tr w:rsidR="00863D3D" w:rsidTr="00345119">
        <w:tc>
          <w:tcPr>
            <w:tcW w:w="9576" w:type="dxa"/>
          </w:tcPr>
          <w:p w:rsidR="008423E4" w:rsidRPr="00A8133F" w:rsidRDefault="006B0DDA" w:rsidP="00AC6C18">
            <w:pPr>
              <w:rPr>
                <w:b/>
              </w:rPr>
            </w:pPr>
            <w:r w:rsidRPr="009C1E9A">
              <w:rPr>
                <w:b/>
                <w:u w:val="single"/>
              </w:rPr>
              <w:t>ANALYSIS</w:t>
            </w:r>
            <w:r>
              <w:rPr>
                <w:b/>
              </w:rPr>
              <w:t xml:space="preserve"> </w:t>
            </w:r>
          </w:p>
          <w:p w:rsidR="008423E4" w:rsidRDefault="006B0DDA" w:rsidP="00AC6C18"/>
          <w:p w:rsidR="0046664C" w:rsidRDefault="006B0DDA" w:rsidP="00AC6C18">
            <w:pPr>
              <w:pStyle w:val="Header"/>
              <w:jc w:val="both"/>
            </w:pPr>
            <w:r>
              <w:t xml:space="preserve">H.B. 3163 amends the Government Code to require the </w:t>
            </w:r>
            <w:r w:rsidRPr="000530BB">
              <w:t>standards and specifications adopted by the</w:t>
            </w:r>
            <w:r>
              <w:t xml:space="preserve"> </w:t>
            </w:r>
            <w:r w:rsidRPr="000530BB">
              <w:t>Texas Commission of Licensing and Regulation</w:t>
            </w:r>
            <w:r>
              <w:t xml:space="preserve"> relating to the elimination of architectural barriers to provide that:</w:t>
            </w:r>
          </w:p>
          <w:p w:rsidR="0046664C" w:rsidRDefault="006B0DDA" w:rsidP="00AC6C18">
            <w:pPr>
              <w:pStyle w:val="Header"/>
              <w:numPr>
                <w:ilvl w:val="0"/>
                <w:numId w:val="1"/>
              </w:numPr>
              <w:spacing w:before="120" w:after="120"/>
              <w:jc w:val="both"/>
            </w:pPr>
            <w:r>
              <w:t>if an accessible parking space provided in a</w:t>
            </w:r>
            <w:r>
              <w:t>ccordance with a requirement of the standards and specifications is paved, the international symbol of access must be painted on the parking space and the words "NO PARKING" must be painted on any access aisle adjacent to the parking space; and</w:t>
            </w:r>
          </w:p>
          <w:p w:rsidR="000530BB" w:rsidRDefault="006B0DDA" w:rsidP="00AC6C18">
            <w:pPr>
              <w:pStyle w:val="Header"/>
              <w:numPr>
                <w:ilvl w:val="0"/>
                <w:numId w:val="1"/>
              </w:numPr>
              <w:spacing w:before="120" w:after="120"/>
              <w:jc w:val="both"/>
            </w:pPr>
            <w:r>
              <w:t>a sign iden</w:t>
            </w:r>
            <w:r>
              <w:t>tifying an accessible parking space provided in accordance with a requirement of the standards and specifications must include a statement regarding the potential consequences of illegally parking a vehicle in the space, including the towing of the vehicle</w:t>
            </w:r>
            <w:r>
              <w:t xml:space="preserve"> or the assessment of a fine or other penalty against the vehicle owner or operator. </w:t>
            </w:r>
          </w:p>
          <w:p w:rsidR="000530BB" w:rsidRDefault="006B0DDA" w:rsidP="00AC6C18">
            <w:pPr>
              <w:pStyle w:val="Header"/>
              <w:jc w:val="both"/>
            </w:pPr>
          </w:p>
          <w:p w:rsidR="001635D9" w:rsidRDefault="006B0DDA" w:rsidP="00AC6C18">
            <w:pPr>
              <w:pStyle w:val="Header"/>
              <w:jc w:val="both"/>
            </w:pPr>
            <w:r>
              <w:t xml:space="preserve">H.B. 3163 amends the Transportation Code to require the Texas Department of Motor Vehicles to include with each </w:t>
            </w:r>
            <w:r>
              <w:t xml:space="preserve">set of </w:t>
            </w:r>
            <w:r>
              <w:t>license plate</w:t>
            </w:r>
            <w:r>
              <w:t>s</w:t>
            </w:r>
            <w:r>
              <w:t xml:space="preserve"> issued</w:t>
            </w:r>
            <w:r>
              <w:t xml:space="preserve"> for </w:t>
            </w:r>
            <w:r>
              <w:t xml:space="preserve">a </w:t>
            </w:r>
            <w:r>
              <w:t xml:space="preserve">vehicle used by </w:t>
            </w:r>
            <w:r>
              <w:t xml:space="preserve">a </w:t>
            </w:r>
            <w:r>
              <w:t>pers</w:t>
            </w:r>
            <w:r>
              <w:t xml:space="preserve">on with </w:t>
            </w:r>
            <w:r>
              <w:t xml:space="preserve">a </w:t>
            </w:r>
            <w:r>
              <w:t>disabilit</w:t>
            </w:r>
            <w:r>
              <w:t>y</w:t>
            </w:r>
            <w:r>
              <w:t xml:space="preserve"> and each disabled parking placard </w:t>
            </w:r>
            <w:r>
              <w:t xml:space="preserve">a document </w:t>
            </w:r>
            <w:r>
              <w:t xml:space="preserve">that provides information on laws governing parking for persons with disabilities and instructions for reporting alleged </w:t>
            </w:r>
            <w:r>
              <w:t xml:space="preserve">privileged parking </w:t>
            </w:r>
            <w:r>
              <w:t xml:space="preserve">violations. </w:t>
            </w:r>
          </w:p>
          <w:p w:rsidR="008423E4" w:rsidRPr="00835628" w:rsidRDefault="006B0DDA" w:rsidP="00AC6C18">
            <w:pPr>
              <w:rPr>
                <w:b/>
              </w:rPr>
            </w:pPr>
          </w:p>
        </w:tc>
      </w:tr>
      <w:tr w:rsidR="00863D3D" w:rsidTr="00345119">
        <w:tc>
          <w:tcPr>
            <w:tcW w:w="9576" w:type="dxa"/>
          </w:tcPr>
          <w:p w:rsidR="008423E4" w:rsidRPr="00A8133F" w:rsidRDefault="006B0DDA" w:rsidP="00AC6C18">
            <w:pPr>
              <w:rPr>
                <w:b/>
              </w:rPr>
            </w:pPr>
            <w:r w:rsidRPr="009C1E9A">
              <w:rPr>
                <w:b/>
                <w:u w:val="single"/>
              </w:rPr>
              <w:t>EFFECTIVE DATE</w:t>
            </w:r>
            <w:r>
              <w:rPr>
                <w:b/>
              </w:rPr>
              <w:t xml:space="preserve"> </w:t>
            </w:r>
          </w:p>
          <w:p w:rsidR="008423E4" w:rsidRDefault="006B0DDA" w:rsidP="00AC6C18"/>
          <w:p w:rsidR="008423E4" w:rsidRPr="003624F2" w:rsidRDefault="006B0DDA" w:rsidP="00AC6C18">
            <w:pPr>
              <w:pStyle w:val="Header"/>
              <w:tabs>
                <w:tab w:val="clear" w:pos="4320"/>
                <w:tab w:val="clear" w:pos="8640"/>
              </w:tabs>
              <w:jc w:val="both"/>
            </w:pPr>
            <w:r>
              <w:t>September 1, 2019.</w:t>
            </w:r>
          </w:p>
          <w:p w:rsidR="008423E4" w:rsidRPr="00233FDB" w:rsidRDefault="006B0DDA" w:rsidP="00AC6C18">
            <w:pPr>
              <w:rPr>
                <w:b/>
              </w:rPr>
            </w:pPr>
          </w:p>
        </w:tc>
      </w:tr>
    </w:tbl>
    <w:p w:rsidR="004108C3" w:rsidRPr="008423E4" w:rsidRDefault="006B0DDA"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B0DDA">
      <w:r>
        <w:separator/>
      </w:r>
    </w:p>
  </w:endnote>
  <w:endnote w:type="continuationSeparator" w:id="0">
    <w:p w:rsidR="00000000" w:rsidRDefault="006B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B0D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863D3D" w:rsidTr="009C1E9A">
      <w:trPr>
        <w:cantSplit/>
      </w:trPr>
      <w:tc>
        <w:tcPr>
          <w:tcW w:w="0" w:type="pct"/>
        </w:tcPr>
        <w:p w:rsidR="00137D90" w:rsidRDefault="006B0DDA" w:rsidP="009C1E9A">
          <w:pPr>
            <w:pStyle w:val="Footer"/>
            <w:tabs>
              <w:tab w:val="clear" w:pos="8640"/>
              <w:tab w:val="right" w:pos="9360"/>
            </w:tabs>
          </w:pPr>
        </w:p>
      </w:tc>
      <w:tc>
        <w:tcPr>
          <w:tcW w:w="2395" w:type="pct"/>
        </w:tcPr>
        <w:p w:rsidR="00137D90" w:rsidRDefault="006B0DDA" w:rsidP="009C1E9A">
          <w:pPr>
            <w:pStyle w:val="Footer"/>
            <w:tabs>
              <w:tab w:val="clear" w:pos="8640"/>
              <w:tab w:val="right" w:pos="9360"/>
            </w:tabs>
          </w:pPr>
        </w:p>
        <w:p w:rsidR="001A4310" w:rsidRDefault="006B0DDA" w:rsidP="009C1E9A">
          <w:pPr>
            <w:pStyle w:val="Footer"/>
            <w:tabs>
              <w:tab w:val="clear" w:pos="8640"/>
              <w:tab w:val="right" w:pos="9360"/>
            </w:tabs>
          </w:pPr>
        </w:p>
        <w:p w:rsidR="00137D90" w:rsidRDefault="006B0DDA" w:rsidP="009C1E9A">
          <w:pPr>
            <w:pStyle w:val="Footer"/>
            <w:tabs>
              <w:tab w:val="clear" w:pos="8640"/>
              <w:tab w:val="right" w:pos="9360"/>
            </w:tabs>
          </w:pPr>
        </w:p>
      </w:tc>
      <w:tc>
        <w:tcPr>
          <w:tcW w:w="2453" w:type="pct"/>
        </w:tcPr>
        <w:p w:rsidR="00137D90" w:rsidRDefault="006B0DDA" w:rsidP="009C1E9A">
          <w:pPr>
            <w:pStyle w:val="Footer"/>
            <w:tabs>
              <w:tab w:val="clear" w:pos="8640"/>
              <w:tab w:val="right" w:pos="9360"/>
            </w:tabs>
            <w:jc w:val="right"/>
          </w:pPr>
        </w:p>
      </w:tc>
    </w:tr>
    <w:tr w:rsidR="00863D3D" w:rsidTr="009C1E9A">
      <w:trPr>
        <w:cantSplit/>
      </w:trPr>
      <w:tc>
        <w:tcPr>
          <w:tcW w:w="0" w:type="pct"/>
        </w:tcPr>
        <w:p w:rsidR="00EC379B" w:rsidRDefault="006B0DDA" w:rsidP="009C1E9A">
          <w:pPr>
            <w:pStyle w:val="Footer"/>
            <w:tabs>
              <w:tab w:val="clear" w:pos="8640"/>
              <w:tab w:val="right" w:pos="9360"/>
            </w:tabs>
          </w:pPr>
        </w:p>
      </w:tc>
      <w:tc>
        <w:tcPr>
          <w:tcW w:w="2395" w:type="pct"/>
        </w:tcPr>
        <w:p w:rsidR="00EC379B" w:rsidRPr="009C1E9A" w:rsidRDefault="006B0DDA" w:rsidP="009C1E9A">
          <w:pPr>
            <w:pStyle w:val="Footer"/>
            <w:tabs>
              <w:tab w:val="clear" w:pos="8640"/>
              <w:tab w:val="right" w:pos="9360"/>
            </w:tabs>
            <w:rPr>
              <w:rFonts w:ascii="Shruti" w:hAnsi="Shruti"/>
              <w:sz w:val="22"/>
            </w:rPr>
          </w:pPr>
          <w:r>
            <w:rPr>
              <w:rFonts w:ascii="Shruti" w:hAnsi="Shruti"/>
              <w:sz w:val="22"/>
            </w:rPr>
            <w:t>86R 27388</w:t>
          </w:r>
        </w:p>
      </w:tc>
      <w:tc>
        <w:tcPr>
          <w:tcW w:w="2453" w:type="pct"/>
        </w:tcPr>
        <w:p w:rsidR="00EC379B" w:rsidRDefault="006B0DDA" w:rsidP="009C1E9A">
          <w:pPr>
            <w:pStyle w:val="Footer"/>
            <w:tabs>
              <w:tab w:val="clear" w:pos="8640"/>
              <w:tab w:val="right" w:pos="9360"/>
            </w:tabs>
            <w:jc w:val="right"/>
          </w:pPr>
          <w:r>
            <w:fldChar w:fldCharType="begin"/>
          </w:r>
          <w:r>
            <w:instrText xml:space="preserve"> DOCPROPERTY  OTID  \* MERGEFORMAT </w:instrText>
          </w:r>
          <w:r>
            <w:fldChar w:fldCharType="separate"/>
          </w:r>
          <w:r>
            <w:t>19.105.1780</w:t>
          </w:r>
          <w:r>
            <w:fldChar w:fldCharType="end"/>
          </w:r>
        </w:p>
      </w:tc>
    </w:tr>
    <w:tr w:rsidR="00863D3D" w:rsidTr="009C1E9A">
      <w:trPr>
        <w:cantSplit/>
      </w:trPr>
      <w:tc>
        <w:tcPr>
          <w:tcW w:w="0" w:type="pct"/>
        </w:tcPr>
        <w:p w:rsidR="00EC379B" w:rsidRDefault="006B0DDA" w:rsidP="009C1E9A">
          <w:pPr>
            <w:pStyle w:val="Footer"/>
            <w:tabs>
              <w:tab w:val="clear" w:pos="4320"/>
              <w:tab w:val="clear" w:pos="8640"/>
              <w:tab w:val="left" w:pos="2865"/>
            </w:tabs>
          </w:pPr>
        </w:p>
      </w:tc>
      <w:tc>
        <w:tcPr>
          <w:tcW w:w="2395" w:type="pct"/>
        </w:tcPr>
        <w:p w:rsidR="00EC379B" w:rsidRPr="009C1E9A" w:rsidRDefault="006B0DDA" w:rsidP="009C1E9A">
          <w:pPr>
            <w:pStyle w:val="Footer"/>
            <w:tabs>
              <w:tab w:val="clear" w:pos="4320"/>
              <w:tab w:val="clear" w:pos="8640"/>
              <w:tab w:val="left" w:pos="2865"/>
            </w:tabs>
            <w:rPr>
              <w:rFonts w:ascii="Shruti" w:hAnsi="Shruti"/>
              <w:sz w:val="22"/>
            </w:rPr>
          </w:pPr>
        </w:p>
      </w:tc>
      <w:tc>
        <w:tcPr>
          <w:tcW w:w="2453" w:type="pct"/>
        </w:tcPr>
        <w:p w:rsidR="00EC379B" w:rsidRDefault="006B0DDA" w:rsidP="006D504F">
          <w:pPr>
            <w:pStyle w:val="Footer"/>
            <w:rPr>
              <w:rStyle w:val="PageNumber"/>
            </w:rPr>
          </w:pPr>
        </w:p>
        <w:p w:rsidR="00EC379B" w:rsidRDefault="006B0DDA" w:rsidP="009C1E9A">
          <w:pPr>
            <w:pStyle w:val="Footer"/>
            <w:tabs>
              <w:tab w:val="clear" w:pos="8640"/>
              <w:tab w:val="right" w:pos="9360"/>
            </w:tabs>
            <w:jc w:val="right"/>
          </w:pPr>
        </w:p>
      </w:tc>
    </w:tr>
    <w:tr w:rsidR="00863D3D" w:rsidTr="009C1E9A">
      <w:trPr>
        <w:cantSplit/>
        <w:trHeight w:val="323"/>
      </w:trPr>
      <w:tc>
        <w:tcPr>
          <w:tcW w:w="0" w:type="pct"/>
          <w:gridSpan w:val="3"/>
        </w:tcPr>
        <w:p w:rsidR="00EC379B" w:rsidRDefault="006B0DDA"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6B0DDA" w:rsidP="009C1E9A">
          <w:pPr>
            <w:pStyle w:val="Footer"/>
            <w:tabs>
              <w:tab w:val="clear" w:pos="8640"/>
              <w:tab w:val="right" w:pos="9360"/>
            </w:tabs>
            <w:jc w:val="center"/>
          </w:pPr>
        </w:p>
      </w:tc>
    </w:tr>
  </w:tbl>
  <w:p w:rsidR="00EC379B" w:rsidRPr="00FF6F72" w:rsidRDefault="006B0DDA"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B0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B0DDA">
      <w:r>
        <w:separator/>
      </w:r>
    </w:p>
  </w:footnote>
  <w:footnote w:type="continuationSeparator" w:id="0">
    <w:p w:rsidR="00000000" w:rsidRDefault="006B0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B0D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B0D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B0D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F11AD0"/>
    <w:multiLevelType w:val="hybridMultilevel"/>
    <w:tmpl w:val="903CDE80"/>
    <w:lvl w:ilvl="0" w:tplc="38FC917A">
      <w:start w:val="1"/>
      <w:numFmt w:val="bullet"/>
      <w:lvlText w:val=""/>
      <w:lvlJc w:val="left"/>
      <w:pPr>
        <w:tabs>
          <w:tab w:val="num" w:pos="720"/>
        </w:tabs>
        <w:ind w:left="720" w:hanging="360"/>
      </w:pPr>
      <w:rPr>
        <w:rFonts w:ascii="Symbol" w:hAnsi="Symbol" w:hint="default"/>
      </w:rPr>
    </w:lvl>
    <w:lvl w:ilvl="1" w:tplc="63B0D718" w:tentative="1">
      <w:start w:val="1"/>
      <w:numFmt w:val="bullet"/>
      <w:lvlText w:val="o"/>
      <w:lvlJc w:val="left"/>
      <w:pPr>
        <w:ind w:left="1440" w:hanging="360"/>
      </w:pPr>
      <w:rPr>
        <w:rFonts w:ascii="Courier New" w:hAnsi="Courier New" w:cs="Courier New" w:hint="default"/>
      </w:rPr>
    </w:lvl>
    <w:lvl w:ilvl="2" w:tplc="32FA2436" w:tentative="1">
      <w:start w:val="1"/>
      <w:numFmt w:val="bullet"/>
      <w:lvlText w:val=""/>
      <w:lvlJc w:val="left"/>
      <w:pPr>
        <w:ind w:left="2160" w:hanging="360"/>
      </w:pPr>
      <w:rPr>
        <w:rFonts w:ascii="Wingdings" w:hAnsi="Wingdings" w:hint="default"/>
      </w:rPr>
    </w:lvl>
    <w:lvl w:ilvl="3" w:tplc="B0A8A4DC" w:tentative="1">
      <w:start w:val="1"/>
      <w:numFmt w:val="bullet"/>
      <w:lvlText w:val=""/>
      <w:lvlJc w:val="left"/>
      <w:pPr>
        <w:ind w:left="2880" w:hanging="360"/>
      </w:pPr>
      <w:rPr>
        <w:rFonts w:ascii="Symbol" w:hAnsi="Symbol" w:hint="default"/>
      </w:rPr>
    </w:lvl>
    <w:lvl w:ilvl="4" w:tplc="30B28B3E" w:tentative="1">
      <w:start w:val="1"/>
      <w:numFmt w:val="bullet"/>
      <w:lvlText w:val="o"/>
      <w:lvlJc w:val="left"/>
      <w:pPr>
        <w:ind w:left="3600" w:hanging="360"/>
      </w:pPr>
      <w:rPr>
        <w:rFonts w:ascii="Courier New" w:hAnsi="Courier New" w:cs="Courier New" w:hint="default"/>
      </w:rPr>
    </w:lvl>
    <w:lvl w:ilvl="5" w:tplc="3A8461FA" w:tentative="1">
      <w:start w:val="1"/>
      <w:numFmt w:val="bullet"/>
      <w:lvlText w:val=""/>
      <w:lvlJc w:val="left"/>
      <w:pPr>
        <w:ind w:left="4320" w:hanging="360"/>
      </w:pPr>
      <w:rPr>
        <w:rFonts w:ascii="Wingdings" w:hAnsi="Wingdings" w:hint="default"/>
      </w:rPr>
    </w:lvl>
    <w:lvl w:ilvl="6" w:tplc="2A882F9E" w:tentative="1">
      <w:start w:val="1"/>
      <w:numFmt w:val="bullet"/>
      <w:lvlText w:val=""/>
      <w:lvlJc w:val="left"/>
      <w:pPr>
        <w:ind w:left="5040" w:hanging="360"/>
      </w:pPr>
      <w:rPr>
        <w:rFonts w:ascii="Symbol" w:hAnsi="Symbol" w:hint="default"/>
      </w:rPr>
    </w:lvl>
    <w:lvl w:ilvl="7" w:tplc="488C7390" w:tentative="1">
      <w:start w:val="1"/>
      <w:numFmt w:val="bullet"/>
      <w:lvlText w:val="o"/>
      <w:lvlJc w:val="left"/>
      <w:pPr>
        <w:ind w:left="5760" w:hanging="360"/>
      </w:pPr>
      <w:rPr>
        <w:rFonts w:ascii="Courier New" w:hAnsi="Courier New" w:cs="Courier New" w:hint="default"/>
      </w:rPr>
    </w:lvl>
    <w:lvl w:ilvl="8" w:tplc="C9EAC524"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D3D"/>
    <w:rsid w:val="006B0DDA"/>
    <w:rsid w:val="00863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A5A429-79FD-43B4-AA16-F4F5B078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0530BB"/>
    <w:rPr>
      <w:sz w:val="16"/>
      <w:szCs w:val="16"/>
    </w:rPr>
  </w:style>
  <w:style w:type="paragraph" w:styleId="CommentText">
    <w:name w:val="annotation text"/>
    <w:basedOn w:val="Normal"/>
    <w:link w:val="CommentTextChar"/>
    <w:semiHidden/>
    <w:unhideWhenUsed/>
    <w:rsid w:val="000530BB"/>
    <w:rPr>
      <w:sz w:val="20"/>
      <w:szCs w:val="20"/>
    </w:rPr>
  </w:style>
  <w:style w:type="character" w:customStyle="1" w:styleId="CommentTextChar">
    <w:name w:val="Comment Text Char"/>
    <w:basedOn w:val="DefaultParagraphFont"/>
    <w:link w:val="CommentText"/>
    <w:semiHidden/>
    <w:rsid w:val="000530BB"/>
  </w:style>
  <w:style w:type="paragraph" w:styleId="CommentSubject">
    <w:name w:val="annotation subject"/>
    <w:basedOn w:val="CommentText"/>
    <w:next w:val="CommentText"/>
    <w:link w:val="CommentSubjectChar"/>
    <w:semiHidden/>
    <w:unhideWhenUsed/>
    <w:rsid w:val="000530BB"/>
    <w:rPr>
      <w:b/>
      <w:bCs/>
    </w:rPr>
  </w:style>
  <w:style w:type="character" w:customStyle="1" w:styleId="CommentSubjectChar">
    <w:name w:val="Comment Subject Char"/>
    <w:basedOn w:val="CommentTextChar"/>
    <w:link w:val="CommentSubject"/>
    <w:semiHidden/>
    <w:rsid w:val="000530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1918</Characters>
  <Application>Microsoft Office Word</Application>
  <DocSecurity>4</DocSecurity>
  <Lines>54</Lines>
  <Paragraphs>18</Paragraphs>
  <ScaleCrop>false</ScaleCrop>
  <HeadingPairs>
    <vt:vector size="2" baseType="variant">
      <vt:variant>
        <vt:lpstr>Title</vt:lpstr>
      </vt:variant>
      <vt:variant>
        <vt:i4>1</vt:i4>
      </vt:variant>
    </vt:vector>
  </HeadingPairs>
  <TitlesOfParts>
    <vt:vector size="1" baseType="lpstr">
      <vt:lpstr>BA - HB03163 (Committee Report (Unamended))</vt:lpstr>
    </vt:vector>
  </TitlesOfParts>
  <Company>State of Texas</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27388</dc:subject>
  <dc:creator>State of Texas</dc:creator>
  <dc:description>HB 3163 by Springer-(H)Transportation</dc:description>
  <cp:lastModifiedBy>Scotty Wimberley</cp:lastModifiedBy>
  <cp:revision>2</cp:revision>
  <cp:lastPrinted>2003-11-26T17:21:00Z</cp:lastPrinted>
  <dcterms:created xsi:type="dcterms:W3CDTF">2019-04-25T19:51:00Z</dcterms:created>
  <dcterms:modified xsi:type="dcterms:W3CDTF">2019-04-25T19:51:00Z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19.105.1780</vt:lpwstr>
  </property>
</Properties>
</file>