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64A4" w:rsidTr="00345119">
        <w:tc>
          <w:tcPr>
            <w:tcW w:w="9576" w:type="dxa"/>
            <w:noWrap/>
          </w:tcPr>
          <w:p w:rsidR="008423E4" w:rsidRPr="0022177D" w:rsidRDefault="003E14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1460" w:rsidP="008423E4">
      <w:pPr>
        <w:jc w:val="center"/>
      </w:pPr>
    </w:p>
    <w:p w:rsidR="008423E4" w:rsidRPr="00B31F0E" w:rsidRDefault="003E1460" w:rsidP="008423E4"/>
    <w:p w:rsidR="008423E4" w:rsidRPr="00742794" w:rsidRDefault="003E14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64A4" w:rsidTr="00345119">
        <w:tc>
          <w:tcPr>
            <w:tcW w:w="9576" w:type="dxa"/>
          </w:tcPr>
          <w:p w:rsidR="008423E4" w:rsidRPr="00861995" w:rsidRDefault="003E1460" w:rsidP="00345119">
            <w:pPr>
              <w:jc w:val="right"/>
            </w:pPr>
            <w:r>
              <w:t>H.B. 3225</w:t>
            </w:r>
          </w:p>
        </w:tc>
      </w:tr>
      <w:tr w:rsidR="000464A4" w:rsidTr="00345119">
        <w:tc>
          <w:tcPr>
            <w:tcW w:w="9576" w:type="dxa"/>
          </w:tcPr>
          <w:p w:rsidR="008423E4" w:rsidRPr="00861995" w:rsidRDefault="003E1460" w:rsidP="00C41F64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0464A4" w:rsidTr="00345119">
        <w:tc>
          <w:tcPr>
            <w:tcW w:w="9576" w:type="dxa"/>
          </w:tcPr>
          <w:p w:rsidR="008423E4" w:rsidRPr="00861995" w:rsidRDefault="003E1460" w:rsidP="00345119">
            <w:pPr>
              <w:jc w:val="right"/>
            </w:pPr>
            <w:r>
              <w:t>Ways &amp; Means</w:t>
            </w:r>
          </w:p>
        </w:tc>
      </w:tr>
      <w:tr w:rsidR="000464A4" w:rsidTr="00345119">
        <w:tc>
          <w:tcPr>
            <w:tcW w:w="9576" w:type="dxa"/>
          </w:tcPr>
          <w:p w:rsidR="008423E4" w:rsidRDefault="003E14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E1460" w:rsidP="008423E4">
      <w:pPr>
        <w:tabs>
          <w:tab w:val="right" w:pos="9360"/>
        </w:tabs>
      </w:pPr>
    </w:p>
    <w:p w:rsidR="008423E4" w:rsidRDefault="003E1460" w:rsidP="008423E4"/>
    <w:p w:rsidR="008423E4" w:rsidRDefault="003E14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64A4" w:rsidTr="00345119">
        <w:tc>
          <w:tcPr>
            <w:tcW w:w="9576" w:type="dxa"/>
          </w:tcPr>
          <w:p w:rsidR="008423E4" w:rsidRPr="00A8133F" w:rsidRDefault="003E1460" w:rsidP="0012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1460" w:rsidP="001239E7"/>
          <w:p w:rsidR="008423E4" w:rsidRDefault="003E1460" w:rsidP="001239E7">
            <w:pPr>
              <w:pStyle w:val="Header"/>
              <w:jc w:val="both"/>
            </w:pPr>
            <w:r>
              <w:t xml:space="preserve">Concerns have been raised regarding the penalty imposed on </w:t>
            </w:r>
            <w:r>
              <w:t>a motor vehicle dealer</w:t>
            </w:r>
            <w:r>
              <w:t xml:space="preserve"> who fails to timely file the dealer's motor vehicle inventory tax statement. It has been suggested that the penalty is too </w:t>
            </w:r>
            <w:r>
              <w:t>high</w:t>
            </w:r>
            <w:r>
              <w:t xml:space="preserve"> for some smaller dealers and is often imposed </w:t>
            </w:r>
            <w:r>
              <w:t xml:space="preserve">without regard to surrounding conditions or intent. </w:t>
            </w:r>
            <w:r>
              <w:t>H.B. 3225 seeks to address th</w:t>
            </w:r>
            <w:r>
              <w:t xml:space="preserve">is issue by decreasing the </w:t>
            </w:r>
            <w:r>
              <w:t>amount of the penalty</w:t>
            </w:r>
            <w:r>
              <w:t xml:space="preserve"> imposed for fail</w:t>
            </w:r>
            <w:r>
              <w:t>ing</w:t>
            </w:r>
            <w:r>
              <w:t xml:space="preserve"> to timely file the statement and </w:t>
            </w:r>
            <w:r>
              <w:t xml:space="preserve">by </w:t>
            </w:r>
            <w:r>
              <w:t xml:space="preserve">providing </w:t>
            </w:r>
            <w:r>
              <w:t xml:space="preserve">more </w:t>
            </w:r>
            <w:r>
              <w:t>discretion to the county tax assessor-collector in requiring the payment of the penalty</w:t>
            </w:r>
            <w:r>
              <w:t>.</w:t>
            </w:r>
          </w:p>
          <w:p w:rsidR="008423E4" w:rsidRPr="00E26B13" w:rsidRDefault="003E1460" w:rsidP="001239E7">
            <w:pPr>
              <w:rPr>
                <w:b/>
              </w:rPr>
            </w:pPr>
          </w:p>
        </w:tc>
      </w:tr>
      <w:tr w:rsidR="000464A4" w:rsidTr="00345119">
        <w:tc>
          <w:tcPr>
            <w:tcW w:w="9576" w:type="dxa"/>
          </w:tcPr>
          <w:p w:rsidR="0017725B" w:rsidRDefault="003E1460" w:rsidP="00123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1460" w:rsidP="001239E7">
            <w:pPr>
              <w:rPr>
                <w:b/>
                <w:u w:val="single"/>
              </w:rPr>
            </w:pPr>
          </w:p>
          <w:p w:rsidR="00B211E1" w:rsidRPr="00B211E1" w:rsidRDefault="003E1460" w:rsidP="001239E7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E1460" w:rsidP="001239E7">
            <w:pPr>
              <w:rPr>
                <w:b/>
                <w:u w:val="single"/>
              </w:rPr>
            </w:pPr>
          </w:p>
        </w:tc>
      </w:tr>
      <w:tr w:rsidR="000464A4" w:rsidTr="00345119">
        <w:tc>
          <w:tcPr>
            <w:tcW w:w="9576" w:type="dxa"/>
          </w:tcPr>
          <w:p w:rsidR="008423E4" w:rsidRPr="00A8133F" w:rsidRDefault="003E1460" w:rsidP="0012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3E1460" w:rsidP="001239E7"/>
          <w:p w:rsidR="00B211E1" w:rsidRDefault="003E1460" w:rsidP="0012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E1460" w:rsidP="001239E7">
            <w:pPr>
              <w:rPr>
                <w:b/>
              </w:rPr>
            </w:pPr>
          </w:p>
        </w:tc>
      </w:tr>
      <w:tr w:rsidR="000464A4" w:rsidTr="00345119">
        <w:tc>
          <w:tcPr>
            <w:tcW w:w="9576" w:type="dxa"/>
          </w:tcPr>
          <w:p w:rsidR="008423E4" w:rsidRPr="00A8133F" w:rsidRDefault="003E1460" w:rsidP="0012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1460" w:rsidP="001239E7"/>
          <w:p w:rsidR="008423E4" w:rsidRDefault="003E1460" w:rsidP="0012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3225 </w:t>
            </w:r>
            <w:r>
              <w:t xml:space="preserve">amends the Tax Code to decrease </w:t>
            </w:r>
            <w:r>
              <w:t xml:space="preserve">from $500 to $100 </w:t>
            </w:r>
            <w:r>
              <w:t xml:space="preserve">the penalty imposed on a motor vehicle dealer for each month or part of a month in which the </w:t>
            </w:r>
            <w:r>
              <w:t xml:space="preserve">dealer fails to </w:t>
            </w:r>
            <w:r>
              <w:t xml:space="preserve">timely </w:t>
            </w:r>
            <w:r>
              <w:t xml:space="preserve">file </w:t>
            </w:r>
            <w:r>
              <w:t>a</w:t>
            </w:r>
            <w:r>
              <w:t xml:space="preserve"> dealer's motor vehicle inventory tax </w:t>
            </w:r>
            <w:r>
              <w:t>statement</w:t>
            </w:r>
            <w:r>
              <w:t xml:space="preserve">. </w:t>
            </w:r>
            <w:r>
              <w:t>The bill grants the county tax assessor-collector for the county in which the dealer'</w:t>
            </w:r>
            <w:r>
              <w:t>s inventory is located discretion with respect to requiring the payment of the penalty.</w:t>
            </w:r>
            <w:r>
              <w:t xml:space="preserve">   </w:t>
            </w:r>
          </w:p>
          <w:p w:rsidR="008423E4" w:rsidRPr="00835628" w:rsidRDefault="003E1460" w:rsidP="001239E7">
            <w:pPr>
              <w:rPr>
                <w:b/>
              </w:rPr>
            </w:pPr>
          </w:p>
        </w:tc>
      </w:tr>
      <w:tr w:rsidR="000464A4" w:rsidTr="00345119">
        <w:tc>
          <w:tcPr>
            <w:tcW w:w="9576" w:type="dxa"/>
          </w:tcPr>
          <w:p w:rsidR="008423E4" w:rsidRPr="00A8133F" w:rsidRDefault="003E1460" w:rsidP="0012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1460" w:rsidP="001239E7"/>
          <w:p w:rsidR="008423E4" w:rsidRPr="003624F2" w:rsidRDefault="003E1460" w:rsidP="0012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E1460" w:rsidP="001239E7">
            <w:pPr>
              <w:rPr>
                <w:b/>
              </w:rPr>
            </w:pPr>
          </w:p>
        </w:tc>
      </w:tr>
    </w:tbl>
    <w:p w:rsidR="008423E4" w:rsidRPr="00BE0E75" w:rsidRDefault="003E14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14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1460">
      <w:r>
        <w:separator/>
      </w:r>
    </w:p>
  </w:endnote>
  <w:endnote w:type="continuationSeparator" w:id="0">
    <w:p w:rsidR="00000000" w:rsidRDefault="003E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1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64A4" w:rsidTr="009C1E9A">
      <w:trPr>
        <w:cantSplit/>
      </w:trPr>
      <w:tc>
        <w:tcPr>
          <w:tcW w:w="0" w:type="pct"/>
        </w:tcPr>
        <w:p w:rsidR="00137D90" w:rsidRDefault="003E14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14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14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14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14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4A4" w:rsidTr="009C1E9A">
      <w:trPr>
        <w:cantSplit/>
      </w:trPr>
      <w:tc>
        <w:tcPr>
          <w:tcW w:w="0" w:type="pct"/>
        </w:tcPr>
        <w:p w:rsidR="00EC379B" w:rsidRDefault="003E14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14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27310</w:t>
          </w:r>
        </w:p>
      </w:tc>
      <w:tc>
        <w:tcPr>
          <w:tcW w:w="2453" w:type="pct"/>
        </w:tcPr>
        <w:p w:rsidR="00EC379B" w:rsidRDefault="003E14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19.104.945</w:t>
          </w:r>
          <w:r>
            <w:fldChar w:fldCharType="end"/>
          </w:r>
        </w:p>
      </w:tc>
    </w:tr>
    <w:tr w:rsidR="000464A4" w:rsidTr="009C1E9A">
      <w:trPr>
        <w:cantSplit/>
      </w:trPr>
      <w:tc>
        <w:tcPr>
          <w:tcW w:w="0" w:type="pct"/>
        </w:tcPr>
        <w:p w:rsidR="00EC379B" w:rsidRDefault="003E14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14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1460" w:rsidP="006D504F">
          <w:pPr>
            <w:pStyle w:val="Footer"/>
            <w:rPr>
              <w:rStyle w:val="PageNumber"/>
            </w:rPr>
          </w:pPr>
        </w:p>
        <w:p w:rsidR="00EC379B" w:rsidRDefault="003E14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4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14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14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14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1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1460">
      <w:r>
        <w:separator/>
      </w:r>
    </w:p>
  </w:footnote>
  <w:footnote w:type="continuationSeparator" w:id="0">
    <w:p w:rsidR="00000000" w:rsidRDefault="003E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1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1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1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4"/>
    <w:rsid w:val="000464A4"/>
    <w:rsid w:val="003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58820A-844D-45D2-8845-5F28611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4A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A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AC1"/>
    <w:rPr>
      <w:b/>
      <w:bCs/>
    </w:rPr>
  </w:style>
  <w:style w:type="paragraph" w:styleId="Revision">
    <w:name w:val="Revision"/>
    <w:hidden/>
    <w:uiPriority w:val="99"/>
    <w:semiHidden/>
    <w:rsid w:val="00072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HB03225 (Committee Report (Unamended))</vt:lpstr>
    </vt:vector>
  </TitlesOfParts>
  <Company>State of Texas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27310</dc:subject>
  <dc:creator>State of Texas</dc:creator>
  <dc:description>HB 3225 by Springer-(H)Ways &amp; Means</dc:description>
  <cp:lastModifiedBy>Stacey Nicchio</cp:lastModifiedBy>
  <cp:revision>2</cp:revision>
  <cp:lastPrinted>2003-11-26T17:21:00Z</cp:lastPrinted>
  <dcterms:created xsi:type="dcterms:W3CDTF">2019-04-27T01:53:00Z</dcterms:created>
  <dcterms:modified xsi:type="dcterms:W3CDTF">2019-04-27T01:53:00Z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19.104.945</vt:lpwstr>
  </property>
</Properties>
</file>