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C8A" w:rsidRDefault="009C7C8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2AEB80FDF024D6B83048E7F32858E92"/>
          </w:placeholder>
        </w:sdtPr>
        <w:sdtContent>
          <w:r w:rsidRPr="005C2A78">
            <w:rPr>
              <w:rFonts w:cs="Times New Roman"/>
              <w:b/>
              <w:szCs w:val="24"/>
              <w:u w:val="single"/>
            </w:rPr>
            <w:t>BILL ANALYSIS</w:t>
          </w:r>
        </w:sdtContent>
      </w:sdt>
    </w:p>
    <w:p w:rsidR="009C7C8A" w:rsidRPr="00585C31" w:rsidRDefault="009C7C8A" w:rsidP="000F1DF9">
      <w:pPr>
        <w:spacing w:after="0" w:line="240" w:lineRule="auto"/>
        <w:rPr>
          <w:rFonts w:cs="Times New Roman"/>
          <w:szCs w:val="24"/>
        </w:rPr>
      </w:pPr>
    </w:p>
    <w:p w:rsidR="009C7C8A" w:rsidRPr="00585C31" w:rsidRDefault="009C7C8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C7C8A" w:rsidTr="000F1DF9">
        <w:tc>
          <w:tcPr>
            <w:tcW w:w="2718" w:type="dxa"/>
          </w:tcPr>
          <w:p w:rsidR="009C7C8A" w:rsidRPr="005C2A78" w:rsidRDefault="009C7C8A" w:rsidP="006D756B">
            <w:pPr>
              <w:rPr>
                <w:rFonts w:cs="Times New Roman"/>
                <w:szCs w:val="24"/>
              </w:rPr>
            </w:pPr>
            <w:sdt>
              <w:sdtPr>
                <w:rPr>
                  <w:rFonts w:cs="Times New Roman"/>
                  <w:szCs w:val="24"/>
                </w:rPr>
                <w:alias w:val="Agency Title"/>
                <w:tag w:val="AgencyTitleContentControl"/>
                <w:id w:val="1920747753"/>
                <w:lock w:val="sdtContentLocked"/>
                <w:placeholder>
                  <w:docPart w:val="54929F3F55CC40978AE4445EF24CD0FB"/>
                </w:placeholder>
              </w:sdtPr>
              <w:sdtEndPr>
                <w:rPr>
                  <w:rFonts w:cstheme="minorBidi"/>
                  <w:szCs w:val="22"/>
                </w:rPr>
              </w:sdtEndPr>
              <w:sdtContent>
                <w:r>
                  <w:rPr>
                    <w:rFonts w:cs="Times New Roman"/>
                    <w:szCs w:val="24"/>
                  </w:rPr>
                  <w:t>Senate Research Center</w:t>
                </w:r>
              </w:sdtContent>
            </w:sdt>
          </w:p>
        </w:tc>
        <w:tc>
          <w:tcPr>
            <w:tcW w:w="6858" w:type="dxa"/>
          </w:tcPr>
          <w:p w:rsidR="009C7C8A" w:rsidRPr="00FF6471" w:rsidRDefault="009C7C8A" w:rsidP="000F1DF9">
            <w:pPr>
              <w:jc w:val="right"/>
              <w:rPr>
                <w:rFonts w:cs="Times New Roman"/>
                <w:szCs w:val="24"/>
              </w:rPr>
            </w:pPr>
            <w:sdt>
              <w:sdtPr>
                <w:rPr>
                  <w:rFonts w:cs="Times New Roman"/>
                  <w:szCs w:val="24"/>
                </w:rPr>
                <w:alias w:val="Bill Number"/>
                <w:tag w:val="BillNumberOne"/>
                <w:id w:val="-410784069"/>
                <w:lock w:val="sdtContentLocked"/>
                <w:placeholder>
                  <w:docPart w:val="7123A2FDD3CC490EA187844B364542E2"/>
                </w:placeholder>
              </w:sdtPr>
              <w:sdtContent>
                <w:r>
                  <w:rPr>
                    <w:rFonts w:cs="Times New Roman"/>
                    <w:szCs w:val="24"/>
                  </w:rPr>
                  <w:t>H.B. 3252</w:t>
                </w:r>
              </w:sdtContent>
            </w:sdt>
          </w:p>
        </w:tc>
      </w:tr>
      <w:tr w:rsidR="009C7C8A" w:rsidTr="000F1DF9">
        <w:sdt>
          <w:sdtPr>
            <w:rPr>
              <w:rFonts w:cs="Times New Roman"/>
              <w:szCs w:val="24"/>
            </w:rPr>
            <w:alias w:val="TLCNumber"/>
            <w:tag w:val="TLCNumber"/>
            <w:id w:val="-542600604"/>
            <w:lock w:val="sdtLocked"/>
            <w:placeholder>
              <w:docPart w:val="B36AA2497EDF4F54ABA16B08DC7D1AFB"/>
            </w:placeholder>
          </w:sdtPr>
          <w:sdtContent>
            <w:tc>
              <w:tcPr>
                <w:tcW w:w="2718" w:type="dxa"/>
              </w:tcPr>
              <w:p w:rsidR="009C7C8A" w:rsidRPr="000F1DF9" w:rsidRDefault="009C7C8A" w:rsidP="00C65088">
                <w:pPr>
                  <w:rPr>
                    <w:rFonts w:cs="Times New Roman"/>
                    <w:szCs w:val="24"/>
                  </w:rPr>
                </w:pPr>
                <w:r>
                  <w:rPr>
                    <w:rFonts w:cs="Times New Roman"/>
                    <w:szCs w:val="24"/>
                  </w:rPr>
                  <w:t>86R10928 SRS-F</w:t>
                </w:r>
              </w:p>
            </w:tc>
          </w:sdtContent>
        </w:sdt>
        <w:tc>
          <w:tcPr>
            <w:tcW w:w="6858" w:type="dxa"/>
          </w:tcPr>
          <w:p w:rsidR="009C7C8A" w:rsidRPr="005C2A78" w:rsidRDefault="009C7C8A" w:rsidP="006D756B">
            <w:pPr>
              <w:jc w:val="right"/>
              <w:rPr>
                <w:rFonts w:cs="Times New Roman"/>
                <w:szCs w:val="24"/>
              </w:rPr>
            </w:pPr>
            <w:sdt>
              <w:sdtPr>
                <w:rPr>
                  <w:rFonts w:cs="Times New Roman"/>
                  <w:szCs w:val="24"/>
                </w:rPr>
                <w:alias w:val="Author Label"/>
                <w:tag w:val="By"/>
                <w:id w:val="72399597"/>
                <w:lock w:val="sdtLocked"/>
                <w:placeholder>
                  <w:docPart w:val="4F3B84A1FB1C437EBC730F894BFCF4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C233E21CFD40038E5034C5EEEF99ED"/>
                </w:placeholder>
              </w:sdtPr>
              <w:sdtContent>
                <w:r>
                  <w:rPr>
                    <w:rFonts w:cs="Times New Roman"/>
                    <w:szCs w:val="24"/>
                  </w:rPr>
                  <w:t>Allen</w:t>
                </w:r>
              </w:sdtContent>
            </w:sdt>
            <w:sdt>
              <w:sdtPr>
                <w:rPr>
                  <w:rFonts w:cs="Times New Roman"/>
                  <w:szCs w:val="24"/>
                </w:rPr>
                <w:alias w:val="Sponsor"/>
                <w:tag w:val="Sponsor"/>
                <w:id w:val="-2039656131"/>
                <w:lock w:val="sdtContentLocked"/>
                <w:placeholder>
                  <w:docPart w:val="075271978AD94475BBA90BFBB19F696B"/>
                </w:placeholder>
              </w:sdtPr>
              <w:sdtContent>
                <w:r>
                  <w:rPr>
                    <w:rFonts w:cs="Times New Roman"/>
                    <w:szCs w:val="24"/>
                  </w:rPr>
                  <w:t xml:space="preserve"> (Zaffirini)</w:t>
                </w:r>
              </w:sdtContent>
            </w:sdt>
          </w:p>
        </w:tc>
      </w:tr>
      <w:tr w:rsidR="009C7C8A" w:rsidTr="000F1DF9">
        <w:tc>
          <w:tcPr>
            <w:tcW w:w="2718" w:type="dxa"/>
          </w:tcPr>
          <w:p w:rsidR="009C7C8A" w:rsidRPr="00BC7495" w:rsidRDefault="009C7C8A" w:rsidP="000F1DF9">
            <w:pPr>
              <w:rPr>
                <w:rFonts w:cs="Times New Roman"/>
                <w:szCs w:val="24"/>
              </w:rPr>
            </w:pPr>
          </w:p>
        </w:tc>
        <w:sdt>
          <w:sdtPr>
            <w:rPr>
              <w:rFonts w:cs="Times New Roman"/>
              <w:szCs w:val="24"/>
            </w:rPr>
            <w:alias w:val="Committee"/>
            <w:tag w:val="Committee"/>
            <w:id w:val="1914272295"/>
            <w:lock w:val="sdtContentLocked"/>
            <w:placeholder>
              <w:docPart w:val="575AD5921CDE4116AD206F352CC2B819"/>
            </w:placeholder>
          </w:sdtPr>
          <w:sdtContent>
            <w:tc>
              <w:tcPr>
                <w:tcW w:w="6858" w:type="dxa"/>
              </w:tcPr>
              <w:p w:rsidR="009C7C8A" w:rsidRPr="00FF6471" w:rsidRDefault="009C7C8A" w:rsidP="000F1DF9">
                <w:pPr>
                  <w:jc w:val="right"/>
                  <w:rPr>
                    <w:rFonts w:cs="Times New Roman"/>
                    <w:szCs w:val="24"/>
                  </w:rPr>
                </w:pPr>
                <w:r>
                  <w:rPr>
                    <w:rFonts w:cs="Times New Roman"/>
                    <w:szCs w:val="24"/>
                  </w:rPr>
                  <w:t>State Affairs</w:t>
                </w:r>
              </w:p>
            </w:tc>
          </w:sdtContent>
        </w:sdt>
      </w:tr>
      <w:tr w:rsidR="009C7C8A" w:rsidTr="000F1DF9">
        <w:tc>
          <w:tcPr>
            <w:tcW w:w="2718" w:type="dxa"/>
          </w:tcPr>
          <w:p w:rsidR="009C7C8A" w:rsidRPr="00BC7495" w:rsidRDefault="009C7C8A" w:rsidP="000F1DF9">
            <w:pPr>
              <w:rPr>
                <w:rFonts w:cs="Times New Roman"/>
                <w:szCs w:val="24"/>
              </w:rPr>
            </w:pPr>
          </w:p>
        </w:tc>
        <w:sdt>
          <w:sdtPr>
            <w:rPr>
              <w:rFonts w:cs="Times New Roman"/>
              <w:szCs w:val="24"/>
            </w:rPr>
            <w:alias w:val="Date"/>
            <w:tag w:val="DateContentControl"/>
            <w:id w:val="1178081906"/>
            <w:lock w:val="sdtLocked"/>
            <w:placeholder>
              <w:docPart w:val="FDF881C130754769AE7352E80A86887D"/>
            </w:placeholder>
            <w:date w:fullDate="2019-05-16T00:00:00Z">
              <w:dateFormat w:val="M/d/yyyy"/>
              <w:lid w:val="en-US"/>
              <w:storeMappedDataAs w:val="dateTime"/>
              <w:calendar w:val="gregorian"/>
            </w:date>
          </w:sdtPr>
          <w:sdtContent>
            <w:tc>
              <w:tcPr>
                <w:tcW w:w="6858" w:type="dxa"/>
              </w:tcPr>
              <w:p w:rsidR="009C7C8A" w:rsidRPr="00FF6471" w:rsidRDefault="009C7C8A" w:rsidP="000F1DF9">
                <w:pPr>
                  <w:jc w:val="right"/>
                  <w:rPr>
                    <w:rFonts w:cs="Times New Roman"/>
                    <w:szCs w:val="24"/>
                  </w:rPr>
                </w:pPr>
                <w:r>
                  <w:rPr>
                    <w:rFonts w:cs="Times New Roman"/>
                    <w:szCs w:val="24"/>
                  </w:rPr>
                  <w:t>5/16/2019</w:t>
                </w:r>
              </w:p>
            </w:tc>
          </w:sdtContent>
        </w:sdt>
      </w:tr>
      <w:tr w:rsidR="009C7C8A" w:rsidTr="000F1DF9">
        <w:tc>
          <w:tcPr>
            <w:tcW w:w="2718" w:type="dxa"/>
          </w:tcPr>
          <w:p w:rsidR="009C7C8A" w:rsidRPr="00BC7495" w:rsidRDefault="009C7C8A" w:rsidP="000F1DF9">
            <w:pPr>
              <w:rPr>
                <w:rFonts w:cs="Times New Roman"/>
                <w:szCs w:val="24"/>
              </w:rPr>
            </w:pPr>
          </w:p>
        </w:tc>
        <w:sdt>
          <w:sdtPr>
            <w:rPr>
              <w:rFonts w:cs="Times New Roman"/>
              <w:szCs w:val="24"/>
            </w:rPr>
            <w:alias w:val="BA Version"/>
            <w:tag w:val="BAVersion"/>
            <w:id w:val="-1685590809"/>
            <w:lock w:val="sdtContentLocked"/>
            <w:placeholder>
              <w:docPart w:val="E968EBB7B2954127AA805A19A652E2F6"/>
            </w:placeholder>
          </w:sdtPr>
          <w:sdtContent>
            <w:tc>
              <w:tcPr>
                <w:tcW w:w="6858" w:type="dxa"/>
              </w:tcPr>
              <w:p w:rsidR="009C7C8A" w:rsidRPr="00FF6471" w:rsidRDefault="009C7C8A" w:rsidP="000F1DF9">
                <w:pPr>
                  <w:jc w:val="right"/>
                  <w:rPr>
                    <w:rFonts w:cs="Times New Roman"/>
                    <w:szCs w:val="24"/>
                  </w:rPr>
                </w:pPr>
                <w:r>
                  <w:rPr>
                    <w:rFonts w:cs="Times New Roman"/>
                    <w:szCs w:val="24"/>
                  </w:rPr>
                  <w:t>Engrossed</w:t>
                </w:r>
              </w:p>
            </w:tc>
          </w:sdtContent>
        </w:sdt>
      </w:tr>
    </w:tbl>
    <w:p w:rsidR="009C7C8A" w:rsidRPr="00FF6471" w:rsidRDefault="009C7C8A" w:rsidP="000F1DF9">
      <w:pPr>
        <w:spacing w:after="0" w:line="240" w:lineRule="auto"/>
        <w:rPr>
          <w:rFonts w:cs="Times New Roman"/>
          <w:szCs w:val="24"/>
        </w:rPr>
      </w:pPr>
    </w:p>
    <w:p w:rsidR="009C7C8A" w:rsidRPr="00FF6471" w:rsidRDefault="009C7C8A" w:rsidP="000F1DF9">
      <w:pPr>
        <w:spacing w:after="0" w:line="240" w:lineRule="auto"/>
        <w:rPr>
          <w:rFonts w:cs="Times New Roman"/>
          <w:szCs w:val="24"/>
        </w:rPr>
      </w:pPr>
    </w:p>
    <w:p w:rsidR="009C7C8A" w:rsidRPr="00FF6471" w:rsidRDefault="009C7C8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CD610ADF48488DA8BDA46E0688EBBF"/>
        </w:placeholder>
      </w:sdtPr>
      <w:sdtContent>
        <w:p w:rsidR="009C7C8A" w:rsidRDefault="009C7C8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A5455F288F645F3AB69EB81B64C8E87"/>
        </w:placeholder>
      </w:sdtPr>
      <w:sdtEndPr>
        <w:rPr>
          <w:rFonts w:cs="Times New Roman"/>
          <w:szCs w:val="24"/>
        </w:rPr>
      </w:sdtEndPr>
      <w:sdtContent>
        <w:p w:rsidR="009C7C8A" w:rsidRDefault="009C7C8A" w:rsidP="009C7C8A">
          <w:pPr>
            <w:pStyle w:val="NormalWeb"/>
            <w:spacing w:before="0" w:beforeAutospacing="0" w:after="0" w:afterAutospacing="0"/>
            <w:jc w:val="both"/>
            <w:divId w:val="642123619"/>
            <w:rPr>
              <w:rFonts w:eastAsia="Times New Roman"/>
              <w:bCs/>
            </w:rPr>
          </w:pPr>
        </w:p>
        <w:p w:rsidR="009C7C8A" w:rsidRPr="002D238C" w:rsidRDefault="009C7C8A" w:rsidP="009C7C8A">
          <w:pPr>
            <w:pStyle w:val="NormalWeb"/>
            <w:spacing w:before="0" w:beforeAutospacing="0" w:after="0" w:afterAutospacing="0"/>
            <w:jc w:val="both"/>
            <w:divId w:val="642123619"/>
          </w:pPr>
          <w:r w:rsidRPr="002D238C">
            <w:t>Current law is unclear regarding whether requirements related to the posting of notices concerning party conventions that voters participating in a primary are eligible to attend applies to the early voting period. What's more, current law requires that notices of primary elections be posted on the party's website, rather than a county's website. This lack of clear access to information regarding important parts of the democratic process limits voters' ability to perform their civic duty.</w:t>
          </w:r>
        </w:p>
        <w:p w:rsidR="009C7C8A" w:rsidRPr="002D238C" w:rsidRDefault="009C7C8A" w:rsidP="009C7C8A">
          <w:pPr>
            <w:pStyle w:val="NormalWeb"/>
            <w:spacing w:before="0" w:beforeAutospacing="0" w:after="0" w:afterAutospacing="0"/>
            <w:jc w:val="both"/>
            <w:divId w:val="642123619"/>
          </w:pPr>
          <w:r w:rsidRPr="002D238C">
            <w:t> </w:t>
          </w:r>
        </w:p>
        <w:p w:rsidR="009C7C8A" w:rsidRPr="002D238C" w:rsidRDefault="009C7C8A" w:rsidP="009C7C8A">
          <w:pPr>
            <w:pStyle w:val="NormalWeb"/>
            <w:spacing w:before="0" w:beforeAutospacing="0" w:after="0" w:afterAutospacing="0"/>
            <w:jc w:val="both"/>
            <w:divId w:val="642123619"/>
          </w:pPr>
          <w:r w:rsidRPr="002D238C">
            <w:t>H</w:t>
          </w:r>
          <w:r>
            <w:t>.</w:t>
          </w:r>
          <w:r w:rsidRPr="002D238C">
            <w:t>B</w:t>
          </w:r>
          <w:r>
            <w:t>.</w:t>
          </w:r>
          <w:r w:rsidRPr="002D238C">
            <w:t xml:space="preserve"> 3252 would address this problem by requiring convention notices to be posted at poll sites throughout the early voting period and on election day. It also would require that notices regarding party primaries be posted on </w:t>
          </w:r>
          <w:r>
            <w:t>counties'</w:t>
          </w:r>
          <w:r w:rsidRPr="002D238C">
            <w:t xml:space="preserve"> websites. Providing the voters with more information regarding opportunities for them to participate in the political process would encourage persons to be more engaged in our democracy.      </w:t>
          </w:r>
        </w:p>
        <w:p w:rsidR="009C7C8A" w:rsidRPr="00EF3245" w:rsidRDefault="009C7C8A" w:rsidP="009C7C8A">
          <w:pPr>
            <w:pStyle w:val="NormalWeb"/>
            <w:spacing w:before="0" w:beforeAutospacing="0" w:after="0" w:afterAutospacing="0"/>
            <w:jc w:val="both"/>
            <w:divId w:val="642123619"/>
          </w:pPr>
          <w:r w:rsidRPr="002D238C">
            <w:t> </w:t>
          </w:r>
        </w:p>
      </w:sdtContent>
    </w:sdt>
    <w:p w:rsidR="009C7C8A" w:rsidRDefault="009C7C8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3252 </w:t>
      </w:r>
      <w:bookmarkStart w:id="1" w:name="AmendsCurrentLaw"/>
      <w:bookmarkEnd w:id="1"/>
      <w:r>
        <w:rPr>
          <w:rFonts w:cs="Times New Roman"/>
          <w:szCs w:val="24"/>
        </w:rPr>
        <w:t>amends current law relating to the posting of certain notices in a primary election.</w:t>
      </w:r>
    </w:p>
    <w:p w:rsidR="009C7C8A" w:rsidRPr="002D238C" w:rsidRDefault="009C7C8A" w:rsidP="000F1DF9">
      <w:pPr>
        <w:spacing w:after="0" w:line="240" w:lineRule="auto"/>
        <w:jc w:val="both"/>
        <w:rPr>
          <w:rFonts w:eastAsia="Times New Roman" w:cs="Times New Roman"/>
          <w:szCs w:val="24"/>
        </w:rPr>
      </w:pPr>
    </w:p>
    <w:p w:rsidR="009C7C8A" w:rsidRPr="005C2A78" w:rsidRDefault="009C7C8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843BD3DA8A445D4A875167991EBAD58"/>
          </w:placeholder>
        </w:sdtPr>
        <w:sdtContent>
          <w:r>
            <w:rPr>
              <w:rFonts w:eastAsia="Times New Roman" w:cs="Times New Roman"/>
              <w:b/>
              <w:szCs w:val="24"/>
              <w:u w:val="single"/>
            </w:rPr>
            <w:t>RULEMAKING AUTHORITY</w:t>
          </w:r>
        </w:sdtContent>
      </w:sdt>
    </w:p>
    <w:p w:rsidR="009C7C8A" w:rsidRPr="006529C4" w:rsidRDefault="009C7C8A" w:rsidP="00EF3245">
      <w:pPr>
        <w:spacing w:after="0" w:line="240" w:lineRule="auto"/>
        <w:jc w:val="both"/>
        <w:rPr>
          <w:rFonts w:cs="Times New Roman"/>
          <w:szCs w:val="24"/>
        </w:rPr>
      </w:pPr>
    </w:p>
    <w:p w:rsidR="009C7C8A" w:rsidRPr="006529C4" w:rsidRDefault="009C7C8A" w:rsidP="00EF3245">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C7C8A" w:rsidRPr="006529C4" w:rsidRDefault="009C7C8A" w:rsidP="00EF3245">
      <w:pPr>
        <w:spacing w:after="0" w:line="240" w:lineRule="auto"/>
        <w:jc w:val="both"/>
        <w:rPr>
          <w:rFonts w:cs="Times New Roman"/>
          <w:szCs w:val="24"/>
        </w:rPr>
      </w:pPr>
    </w:p>
    <w:p w:rsidR="009C7C8A" w:rsidRPr="005C2A78" w:rsidRDefault="009C7C8A" w:rsidP="00EF324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7B9AA3D0C6944298C5A1992A555D286"/>
          </w:placeholder>
        </w:sdtPr>
        <w:sdtContent>
          <w:r>
            <w:rPr>
              <w:rFonts w:eastAsia="Times New Roman" w:cs="Times New Roman"/>
              <w:b/>
              <w:szCs w:val="24"/>
              <w:u w:val="single"/>
            </w:rPr>
            <w:t>SECTION BY SECTION ANALYSIS</w:t>
          </w:r>
        </w:sdtContent>
      </w:sdt>
    </w:p>
    <w:p w:rsidR="009C7C8A" w:rsidRPr="005C2A78" w:rsidRDefault="009C7C8A" w:rsidP="00EF3245">
      <w:pPr>
        <w:spacing w:after="0" w:line="240" w:lineRule="auto"/>
        <w:jc w:val="both"/>
        <w:rPr>
          <w:rFonts w:eastAsia="Times New Roman" w:cs="Times New Roman"/>
          <w:szCs w:val="24"/>
        </w:rPr>
      </w:pPr>
    </w:p>
    <w:p w:rsidR="009C7C8A" w:rsidRDefault="009C7C8A" w:rsidP="00EF3245">
      <w:pPr>
        <w:tabs>
          <w:tab w:val="left" w:pos="1930"/>
        </w:tabs>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2D238C">
        <w:rPr>
          <w:rFonts w:eastAsia="Times New Roman" w:cs="Times New Roman"/>
          <w:szCs w:val="24"/>
        </w:rPr>
        <w:t>Sections 172.1111(a) and (c), Election Code,</w:t>
      </w:r>
      <w:r>
        <w:rPr>
          <w:rFonts w:eastAsia="Times New Roman" w:cs="Times New Roman"/>
          <w:szCs w:val="24"/>
        </w:rPr>
        <w:t xml:space="preserve"> as follows:</w:t>
      </w:r>
    </w:p>
    <w:p w:rsidR="009C7C8A" w:rsidRDefault="009C7C8A" w:rsidP="00EF3245">
      <w:pPr>
        <w:tabs>
          <w:tab w:val="left" w:pos="1930"/>
        </w:tabs>
        <w:spacing w:after="0" w:line="240" w:lineRule="auto"/>
        <w:jc w:val="both"/>
        <w:rPr>
          <w:rFonts w:eastAsia="Times New Roman" w:cs="Times New Roman"/>
          <w:szCs w:val="24"/>
        </w:rPr>
      </w:pPr>
    </w:p>
    <w:p w:rsidR="009C7C8A" w:rsidRDefault="009C7C8A" w:rsidP="00EF3245">
      <w:pPr>
        <w:tabs>
          <w:tab w:val="left" w:pos="1930"/>
        </w:tabs>
        <w:spacing w:after="0" w:line="240" w:lineRule="auto"/>
        <w:ind w:left="720"/>
        <w:jc w:val="both"/>
        <w:rPr>
          <w:rFonts w:eastAsia="Times New Roman" w:cs="Times New Roman"/>
          <w:szCs w:val="24"/>
        </w:rPr>
      </w:pPr>
      <w:r>
        <w:rPr>
          <w:rFonts w:eastAsia="Times New Roman" w:cs="Times New Roman"/>
          <w:szCs w:val="24"/>
        </w:rPr>
        <w:t xml:space="preserve">(a) Requires the presiding judge, before </w:t>
      </w:r>
      <w:r w:rsidRPr="002D238C">
        <w:rPr>
          <w:rFonts w:eastAsia="Times New Roman" w:cs="Times New Roman"/>
          <w:szCs w:val="24"/>
        </w:rPr>
        <w:t>the opening of the polls during the early voting period and on election day,</w:t>
      </w:r>
      <w:r>
        <w:rPr>
          <w:rFonts w:eastAsia="Times New Roman" w:cs="Times New Roman"/>
          <w:szCs w:val="24"/>
        </w:rPr>
        <w:t xml:space="preserve"> rather than before </w:t>
      </w:r>
      <w:r w:rsidRPr="002D238C">
        <w:rPr>
          <w:rFonts w:eastAsia="Times New Roman" w:cs="Times New Roman"/>
          <w:szCs w:val="24"/>
        </w:rPr>
        <w:t>the opening of the polls</w:t>
      </w:r>
      <w:r>
        <w:rPr>
          <w:rFonts w:eastAsia="Times New Roman" w:cs="Times New Roman"/>
          <w:szCs w:val="24"/>
        </w:rPr>
        <w:t>, to p</w:t>
      </w:r>
      <w:r w:rsidRPr="002D238C">
        <w:rPr>
          <w:rFonts w:eastAsia="Times New Roman" w:cs="Times New Roman"/>
          <w:szCs w:val="24"/>
        </w:rPr>
        <w:t>ost at each outside door through which a voter may enter the building in which the polling place is located a written notice in bold print of the date, hour, and place for each precinct, county, senatorial, or state convention that a voter in the precinct may be eligible to attend during the election year.</w:t>
      </w:r>
    </w:p>
    <w:p w:rsidR="009C7C8A" w:rsidRDefault="009C7C8A" w:rsidP="00EF3245">
      <w:pPr>
        <w:tabs>
          <w:tab w:val="left" w:pos="1930"/>
        </w:tabs>
        <w:spacing w:after="0" w:line="240" w:lineRule="auto"/>
        <w:ind w:left="720"/>
        <w:jc w:val="both"/>
        <w:rPr>
          <w:rFonts w:eastAsia="Times New Roman" w:cs="Times New Roman"/>
          <w:szCs w:val="24"/>
        </w:rPr>
      </w:pPr>
    </w:p>
    <w:p w:rsidR="009C7C8A" w:rsidRPr="005C2A78" w:rsidRDefault="009C7C8A" w:rsidP="00EF3245">
      <w:pPr>
        <w:tabs>
          <w:tab w:val="left" w:pos="1930"/>
        </w:tabs>
        <w:spacing w:after="0" w:line="240" w:lineRule="auto"/>
        <w:ind w:left="720"/>
        <w:jc w:val="both"/>
        <w:rPr>
          <w:rFonts w:eastAsia="Times New Roman" w:cs="Times New Roman"/>
          <w:szCs w:val="24"/>
        </w:rPr>
      </w:pPr>
      <w:r>
        <w:rPr>
          <w:rFonts w:eastAsia="Times New Roman" w:cs="Times New Roman"/>
          <w:szCs w:val="24"/>
        </w:rPr>
        <w:t xml:space="preserve">(c) Requires the notice to </w:t>
      </w:r>
      <w:r w:rsidRPr="002D238C">
        <w:rPr>
          <w:rFonts w:eastAsia="Times New Roman" w:cs="Times New Roman"/>
          <w:szCs w:val="24"/>
        </w:rPr>
        <w:t>remain posted continuously through the early voting period and on election day</w:t>
      </w:r>
      <w:r>
        <w:rPr>
          <w:rFonts w:eastAsia="Times New Roman" w:cs="Times New Roman"/>
          <w:szCs w:val="24"/>
        </w:rPr>
        <w:t xml:space="preserve">, rather than remain posted </w:t>
      </w:r>
      <w:r w:rsidRPr="002D238C">
        <w:rPr>
          <w:rFonts w:eastAsia="Times New Roman" w:cs="Times New Roman"/>
          <w:szCs w:val="24"/>
        </w:rPr>
        <w:t>continuously through election day.</w:t>
      </w:r>
    </w:p>
    <w:p w:rsidR="009C7C8A" w:rsidRPr="005C2A78" w:rsidRDefault="009C7C8A" w:rsidP="00EF3245">
      <w:pPr>
        <w:spacing w:after="0" w:line="240" w:lineRule="auto"/>
        <w:jc w:val="both"/>
        <w:rPr>
          <w:rFonts w:eastAsia="Times New Roman" w:cs="Times New Roman"/>
          <w:szCs w:val="24"/>
        </w:rPr>
      </w:pPr>
    </w:p>
    <w:p w:rsidR="009C7C8A" w:rsidRPr="005C2A78" w:rsidRDefault="009C7C8A" w:rsidP="00EF3245">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2D238C">
        <w:rPr>
          <w:rFonts w:eastAsia="Times New Roman" w:cs="Times New Roman"/>
          <w:szCs w:val="24"/>
        </w:rPr>
        <w:t>Section 172.1112(a), Election Code,</w:t>
      </w:r>
      <w:r>
        <w:rPr>
          <w:rFonts w:eastAsia="Times New Roman" w:cs="Times New Roman"/>
          <w:szCs w:val="24"/>
        </w:rPr>
        <w:t xml:space="preserve"> to replace all references to "party" with "county clerk." </w:t>
      </w:r>
    </w:p>
    <w:p w:rsidR="009C7C8A" w:rsidRPr="005C2A78" w:rsidRDefault="009C7C8A" w:rsidP="00EF3245">
      <w:pPr>
        <w:spacing w:after="0" w:line="240" w:lineRule="auto"/>
        <w:jc w:val="both"/>
        <w:rPr>
          <w:rFonts w:eastAsia="Times New Roman" w:cs="Times New Roman"/>
          <w:szCs w:val="24"/>
        </w:rPr>
      </w:pPr>
    </w:p>
    <w:p w:rsidR="009C7C8A" w:rsidRPr="00C8671F" w:rsidRDefault="009C7C8A" w:rsidP="00EF3245">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9C7C8A" w:rsidRPr="00C8671F" w:rsidSect="000F1DF9">
      <w:footerReference w:type="default" r:id="rId8"/>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3D" w:rsidRDefault="008B2B3D" w:rsidP="000F1DF9">
      <w:pPr>
        <w:spacing w:after="0" w:line="240" w:lineRule="auto"/>
      </w:pPr>
      <w:r>
        <w:separator/>
      </w:r>
    </w:p>
  </w:endnote>
  <w:endnote w:type="continuationSeparator" w:id="0">
    <w:p w:rsidR="008B2B3D" w:rsidRDefault="008B2B3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B2B3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C7C8A">
                <w:rPr>
                  <w:sz w:val="20"/>
                  <w:szCs w:val="20"/>
                </w:rPr>
                <w:t>KNS</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C7C8A">
                <w:rPr>
                  <w:sz w:val="20"/>
                  <w:szCs w:val="20"/>
                </w:rPr>
                <w:t>H.B. 3252</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C7C8A">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B2B3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C7C8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C7C8A">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3D" w:rsidRDefault="008B2B3D" w:rsidP="000F1DF9">
      <w:pPr>
        <w:spacing w:after="0" w:line="240" w:lineRule="auto"/>
      </w:pPr>
      <w:r>
        <w:separator/>
      </w:r>
    </w:p>
  </w:footnote>
  <w:footnote w:type="continuationSeparator" w:id="0">
    <w:p w:rsidR="008B2B3D" w:rsidRDefault="008B2B3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8B2B3D"/>
    <w:rsid w:val="0093341F"/>
    <w:rsid w:val="009562E3"/>
    <w:rsid w:val="00986E9F"/>
    <w:rsid w:val="009C7C8A"/>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6473B"/>
  <w15:docId w15:val="{4B9D5B3F-372C-42AD-809E-D350CD99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C7C8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CE0331" w:rsidP="00CE0331">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2AEB80FDF024D6B83048E7F32858E92"/>
        <w:category>
          <w:name w:val="General"/>
          <w:gallery w:val="placeholder"/>
        </w:category>
        <w:types>
          <w:type w:val="bbPlcHdr"/>
        </w:types>
        <w:behaviors>
          <w:behavior w:val="content"/>
        </w:behaviors>
        <w:guid w:val="{008711CA-5BA2-4BA9-A5F9-E0530C82406D}"/>
      </w:docPartPr>
      <w:docPartBody>
        <w:p w:rsidR="00000000" w:rsidRDefault="00E55D63"/>
      </w:docPartBody>
    </w:docPart>
    <w:docPart>
      <w:docPartPr>
        <w:name w:val="54929F3F55CC40978AE4445EF24CD0FB"/>
        <w:category>
          <w:name w:val="General"/>
          <w:gallery w:val="placeholder"/>
        </w:category>
        <w:types>
          <w:type w:val="bbPlcHdr"/>
        </w:types>
        <w:behaviors>
          <w:behavior w:val="content"/>
        </w:behaviors>
        <w:guid w:val="{0AEB9E7F-44BF-419C-8D02-ECF5E0CF9258}"/>
      </w:docPartPr>
      <w:docPartBody>
        <w:p w:rsidR="00000000" w:rsidRDefault="00E55D63"/>
      </w:docPartBody>
    </w:docPart>
    <w:docPart>
      <w:docPartPr>
        <w:name w:val="7123A2FDD3CC490EA187844B364542E2"/>
        <w:category>
          <w:name w:val="General"/>
          <w:gallery w:val="placeholder"/>
        </w:category>
        <w:types>
          <w:type w:val="bbPlcHdr"/>
        </w:types>
        <w:behaviors>
          <w:behavior w:val="content"/>
        </w:behaviors>
        <w:guid w:val="{A41C2314-828C-4363-A415-EF58EF138DE4}"/>
      </w:docPartPr>
      <w:docPartBody>
        <w:p w:rsidR="00000000" w:rsidRDefault="00E55D63"/>
      </w:docPartBody>
    </w:docPart>
    <w:docPart>
      <w:docPartPr>
        <w:name w:val="B36AA2497EDF4F54ABA16B08DC7D1AFB"/>
        <w:category>
          <w:name w:val="General"/>
          <w:gallery w:val="placeholder"/>
        </w:category>
        <w:types>
          <w:type w:val="bbPlcHdr"/>
        </w:types>
        <w:behaviors>
          <w:behavior w:val="content"/>
        </w:behaviors>
        <w:guid w:val="{042E50A0-6063-46B7-9159-D2F62F77FB24}"/>
      </w:docPartPr>
      <w:docPartBody>
        <w:p w:rsidR="00000000" w:rsidRDefault="00E55D63"/>
      </w:docPartBody>
    </w:docPart>
    <w:docPart>
      <w:docPartPr>
        <w:name w:val="4F3B84A1FB1C437EBC730F894BFCF4F6"/>
        <w:category>
          <w:name w:val="General"/>
          <w:gallery w:val="placeholder"/>
        </w:category>
        <w:types>
          <w:type w:val="bbPlcHdr"/>
        </w:types>
        <w:behaviors>
          <w:behavior w:val="content"/>
        </w:behaviors>
        <w:guid w:val="{86485A7D-ECEA-4469-B308-86C95F41EF8B}"/>
      </w:docPartPr>
      <w:docPartBody>
        <w:p w:rsidR="00000000" w:rsidRDefault="00E55D63"/>
      </w:docPartBody>
    </w:docPart>
    <w:docPart>
      <w:docPartPr>
        <w:name w:val="A9C233E21CFD40038E5034C5EEEF99ED"/>
        <w:category>
          <w:name w:val="General"/>
          <w:gallery w:val="placeholder"/>
        </w:category>
        <w:types>
          <w:type w:val="bbPlcHdr"/>
        </w:types>
        <w:behaviors>
          <w:behavior w:val="content"/>
        </w:behaviors>
        <w:guid w:val="{4A1273D6-4DC6-48CF-B545-95582EEFB919}"/>
      </w:docPartPr>
      <w:docPartBody>
        <w:p w:rsidR="00000000" w:rsidRDefault="00E55D63"/>
      </w:docPartBody>
    </w:docPart>
    <w:docPart>
      <w:docPartPr>
        <w:name w:val="075271978AD94475BBA90BFBB19F696B"/>
        <w:category>
          <w:name w:val="General"/>
          <w:gallery w:val="placeholder"/>
        </w:category>
        <w:types>
          <w:type w:val="bbPlcHdr"/>
        </w:types>
        <w:behaviors>
          <w:behavior w:val="content"/>
        </w:behaviors>
        <w:guid w:val="{ED9F2CF1-0C73-45BB-BCED-376AF3745775}"/>
      </w:docPartPr>
      <w:docPartBody>
        <w:p w:rsidR="00000000" w:rsidRDefault="00E55D63"/>
      </w:docPartBody>
    </w:docPart>
    <w:docPart>
      <w:docPartPr>
        <w:name w:val="575AD5921CDE4116AD206F352CC2B819"/>
        <w:category>
          <w:name w:val="General"/>
          <w:gallery w:val="placeholder"/>
        </w:category>
        <w:types>
          <w:type w:val="bbPlcHdr"/>
        </w:types>
        <w:behaviors>
          <w:behavior w:val="content"/>
        </w:behaviors>
        <w:guid w:val="{3586F4FE-FB8F-44C0-8352-E8715C96D65F}"/>
      </w:docPartPr>
      <w:docPartBody>
        <w:p w:rsidR="00000000" w:rsidRDefault="00E55D63"/>
      </w:docPartBody>
    </w:docPart>
    <w:docPart>
      <w:docPartPr>
        <w:name w:val="FDF881C130754769AE7352E80A86887D"/>
        <w:category>
          <w:name w:val="General"/>
          <w:gallery w:val="placeholder"/>
        </w:category>
        <w:types>
          <w:type w:val="bbPlcHdr"/>
        </w:types>
        <w:behaviors>
          <w:behavior w:val="content"/>
        </w:behaviors>
        <w:guid w:val="{6C825A43-9953-4208-81E8-8F0FD0979C48}"/>
      </w:docPartPr>
      <w:docPartBody>
        <w:p w:rsidR="00000000" w:rsidRDefault="00CE0331" w:rsidP="00CE0331">
          <w:pPr>
            <w:pStyle w:val="FDF881C130754769AE7352E80A86887D"/>
          </w:pPr>
          <w:r w:rsidRPr="00A30DD1">
            <w:rPr>
              <w:rStyle w:val="PlaceholderText"/>
            </w:rPr>
            <w:t>Click here to enter a date.</w:t>
          </w:r>
        </w:p>
      </w:docPartBody>
    </w:docPart>
    <w:docPart>
      <w:docPartPr>
        <w:name w:val="E968EBB7B2954127AA805A19A652E2F6"/>
        <w:category>
          <w:name w:val="General"/>
          <w:gallery w:val="placeholder"/>
        </w:category>
        <w:types>
          <w:type w:val="bbPlcHdr"/>
        </w:types>
        <w:behaviors>
          <w:behavior w:val="content"/>
        </w:behaviors>
        <w:guid w:val="{3B70306C-529F-4FD5-BC53-33B1EE88F515}"/>
      </w:docPartPr>
      <w:docPartBody>
        <w:p w:rsidR="00000000" w:rsidRDefault="00E55D63"/>
      </w:docPartBody>
    </w:docPart>
    <w:docPart>
      <w:docPartPr>
        <w:name w:val="51CD610ADF48488DA8BDA46E0688EBBF"/>
        <w:category>
          <w:name w:val="General"/>
          <w:gallery w:val="placeholder"/>
        </w:category>
        <w:types>
          <w:type w:val="bbPlcHdr"/>
        </w:types>
        <w:behaviors>
          <w:behavior w:val="content"/>
        </w:behaviors>
        <w:guid w:val="{70884617-2ECB-4AED-9F7E-AE63BFBE481F}"/>
      </w:docPartPr>
      <w:docPartBody>
        <w:p w:rsidR="00000000" w:rsidRDefault="00E55D63"/>
      </w:docPartBody>
    </w:docPart>
    <w:docPart>
      <w:docPartPr>
        <w:name w:val="DA5455F288F645F3AB69EB81B64C8E87"/>
        <w:category>
          <w:name w:val="General"/>
          <w:gallery w:val="placeholder"/>
        </w:category>
        <w:types>
          <w:type w:val="bbPlcHdr"/>
        </w:types>
        <w:behaviors>
          <w:behavior w:val="content"/>
        </w:behaviors>
        <w:guid w:val="{AB649C4B-A356-43E3-8570-C2D84D859A4D}"/>
      </w:docPartPr>
      <w:docPartBody>
        <w:p w:rsidR="00000000" w:rsidRDefault="00CE0331" w:rsidP="00CE0331">
          <w:pPr>
            <w:pStyle w:val="DA5455F288F645F3AB69EB81B64C8E87"/>
          </w:pPr>
          <w:r>
            <w:rPr>
              <w:rFonts w:eastAsia="Times New Roman" w:cs="Times New Roman"/>
              <w:bCs/>
              <w:szCs w:val="24"/>
            </w:rPr>
            <w:t xml:space="preserve"> </w:t>
          </w:r>
        </w:p>
      </w:docPartBody>
    </w:docPart>
    <w:docPart>
      <w:docPartPr>
        <w:name w:val="A843BD3DA8A445D4A875167991EBAD58"/>
        <w:category>
          <w:name w:val="General"/>
          <w:gallery w:val="placeholder"/>
        </w:category>
        <w:types>
          <w:type w:val="bbPlcHdr"/>
        </w:types>
        <w:behaviors>
          <w:behavior w:val="content"/>
        </w:behaviors>
        <w:guid w:val="{B4F6917B-F240-4C7D-AE27-8040C3614671}"/>
      </w:docPartPr>
      <w:docPartBody>
        <w:p w:rsidR="00000000" w:rsidRDefault="00E55D63"/>
      </w:docPartBody>
    </w:docPart>
    <w:docPart>
      <w:docPartPr>
        <w:name w:val="A7B9AA3D0C6944298C5A1992A555D286"/>
        <w:category>
          <w:name w:val="General"/>
          <w:gallery w:val="placeholder"/>
        </w:category>
        <w:types>
          <w:type w:val="bbPlcHdr"/>
        </w:types>
        <w:behaviors>
          <w:behavior w:val="content"/>
        </w:behaviors>
        <w:guid w:val="{DC739F74-5608-4E03-B50B-E029858AD32A}"/>
      </w:docPartPr>
      <w:docPartBody>
        <w:p w:rsidR="00000000" w:rsidRDefault="00E55D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E0331"/>
    <w:rsid w:val="00D63E87"/>
    <w:rsid w:val="00D705C9"/>
    <w:rsid w:val="00E11D0C"/>
    <w:rsid w:val="00E35A8C"/>
    <w:rsid w:val="00E55D63"/>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3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CE0331"/>
    <w:rPr>
      <w:rFonts w:ascii="Times New Roman" w:hAnsi="Times New Roman"/>
      <w:sz w:val="24"/>
    </w:rPr>
  </w:style>
  <w:style w:type="paragraph" w:customStyle="1" w:styleId="487D89B4F8B34DB4967D41FE18F7F88D9">
    <w:name w:val="487D89B4F8B34DB4967D41FE18F7F88D9"/>
    <w:rsid w:val="00CE0331"/>
    <w:rPr>
      <w:rFonts w:ascii="Times New Roman" w:hAnsi="Times New Roman"/>
      <w:sz w:val="24"/>
    </w:rPr>
  </w:style>
  <w:style w:type="paragraph" w:customStyle="1" w:styleId="AE2570ED5D764CD7AF9686706F550F4622">
    <w:name w:val="AE2570ED5D764CD7AF9686706F550F4622"/>
    <w:rsid w:val="00CE0331"/>
    <w:pPr>
      <w:tabs>
        <w:tab w:val="center" w:pos="4680"/>
        <w:tab w:val="right" w:pos="9360"/>
      </w:tabs>
      <w:spacing w:after="0" w:line="240" w:lineRule="auto"/>
    </w:pPr>
    <w:rPr>
      <w:rFonts w:ascii="Times New Roman" w:hAnsi="Times New Roman"/>
      <w:sz w:val="24"/>
    </w:rPr>
  </w:style>
  <w:style w:type="paragraph" w:customStyle="1" w:styleId="FDF881C130754769AE7352E80A86887D">
    <w:name w:val="FDF881C130754769AE7352E80A86887D"/>
    <w:rsid w:val="00CE0331"/>
    <w:pPr>
      <w:spacing w:after="160" w:line="259" w:lineRule="auto"/>
    </w:pPr>
  </w:style>
  <w:style w:type="paragraph" w:customStyle="1" w:styleId="DA5455F288F645F3AB69EB81B64C8E87">
    <w:name w:val="DA5455F288F645F3AB69EB81B64C8E87"/>
    <w:rsid w:val="00CE033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04CD1FB3-3F9B-4361-BA85-E12F46577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339</Words>
  <Characters>1934</Characters>
  <Application>Microsoft Office Word</Application>
  <DocSecurity>0</DocSecurity>
  <Lines>16</Lines>
  <Paragraphs>4</Paragraphs>
  <ScaleCrop>false</ScaleCrop>
  <Company>Texas Legislative Council</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 Wendland</cp:lastModifiedBy>
  <cp:revision>155</cp:revision>
  <dcterms:created xsi:type="dcterms:W3CDTF">2015-05-29T14:24:00Z</dcterms:created>
  <dcterms:modified xsi:type="dcterms:W3CDTF">2019-05-16T20:47:00Z</dcterms:modified>
</cp:coreProperties>
</file>

<file path=docProps/custom.xml><?xml version="1.0" encoding="utf-8"?>
<op:Properties xmlns:vt="http://schemas.openxmlformats.org/officeDocument/2006/docPropsVTypes" xmlns:op="http://schemas.openxmlformats.org/officeDocument/2006/custom-properties"/>
</file>