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71DA" w:rsidTr="00345119">
        <w:tc>
          <w:tcPr>
            <w:tcW w:w="9576" w:type="dxa"/>
            <w:noWrap/>
          </w:tcPr>
          <w:p w:rsidR="008423E4" w:rsidRPr="0022177D" w:rsidRDefault="004B36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3666" w:rsidP="008423E4">
      <w:pPr>
        <w:jc w:val="center"/>
      </w:pPr>
    </w:p>
    <w:p w:rsidR="008423E4" w:rsidRPr="00B31F0E" w:rsidRDefault="004B3666" w:rsidP="008423E4"/>
    <w:p w:rsidR="008423E4" w:rsidRPr="00742794" w:rsidRDefault="004B36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71DA" w:rsidTr="00345119">
        <w:tc>
          <w:tcPr>
            <w:tcW w:w="9576" w:type="dxa"/>
          </w:tcPr>
          <w:p w:rsidR="008423E4" w:rsidRPr="00861995" w:rsidRDefault="004B3666" w:rsidP="00345119">
            <w:pPr>
              <w:jc w:val="right"/>
            </w:pPr>
            <w:r>
              <w:t>H.B. 3266</w:t>
            </w:r>
          </w:p>
        </w:tc>
      </w:tr>
      <w:tr w:rsidR="00F871DA" w:rsidTr="00345119">
        <w:tc>
          <w:tcPr>
            <w:tcW w:w="9576" w:type="dxa"/>
          </w:tcPr>
          <w:p w:rsidR="008423E4" w:rsidRPr="00861995" w:rsidRDefault="004B3666" w:rsidP="006B639D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F871DA" w:rsidTr="00345119">
        <w:tc>
          <w:tcPr>
            <w:tcW w:w="9576" w:type="dxa"/>
          </w:tcPr>
          <w:p w:rsidR="008423E4" w:rsidRPr="00861995" w:rsidRDefault="004B3666" w:rsidP="00345119">
            <w:pPr>
              <w:jc w:val="right"/>
            </w:pPr>
            <w:r>
              <w:t>Higher Education</w:t>
            </w:r>
          </w:p>
        </w:tc>
      </w:tr>
      <w:tr w:rsidR="00F871DA" w:rsidTr="00345119">
        <w:tc>
          <w:tcPr>
            <w:tcW w:w="9576" w:type="dxa"/>
          </w:tcPr>
          <w:p w:rsidR="008423E4" w:rsidRDefault="004B36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3666" w:rsidP="008423E4">
      <w:pPr>
        <w:tabs>
          <w:tab w:val="right" w:pos="9360"/>
        </w:tabs>
      </w:pPr>
    </w:p>
    <w:p w:rsidR="008423E4" w:rsidRDefault="004B3666" w:rsidP="008423E4"/>
    <w:p w:rsidR="008423E4" w:rsidRDefault="004B36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71DA" w:rsidTr="00345119">
        <w:tc>
          <w:tcPr>
            <w:tcW w:w="9576" w:type="dxa"/>
          </w:tcPr>
          <w:p w:rsidR="008423E4" w:rsidRPr="00A8133F" w:rsidRDefault="004B3666" w:rsidP="001A4C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3666" w:rsidP="001A4C60"/>
          <w:p w:rsidR="004A60EC" w:rsidRDefault="004B3666" w:rsidP="001A4C60">
            <w:pPr>
              <w:pStyle w:val="Header"/>
              <w:jc w:val="both"/>
            </w:pPr>
            <w:r>
              <w:t xml:space="preserve">Concerns have been raised that </w:t>
            </w:r>
            <w:r>
              <w:t xml:space="preserve">certain fees </w:t>
            </w:r>
            <w:r>
              <w:t>at institutions of The Texas A&amp;M University System</w:t>
            </w:r>
            <w:r>
              <w:t xml:space="preserve">, such as the student medical services fee and the student center facility fee, are no longer sufficient to </w:t>
            </w:r>
            <w:r>
              <w:t xml:space="preserve">completely </w:t>
            </w:r>
            <w:r>
              <w:t xml:space="preserve">cover </w:t>
            </w:r>
            <w:r>
              <w:t>applicable</w:t>
            </w:r>
            <w:r>
              <w:t xml:space="preserve"> </w:t>
            </w:r>
            <w:r>
              <w:t xml:space="preserve">health care </w:t>
            </w:r>
            <w:r>
              <w:t xml:space="preserve">expenses </w:t>
            </w:r>
            <w:r>
              <w:t xml:space="preserve">or </w:t>
            </w:r>
            <w:r>
              <w:t xml:space="preserve">the need for </w:t>
            </w:r>
            <w:r>
              <w:t xml:space="preserve">additional </w:t>
            </w:r>
            <w:r>
              <w:t>student meeting space due to increasing enrollment and new student organ</w:t>
            </w:r>
            <w:r>
              <w:t xml:space="preserve">izations. </w:t>
            </w:r>
            <w:r>
              <w:t xml:space="preserve">H.B. 3266 </w:t>
            </w:r>
            <w:r>
              <w:t xml:space="preserve">addresses these concerns by </w:t>
            </w:r>
            <w:r>
              <w:t>rais</w:t>
            </w:r>
            <w:r>
              <w:t>ing</w:t>
            </w:r>
            <w:r>
              <w:t xml:space="preserve"> the </w:t>
            </w:r>
            <w:r>
              <w:t xml:space="preserve">medical services </w:t>
            </w:r>
            <w:r>
              <w:t>fee caps</w:t>
            </w:r>
            <w:r>
              <w:t xml:space="preserve"> and mak</w:t>
            </w:r>
            <w:r>
              <w:t>ing</w:t>
            </w:r>
            <w:r>
              <w:t xml:space="preserve"> certain other changes relating to that fee and the </w:t>
            </w:r>
            <w:r>
              <w:t xml:space="preserve">system's </w:t>
            </w:r>
            <w:r>
              <w:t>student center facility fee</w:t>
            </w:r>
            <w:r>
              <w:t xml:space="preserve">. </w:t>
            </w:r>
          </w:p>
          <w:p w:rsidR="008423E4" w:rsidRPr="00E26B13" w:rsidRDefault="004B3666" w:rsidP="001A4C60">
            <w:pPr>
              <w:pStyle w:val="Header"/>
              <w:jc w:val="both"/>
              <w:rPr>
                <w:b/>
              </w:rPr>
            </w:pPr>
          </w:p>
        </w:tc>
      </w:tr>
      <w:tr w:rsidR="00F871DA" w:rsidTr="00345119">
        <w:tc>
          <w:tcPr>
            <w:tcW w:w="9576" w:type="dxa"/>
          </w:tcPr>
          <w:p w:rsidR="0017725B" w:rsidRDefault="004B3666" w:rsidP="001A4C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3666" w:rsidP="001A4C60">
            <w:pPr>
              <w:rPr>
                <w:b/>
                <w:u w:val="single"/>
              </w:rPr>
            </w:pPr>
          </w:p>
          <w:p w:rsidR="00695AA7" w:rsidRPr="00695AA7" w:rsidRDefault="004B3666" w:rsidP="001A4C60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B3666" w:rsidP="001A4C60">
            <w:pPr>
              <w:rPr>
                <w:b/>
                <w:u w:val="single"/>
              </w:rPr>
            </w:pPr>
          </w:p>
        </w:tc>
      </w:tr>
      <w:tr w:rsidR="00F871DA" w:rsidTr="00345119">
        <w:tc>
          <w:tcPr>
            <w:tcW w:w="9576" w:type="dxa"/>
          </w:tcPr>
          <w:p w:rsidR="008423E4" w:rsidRPr="00A8133F" w:rsidRDefault="004B3666" w:rsidP="001A4C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3666" w:rsidP="001A4C60"/>
          <w:p w:rsidR="00695AA7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B3666" w:rsidP="001A4C60">
            <w:pPr>
              <w:rPr>
                <w:b/>
              </w:rPr>
            </w:pPr>
          </w:p>
        </w:tc>
      </w:tr>
      <w:tr w:rsidR="00F871DA" w:rsidTr="00345119">
        <w:tc>
          <w:tcPr>
            <w:tcW w:w="9576" w:type="dxa"/>
          </w:tcPr>
          <w:p w:rsidR="008423E4" w:rsidRPr="00A8133F" w:rsidRDefault="004B3666" w:rsidP="001A4C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3666" w:rsidP="001A4C60"/>
          <w:p w:rsidR="003224A1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3266 amends the Education Code to change the </w:t>
            </w:r>
            <w:r>
              <w:t xml:space="preserve">compulsory </w:t>
            </w:r>
            <w:r>
              <w:t>group hospital and</w:t>
            </w:r>
            <w:r w:rsidRPr="009D55FD">
              <w:t xml:space="preserve"> medical services</w:t>
            </w:r>
            <w:r>
              <w:t xml:space="preserve"> fee </w:t>
            </w:r>
            <w:r>
              <w:t xml:space="preserve">that </w:t>
            </w:r>
            <w:r>
              <w:t>the board of r</w:t>
            </w:r>
            <w:r w:rsidRPr="009D55FD">
              <w:t>egents of The Texas A&amp;M University System</w:t>
            </w:r>
            <w:r>
              <w:t xml:space="preserve"> </w:t>
            </w:r>
            <w:r>
              <w:t xml:space="preserve">may levy and collect from each student at any component institution of the system </w:t>
            </w:r>
            <w:r>
              <w:t xml:space="preserve">to a student medical services fee. The bill </w:t>
            </w:r>
            <w:r>
              <w:t xml:space="preserve">raises the cap on the fee </w:t>
            </w:r>
            <w:r>
              <w:t xml:space="preserve">from $75 to $200 </w:t>
            </w:r>
            <w:r>
              <w:t xml:space="preserve">per </w:t>
            </w:r>
            <w:r>
              <w:t xml:space="preserve">student </w:t>
            </w:r>
            <w:r>
              <w:t xml:space="preserve">for each regular semester and from $25 to $100 </w:t>
            </w:r>
            <w:r>
              <w:t xml:space="preserve">per student </w:t>
            </w:r>
            <w:r>
              <w:t xml:space="preserve">for each term of summer session. The bill authorizes </w:t>
            </w:r>
            <w:r>
              <w:t>the use of student medical services fees</w:t>
            </w:r>
            <w:r>
              <w:t>, including supplemental fees,</w:t>
            </w:r>
            <w:r>
              <w:t xml:space="preserve"> levied at a component institution of the system </w:t>
            </w:r>
            <w:r>
              <w:t xml:space="preserve">to </w:t>
            </w:r>
            <w:r w:rsidRPr="009D55FD">
              <w:t>finance, const</w:t>
            </w:r>
            <w:r w:rsidRPr="009D55FD">
              <w:t>ruct, operate, renovate, maintain, or improve new or existing student medical facilities</w:t>
            </w:r>
            <w:r>
              <w:t xml:space="preserve">. </w:t>
            </w:r>
          </w:p>
          <w:p w:rsidR="003224A1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F608F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3266</w:t>
            </w:r>
            <w:r>
              <w:t xml:space="preserve"> </w:t>
            </w:r>
            <w:r>
              <w:t xml:space="preserve">raises </w:t>
            </w:r>
            <w:r>
              <w:t xml:space="preserve">the cap on the </w:t>
            </w:r>
            <w:r>
              <w:t>student center facilit</w:t>
            </w:r>
            <w:r>
              <w:t>y</w:t>
            </w:r>
            <w:r>
              <w:t xml:space="preserve"> </w:t>
            </w:r>
            <w:r>
              <w:t xml:space="preserve">fee that </w:t>
            </w:r>
            <w:r>
              <w:t xml:space="preserve">the </w:t>
            </w:r>
            <w:r w:rsidRPr="00695AA7">
              <w:t xml:space="preserve">board </w:t>
            </w:r>
            <w:r>
              <w:t>may levy on each student enrolled in an educational institution within the system</w:t>
            </w:r>
            <w:r>
              <w:t xml:space="preserve"> from $1</w:t>
            </w:r>
            <w:r>
              <w:t xml:space="preserve">00 to $200 </w:t>
            </w:r>
            <w:r w:rsidRPr="00695AA7">
              <w:t>per student for each semester for the long session</w:t>
            </w:r>
            <w:r>
              <w:t xml:space="preserve"> and from $50 to $100 </w:t>
            </w:r>
            <w:r w:rsidRPr="00695AA7">
              <w:t>per student for each term of the summer session or any fractional part of a session.</w:t>
            </w:r>
            <w:r>
              <w:t xml:space="preserve"> The bill </w:t>
            </w:r>
            <w:r>
              <w:t>limits the requirement for an increase of such a fee to be approved by a majori</w:t>
            </w:r>
            <w:r>
              <w:t>ty student vote at a general student election held for that purpose</w:t>
            </w:r>
            <w:r>
              <w:t xml:space="preserve"> to an increase of </w:t>
            </w:r>
            <w:r w:rsidRPr="00695AA7">
              <w:t>10 percent or more</w:t>
            </w:r>
            <w:r>
              <w:t xml:space="preserve"> and makes an increase below that threshold contingent on</w:t>
            </w:r>
            <w:r w:rsidRPr="00695AA7">
              <w:t xml:space="preserve"> </w:t>
            </w:r>
            <w:r>
              <w:t xml:space="preserve">approval by a </w:t>
            </w:r>
            <w:r w:rsidRPr="00695AA7">
              <w:t xml:space="preserve">majority vote of the board taken at a board meeting on the increase after giving students an opportunity for public comment on </w:t>
            </w:r>
            <w:r w:rsidRPr="00695AA7">
              <w:t>th</w:t>
            </w:r>
            <w:r>
              <w:t>e</w:t>
            </w:r>
            <w:r w:rsidRPr="00695AA7">
              <w:t xml:space="preserve"> </w:t>
            </w:r>
            <w:r w:rsidRPr="00695AA7">
              <w:t>increase</w:t>
            </w:r>
            <w:r>
              <w:t xml:space="preserve">. </w:t>
            </w:r>
          </w:p>
          <w:p w:rsidR="00EF608F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3266</w:t>
            </w:r>
            <w:r>
              <w:t xml:space="preserve"> </w:t>
            </w:r>
            <w:r>
              <w:t xml:space="preserve">applies </w:t>
            </w:r>
            <w:r w:rsidRPr="00695AA7">
              <w:t>beginning with fees charged for the 2019-2020 academic year.</w:t>
            </w:r>
            <w:r>
              <w:t xml:space="preserve"> </w:t>
            </w:r>
          </w:p>
          <w:p w:rsidR="008423E4" w:rsidRPr="00835628" w:rsidRDefault="004B3666" w:rsidP="001A4C60">
            <w:pPr>
              <w:rPr>
                <w:b/>
              </w:rPr>
            </w:pPr>
          </w:p>
        </w:tc>
      </w:tr>
      <w:tr w:rsidR="00F871DA" w:rsidTr="00345119">
        <w:tc>
          <w:tcPr>
            <w:tcW w:w="9576" w:type="dxa"/>
          </w:tcPr>
          <w:p w:rsidR="008423E4" w:rsidRPr="00A8133F" w:rsidRDefault="004B3666" w:rsidP="001A4C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3666" w:rsidP="001A4C60"/>
          <w:p w:rsidR="008423E4" w:rsidRPr="003624F2" w:rsidRDefault="004B3666" w:rsidP="001A4C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</w:t>
            </w:r>
            <w:r>
              <w:t>, if the bill does not receive the necessary vote, September 1, 2019.</w:t>
            </w:r>
          </w:p>
          <w:p w:rsidR="008423E4" w:rsidRPr="00233FDB" w:rsidRDefault="004B3666" w:rsidP="001A4C60">
            <w:pPr>
              <w:rPr>
                <w:b/>
              </w:rPr>
            </w:pPr>
          </w:p>
        </w:tc>
      </w:tr>
    </w:tbl>
    <w:p w:rsidR="004108C3" w:rsidRPr="001A4C60" w:rsidRDefault="004B3666" w:rsidP="008423E4">
      <w:pPr>
        <w:rPr>
          <w:sz w:val="18"/>
        </w:rPr>
      </w:pPr>
    </w:p>
    <w:sectPr w:rsidR="004108C3" w:rsidRPr="001A4C6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3666">
      <w:r>
        <w:separator/>
      </w:r>
    </w:p>
  </w:endnote>
  <w:endnote w:type="continuationSeparator" w:id="0">
    <w:p w:rsidR="00000000" w:rsidRDefault="004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71DA" w:rsidTr="009C1E9A">
      <w:trPr>
        <w:cantSplit/>
      </w:trPr>
      <w:tc>
        <w:tcPr>
          <w:tcW w:w="0" w:type="pct"/>
        </w:tcPr>
        <w:p w:rsidR="00137D90" w:rsidRDefault="004B36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36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36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36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3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1DA" w:rsidTr="009C1E9A">
      <w:trPr>
        <w:cantSplit/>
      </w:trPr>
      <w:tc>
        <w:tcPr>
          <w:tcW w:w="0" w:type="pct"/>
        </w:tcPr>
        <w:p w:rsidR="00EC379B" w:rsidRDefault="004B36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36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22144</w:t>
          </w:r>
        </w:p>
      </w:tc>
      <w:tc>
        <w:tcPr>
          <w:tcW w:w="2453" w:type="pct"/>
        </w:tcPr>
        <w:p w:rsidR="00EC379B" w:rsidRDefault="004B3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19.84.1139</w:t>
          </w:r>
          <w:r>
            <w:fldChar w:fldCharType="end"/>
          </w:r>
        </w:p>
      </w:tc>
    </w:tr>
    <w:tr w:rsidR="00F871DA" w:rsidTr="009C1E9A">
      <w:trPr>
        <w:cantSplit/>
      </w:trPr>
      <w:tc>
        <w:tcPr>
          <w:tcW w:w="0" w:type="pct"/>
        </w:tcPr>
        <w:p w:rsidR="00EC379B" w:rsidRDefault="004B36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36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3666" w:rsidP="006D504F">
          <w:pPr>
            <w:pStyle w:val="Footer"/>
            <w:rPr>
              <w:rStyle w:val="PageNumber"/>
            </w:rPr>
          </w:pPr>
        </w:p>
        <w:p w:rsidR="00EC379B" w:rsidRDefault="004B3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1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36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B36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36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3666">
      <w:r>
        <w:separator/>
      </w:r>
    </w:p>
  </w:footnote>
  <w:footnote w:type="continuationSeparator" w:id="0">
    <w:p w:rsidR="00000000" w:rsidRDefault="004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3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DA"/>
    <w:rsid w:val="004B3666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17FD6-B7CF-4DE0-83FA-994DF57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55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5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2279</Characters>
  <Application>Microsoft Office Word</Application>
  <DocSecurity>4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HB03266 (Committee Report (Unamended))</vt:lpstr>
    </vt:vector>
  </TitlesOfParts>
  <Company>State of Texas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22144</dc:subject>
  <dc:creator>State of Texas</dc:creator>
  <dc:description>HB 3266 by Raney-(H)Higher Education</dc:description>
  <cp:lastModifiedBy>Laura Ramsay</cp:lastModifiedBy>
  <cp:revision>2</cp:revision>
  <cp:lastPrinted>2003-11-26T17:21:00Z</cp:lastPrinted>
  <dcterms:created xsi:type="dcterms:W3CDTF">2019-03-26T22:45:00Z</dcterms:created>
  <dcterms:modified xsi:type="dcterms:W3CDTF">2019-03-26T22:45:00Z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19.84.1139</vt:lpwstr>
  </property>
</Properties>
</file>