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A17F9" w:rsidTr="00345119">
        <w:tc>
          <w:tcPr>
            <w:tcW w:w="9576" w:type="dxa"/>
            <w:noWrap/>
          </w:tcPr>
          <w:p w:rsidR="008423E4" w:rsidRPr="0022177D" w:rsidRDefault="00E57CE4" w:rsidP="00345119">
            <w:pPr>
              <w:pStyle w:val="Heading1"/>
            </w:pPr>
            <w:bookmarkStart w:id="0" w:name="_GoBack"/>
            <w:bookmarkEnd w:id="0"/>
            <w:r w:rsidRPr="00631897">
              <w:t>BILL ANALYSIS</w:t>
            </w:r>
          </w:p>
        </w:tc>
      </w:tr>
    </w:tbl>
    <w:p w:rsidR="008423E4" w:rsidRPr="0022177D" w:rsidRDefault="00E57CE4" w:rsidP="008423E4">
      <w:pPr>
        <w:jc w:val="center"/>
      </w:pPr>
    </w:p>
    <w:p w:rsidR="008423E4" w:rsidRPr="00B31F0E" w:rsidRDefault="00E57CE4" w:rsidP="008423E4"/>
    <w:p w:rsidR="008423E4" w:rsidRPr="00742794" w:rsidRDefault="00E57CE4" w:rsidP="008423E4">
      <w:pPr>
        <w:tabs>
          <w:tab w:val="right" w:pos="9360"/>
        </w:tabs>
      </w:pPr>
    </w:p>
    <w:tbl>
      <w:tblPr>
        <w:tblW w:w="0" w:type="auto"/>
        <w:tblLayout w:type="fixed"/>
        <w:tblLook w:val="01E0" w:firstRow="1" w:lastRow="1" w:firstColumn="1" w:lastColumn="1" w:noHBand="0" w:noVBand="0"/>
      </w:tblPr>
      <w:tblGrid>
        <w:gridCol w:w="9576"/>
      </w:tblGrid>
      <w:tr w:rsidR="00EA17F9" w:rsidTr="00345119">
        <w:tc>
          <w:tcPr>
            <w:tcW w:w="9576" w:type="dxa"/>
          </w:tcPr>
          <w:p w:rsidR="008423E4" w:rsidRPr="00861995" w:rsidRDefault="00E57CE4" w:rsidP="00345119">
            <w:pPr>
              <w:jc w:val="right"/>
            </w:pPr>
            <w:r>
              <w:t>H.B. 3277</w:t>
            </w:r>
          </w:p>
        </w:tc>
      </w:tr>
      <w:tr w:rsidR="00EA17F9" w:rsidTr="00345119">
        <w:tc>
          <w:tcPr>
            <w:tcW w:w="9576" w:type="dxa"/>
          </w:tcPr>
          <w:p w:rsidR="008423E4" w:rsidRPr="00861995" w:rsidRDefault="00E57CE4" w:rsidP="0075129C">
            <w:pPr>
              <w:jc w:val="right"/>
            </w:pPr>
            <w:r>
              <w:t xml:space="preserve">By: </w:t>
            </w:r>
            <w:r>
              <w:t>Wu</w:t>
            </w:r>
          </w:p>
        </w:tc>
      </w:tr>
      <w:tr w:rsidR="00EA17F9" w:rsidTr="00345119">
        <w:tc>
          <w:tcPr>
            <w:tcW w:w="9576" w:type="dxa"/>
          </w:tcPr>
          <w:p w:rsidR="008423E4" w:rsidRPr="00861995" w:rsidRDefault="00E57CE4" w:rsidP="00345119">
            <w:pPr>
              <w:jc w:val="right"/>
            </w:pPr>
            <w:r>
              <w:t>Juvenile Justice &amp; Family Issues</w:t>
            </w:r>
          </w:p>
        </w:tc>
      </w:tr>
      <w:tr w:rsidR="00EA17F9" w:rsidTr="00345119">
        <w:tc>
          <w:tcPr>
            <w:tcW w:w="9576" w:type="dxa"/>
          </w:tcPr>
          <w:p w:rsidR="008423E4" w:rsidRDefault="00E57CE4" w:rsidP="0075129C">
            <w:pPr>
              <w:jc w:val="right"/>
            </w:pPr>
            <w:r>
              <w:t>Committee Report (Unamended)</w:t>
            </w:r>
          </w:p>
        </w:tc>
      </w:tr>
    </w:tbl>
    <w:p w:rsidR="008423E4" w:rsidRDefault="00E57CE4" w:rsidP="008423E4">
      <w:pPr>
        <w:tabs>
          <w:tab w:val="right" w:pos="9360"/>
        </w:tabs>
      </w:pPr>
    </w:p>
    <w:p w:rsidR="008423E4" w:rsidRDefault="00E57CE4" w:rsidP="008423E4"/>
    <w:p w:rsidR="008423E4" w:rsidRDefault="00E57CE4" w:rsidP="008423E4"/>
    <w:tbl>
      <w:tblPr>
        <w:tblW w:w="0" w:type="auto"/>
        <w:tblCellMar>
          <w:left w:w="115" w:type="dxa"/>
          <w:right w:w="115" w:type="dxa"/>
        </w:tblCellMar>
        <w:tblLook w:val="01E0" w:firstRow="1" w:lastRow="1" w:firstColumn="1" w:lastColumn="1" w:noHBand="0" w:noVBand="0"/>
      </w:tblPr>
      <w:tblGrid>
        <w:gridCol w:w="9576"/>
      </w:tblGrid>
      <w:tr w:rsidR="00EA17F9" w:rsidTr="00345119">
        <w:tc>
          <w:tcPr>
            <w:tcW w:w="9576" w:type="dxa"/>
          </w:tcPr>
          <w:p w:rsidR="008423E4" w:rsidRPr="00A8133F" w:rsidRDefault="00E57CE4" w:rsidP="001213F0">
            <w:pPr>
              <w:rPr>
                <w:b/>
              </w:rPr>
            </w:pPr>
            <w:r w:rsidRPr="009C1E9A">
              <w:rPr>
                <w:b/>
                <w:u w:val="single"/>
              </w:rPr>
              <w:t>BACKGROUND AND PURPOSE</w:t>
            </w:r>
            <w:r>
              <w:rPr>
                <w:b/>
              </w:rPr>
              <w:t xml:space="preserve"> </w:t>
            </w:r>
          </w:p>
          <w:p w:rsidR="008423E4" w:rsidRDefault="00E57CE4" w:rsidP="001213F0"/>
          <w:p w:rsidR="008423E4" w:rsidRDefault="00E57CE4" w:rsidP="001213F0">
            <w:pPr>
              <w:pStyle w:val="Header"/>
              <w:jc w:val="both"/>
            </w:pPr>
            <w:r>
              <w:t>Concerns have been raised regarding the age at which a</w:t>
            </w:r>
            <w:r>
              <w:t xml:space="preserve"> juvenile court </w:t>
            </w:r>
            <w:r>
              <w:t xml:space="preserve">may </w:t>
            </w:r>
            <w:r>
              <w:t xml:space="preserve">seal </w:t>
            </w:r>
            <w:r>
              <w:t xml:space="preserve">an </w:t>
            </w:r>
            <w:r>
              <w:t>eligible youth's</w:t>
            </w:r>
            <w:r>
              <w:t xml:space="preserve"> </w:t>
            </w:r>
            <w:r>
              <w:t>records</w:t>
            </w:r>
            <w:r>
              <w:t xml:space="preserve"> </w:t>
            </w:r>
            <w:r w:rsidRPr="001E3E83">
              <w:t xml:space="preserve">related to all matters for which the </w:t>
            </w:r>
            <w:r>
              <w:t>youth</w:t>
            </w:r>
            <w:r w:rsidRPr="001E3E83">
              <w:t xml:space="preserve"> was referred to the juvenile probation department</w:t>
            </w:r>
            <w:r>
              <w:t>. It has been suggested that</w:t>
            </w:r>
            <w:r>
              <w:t xml:space="preserve"> education and employment opportunities for certain</w:t>
            </w:r>
            <w:r>
              <w:t xml:space="preserve"> </w:t>
            </w:r>
            <w:r>
              <w:t>17</w:t>
            </w:r>
            <w:r>
              <w:noBreakHyphen/>
            </w:r>
            <w:r>
              <w:t>year</w:t>
            </w:r>
            <w:r>
              <w:t>-</w:t>
            </w:r>
            <w:r>
              <w:t>olds</w:t>
            </w:r>
            <w:r>
              <w:t xml:space="preserve"> with juvenile records</w:t>
            </w:r>
            <w:r>
              <w:t xml:space="preserve"> </w:t>
            </w:r>
            <w:r>
              <w:t>may be</w:t>
            </w:r>
            <w:r>
              <w:t xml:space="preserve"> </w:t>
            </w:r>
            <w:r>
              <w:t>impeded</w:t>
            </w:r>
            <w:r>
              <w:t>,</w:t>
            </w:r>
            <w:r>
              <w:t xml:space="preserve"> </w:t>
            </w:r>
            <w:r>
              <w:t>complicating</w:t>
            </w:r>
            <w:r>
              <w:t xml:space="preserve"> their</w:t>
            </w:r>
            <w:r>
              <w:t xml:space="preserve"> transition int</w:t>
            </w:r>
            <w:r>
              <w:t xml:space="preserve">o </w:t>
            </w:r>
            <w:r>
              <w:t xml:space="preserve">responsible </w:t>
            </w:r>
            <w:r>
              <w:t>adulthood. H</w:t>
            </w:r>
            <w:r>
              <w:t>.</w:t>
            </w:r>
            <w:r>
              <w:t>B</w:t>
            </w:r>
            <w:r>
              <w:t>.</w:t>
            </w:r>
            <w:r>
              <w:t xml:space="preserve"> 3277</w:t>
            </w:r>
            <w:r>
              <w:t xml:space="preserve"> seeks to address these concerns and to protect these youth</w:t>
            </w:r>
            <w:r>
              <w:t>s</w:t>
            </w:r>
            <w:r>
              <w:t xml:space="preserve"> </w:t>
            </w:r>
            <w:r w:rsidRPr="001E3E83">
              <w:t>from continuing to suffer</w:t>
            </w:r>
            <w:r>
              <w:t xml:space="preserve"> such</w:t>
            </w:r>
            <w:r w:rsidRPr="001E3E83">
              <w:t xml:space="preserve"> consequences </w:t>
            </w:r>
            <w:r>
              <w:t>by</w:t>
            </w:r>
            <w:r>
              <w:t xml:space="preserve"> </w:t>
            </w:r>
            <w:r>
              <w:t>extending</w:t>
            </w:r>
            <w:r>
              <w:t xml:space="preserve"> eligibility</w:t>
            </w:r>
            <w:r>
              <w:t xml:space="preserve"> </w:t>
            </w:r>
            <w:r>
              <w:t>for sealing juvenile record</w:t>
            </w:r>
            <w:r>
              <w:t>s</w:t>
            </w:r>
            <w:r>
              <w:t xml:space="preserve"> to</w:t>
            </w:r>
            <w:r>
              <w:t xml:space="preserve"> 17</w:t>
            </w:r>
            <w:r>
              <w:t>-</w:t>
            </w:r>
            <w:r>
              <w:t>year</w:t>
            </w:r>
            <w:r>
              <w:t>-</w:t>
            </w:r>
            <w:r>
              <w:t xml:space="preserve">olds, as well as </w:t>
            </w:r>
            <w:r>
              <w:t xml:space="preserve">to </w:t>
            </w:r>
            <w:r>
              <w:t>youth</w:t>
            </w:r>
            <w:r>
              <w:t>s</w:t>
            </w:r>
            <w:r>
              <w:t xml:space="preserve"> who successfully complete pre-trial diversion or other specialty court programs</w:t>
            </w:r>
            <w:r>
              <w:t>.</w:t>
            </w:r>
          </w:p>
          <w:p w:rsidR="008423E4" w:rsidRPr="00E26B13" w:rsidRDefault="00E57CE4" w:rsidP="001213F0">
            <w:pPr>
              <w:rPr>
                <w:b/>
              </w:rPr>
            </w:pPr>
          </w:p>
        </w:tc>
      </w:tr>
      <w:tr w:rsidR="00EA17F9" w:rsidTr="00345119">
        <w:tc>
          <w:tcPr>
            <w:tcW w:w="9576" w:type="dxa"/>
          </w:tcPr>
          <w:p w:rsidR="0017725B" w:rsidRDefault="00E57CE4" w:rsidP="001213F0">
            <w:pPr>
              <w:rPr>
                <w:b/>
                <w:u w:val="single"/>
              </w:rPr>
            </w:pPr>
            <w:r>
              <w:rPr>
                <w:b/>
                <w:u w:val="single"/>
              </w:rPr>
              <w:t>CRIMINAL JUSTICE IMPACT</w:t>
            </w:r>
          </w:p>
          <w:p w:rsidR="0017725B" w:rsidRDefault="00E57CE4" w:rsidP="001213F0">
            <w:pPr>
              <w:rPr>
                <w:b/>
                <w:u w:val="single"/>
              </w:rPr>
            </w:pPr>
          </w:p>
          <w:p w:rsidR="00DC3A05" w:rsidRPr="00DC3A05" w:rsidRDefault="00E57CE4" w:rsidP="001213F0">
            <w:pPr>
              <w:jc w:val="both"/>
            </w:pPr>
            <w:r>
              <w:t>It is the committee's opinion that this bill does not expressly create a criminal offense, increase the punishment for an existing criminal offense</w:t>
            </w:r>
            <w:r>
              <w:t xml:space="preserve"> or category of offenses, or change the eligibility of a person for community supervision, parole, or mandatory supervision.</w:t>
            </w:r>
          </w:p>
          <w:p w:rsidR="0017725B" w:rsidRPr="0017725B" w:rsidRDefault="00E57CE4" w:rsidP="001213F0">
            <w:pPr>
              <w:rPr>
                <w:b/>
                <w:u w:val="single"/>
              </w:rPr>
            </w:pPr>
          </w:p>
        </w:tc>
      </w:tr>
      <w:tr w:rsidR="00EA17F9" w:rsidTr="00345119">
        <w:tc>
          <w:tcPr>
            <w:tcW w:w="9576" w:type="dxa"/>
          </w:tcPr>
          <w:p w:rsidR="008423E4" w:rsidRPr="00A8133F" w:rsidRDefault="00E57CE4" w:rsidP="001213F0">
            <w:pPr>
              <w:rPr>
                <w:b/>
              </w:rPr>
            </w:pPr>
            <w:r w:rsidRPr="009C1E9A">
              <w:rPr>
                <w:b/>
                <w:u w:val="single"/>
              </w:rPr>
              <w:t>RULEMAKING AUTHORITY</w:t>
            </w:r>
            <w:r>
              <w:rPr>
                <w:b/>
              </w:rPr>
              <w:t xml:space="preserve"> </w:t>
            </w:r>
          </w:p>
          <w:p w:rsidR="008423E4" w:rsidRDefault="00E57CE4" w:rsidP="001213F0"/>
          <w:p w:rsidR="00DC3A05" w:rsidRDefault="00E57CE4" w:rsidP="001213F0">
            <w:pPr>
              <w:pStyle w:val="Header"/>
              <w:tabs>
                <w:tab w:val="clear" w:pos="4320"/>
                <w:tab w:val="clear" w:pos="8640"/>
              </w:tabs>
              <w:jc w:val="both"/>
            </w:pPr>
            <w:r>
              <w:t xml:space="preserve">It is the committee's opinion that this bill does not expressly grant any additional rulemaking authority </w:t>
            </w:r>
            <w:r>
              <w:t>to a state officer, department, agency, or institution.</w:t>
            </w:r>
          </w:p>
          <w:p w:rsidR="008423E4" w:rsidRPr="00E21FDC" w:rsidRDefault="00E57CE4" w:rsidP="001213F0">
            <w:pPr>
              <w:rPr>
                <w:b/>
              </w:rPr>
            </w:pPr>
          </w:p>
        </w:tc>
      </w:tr>
      <w:tr w:rsidR="00EA17F9" w:rsidTr="00345119">
        <w:tc>
          <w:tcPr>
            <w:tcW w:w="9576" w:type="dxa"/>
          </w:tcPr>
          <w:p w:rsidR="008423E4" w:rsidRPr="00A8133F" w:rsidRDefault="00E57CE4" w:rsidP="001213F0">
            <w:pPr>
              <w:rPr>
                <w:b/>
              </w:rPr>
            </w:pPr>
            <w:r w:rsidRPr="009C1E9A">
              <w:rPr>
                <w:b/>
                <w:u w:val="single"/>
              </w:rPr>
              <w:t>ANALYSIS</w:t>
            </w:r>
            <w:r>
              <w:rPr>
                <w:b/>
              </w:rPr>
              <w:t xml:space="preserve"> </w:t>
            </w:r>
          </w:p>
          <w:p w:rsidR="008423E4" w:rsidRDefault="00E57CE4" w:rsidP="001213F0"/>
          <w:p w:rsidR="00DB34F0" w:rsidRDefault="00E57CE4" w:rsidP="001213F0">
            <w:pPr>
              <w:pStyle w:val="Header"/>
              <w:tabs>
                <w:tab w:val="clear" w:pos="4320"/>
                <w:tab w:val="clear" w:pos="8640"/>
              </w:tabs>
              <w:jc w:val="both"/>
            </w:pPr>
            <w:r>
              <w:t xml:space="preserve">H.B. 3277 amends the Family Code </w:t>
            </w:r>
            <w:r>
              <w:t xml:space="preserve">to </w:t>
            </w:r>
            <w:r>
              <w:t>lower</w:t>
            </w:r>
            <w:r w:rsidRPr="00D11C7D">
              <w:t xml:space="preserve"> from 18 years of age to 17 years of age the minimum age at which a juvenile court may order the sealing of records related to all matters for whi</w:t>
            </w:r>
            <w:r w:rsidRPr="00D11C7D">
              <w:t>ch the person was referred to the juvenile probation department and decreases from two years to one year the number of years that must have elapsed after the date of final discharge in each matter for which a person younger than 17 years of age was referre</w:t>
            </w:r>
            <w:r w:rsidRPr="00D11C7D">
              <w:t xml:space="preserve">d to the juvenile probation department. </w:t>
            </w:r>
            <w:r>
              <w:t xml:space="preserve">The bill authorizes a juvenile court to order the sealing of such records </w:t>
            </w:r>
            <w:r>
              <w:t xml:space="preserve">of a person of any age if the person </w:t>
            </w:r>
            <w:r>
              <w:t>was finally discharged without adjudication in each matter for which the person was referred</w:t>
            </w:r>
            <w:r>
              <w:t xml:space="preserve"> to the juven</w:t>
            </w:r>
            <w:r>
              <w:t>ile probation department</w:t>
            </w:r>
            <w:r>
              <w:t>.</w:t>
            </w:r>
            <w:r>
              <w:t xml:space="preserve"> </w:t>
            </w:r>
          </w:p>
          <w:p w:rsidR="00DB34F0" w:rsidRDefault="00E57CE4" w:rsidP="001213F0">
            <w:pPr>
              <w:pStyle w:val="Header"/>
              <w:tabs>
                <w:tab w:val="clear" w:pos="4320"/>
                <w:tab w:val="clear" w:pos="8640"/>
              </w:tabs>
              <w:jc w:val="both"/>
            </w:pPr>
          </w:p>
          <w:p w:rsidR="00864359" w:rsidRDefault="00E57CE4" w:rsidP="001213F0">
            <w:pPr>
              <w:pStyle w:val="Header"/>
              <w:tabs>
                <w:tab w:val="clear" w:pos="4320"/>
                <w:tab w:val="clear" w:pos="8640"/>
              </w:tabs>
              <w:jc w:val="both"/>
            </w:pPr>
            <w:r>
              <w:t xml:space="preserve">H.B. 3277 </w:t>
            </w:r>
            <w:r>
              <w:t>requires a juvenile court</w:t>
            </w:r>
            <w:r>
              <w:t>, i</w:t>
            </w:r>
            <w:r w:rsidRPr="00E05F25">
              <w:t xml:space="preserve">f the child is referred to the juvenile court for one or more allegations of delinquent conduct or conduct indicating a need for supervision and each allegation is adjudicated and found by </w:t>
            </w:r>
            <w:r w:rsidRPr="00E05F25">
              <w:t>the court or jury to be not true,</w:t>
            </w:r>
            <w:r>
              <w:t xml:space="preserve"> to immediately order the sealing of all files and records relating to </w:t>
            </w:r>
            <w:r>
              <w:t xml:space="preserve">the </w:t>
            </w:r>
            <w:r>
              <w:t>allegations</w:t>
            </w:r>
            <w:r>
              <w:t>.</w:t>
            </w:r>
            <w:r>
              <w:t xml:space="preserve"> The bill applies to records </w:t>
            </w:r>
            <w:r w:rsidRPr="0030379F">
              <w:t>created before, on, or after</w:t>
            </w:r>
            <w:r>
              <w:t xml:space="preserve"> the bill's effective date.</w:t>
            </w:r>
          </w:p>
          <w:p w:rsidR="008423E4" w:rsidRPr="00835628" w:rsidRDefault="00E57CE4" w:rsidP="001213F0">
            <w:pPr>
              <w:rPr>
                <w:b/>
              </w:rPr>
            </w:pPr>
          </w:p>
        </w:tc>
      </w:tr>
      <w:tr w:rsidR="00EA17F9" w:rsidTr="00345119">
        <w:tc>
          <w:tcPr>
            <w:tcW w:w="9576" w:type="dxa"/>
          </w:tcPr>
          <w:p w:rsidR="008423E4" w:rsidRPr="00A8133F" w:rsidRDefault="00E57CE4" w:rsidP="001213F0">
            <w:pPr>
              <w:rPr>
                <w:b/>
              </w:rPr>
            </w:pPr>
            <w:r w:rsidRPr="009C1E9A">
              <w:rPr>
                <w:b/>
                <w:u w:val="single"/>
              </w:rPr>
              <w:t>EFFECTIVE DATE</w:t>
            </w:r>
            <w:r>
              <w:rPr>
                <w:b/>
              </w:rPr>
              <w:t xml:space="preserve"> </w:t>
            </w:r>
          </w:p>
          <w:p w:rsidR="008423E4" w:rsidRDefault="00E57CE4" w:rsidP="001213F0"/>
          <w:p w:rsidR="008423E4" w:rsidRPr="003624F2" w:rsidRDefault="00E57CE4" w:rsidP="001213F0">
            <w:pPr>
              <w:pStyle w:val="Header"/>
              <w:tabs>
                <w:tab w:val="clear" w:pos="4320"/>
                <w:tab w:val="clear" w:pos="8640"/>
              </w:tabs>
              <w:jc w:val="both"/>
            </w:pPr>
            <w:r>
              <w:t>September 1, 2019.</w:t>
            </w:r>
          </w:p>
          <w:p w:rsidR="008423E4" w:rsidRPr="00233FDB" w:rsidRDefault="00E57CE4" w:rsidP="001213F0">
            <w:pPr>
              <w:rPr>
                <w:b/>
              </w:rPr>
            </w:pPr>
          </w:p>
        </w:tc>
      </w:tr>
    </w:tbl>
    <w:p w:rsidR="008423E4" w:rsidRPr="00BE0E75" w:rsidRDefault="00E57CE4" w:rsidP="008423E4">
      <w:pPr>
        <w:spacing w:line="480" w:lineRule="auto"/>
        <w:jc w:val="both"/>
        <w:rPr>
          <w:rFonts w:ascii="Arial" w:hAnsi="Arial"/>
          <w:sz w:val="16"/>
          <w:szCs w:val="16"/>
        </w:rPr>
      </w:pPr>
    </w:p>
    <w:p w:rsidR="004108C3" w:rsidRPr="008423E4" w:rsidRDefault="00E57CE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7CE4">
      <w:r>
        <w:separator/>
      </w:r>
    </w:p>
  </w:endnote>
  <w:endnote w:type="continuationSeparator" w:id="0">
    <w:p w:rsidR="00000000" w:rsidRDefault="00E5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57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A17F9" w:rsidTr="009C1E9A">
      <w:trPr>
        <w:cantSplit/>
      </w:trPr>
      <w:tc>
        <w:tcPr>
          <w:tcW w:w="0" w:type="pct"/>
        </w:tcPr>
        <w:p w:rsidR="00137D90" w:rsidRDefault="00E57CE4" w:rsidP="009C1E9A">
          <w:pPr>
            <w:pStyle w:val="Footer"/>
            <w:tabs>
              <w:tab w:val="clear" w:pos="8640"/>
              <w:tab w:val="right" w:pos="9360"/>
            </w:tabs>
          </w:pPr>
        </w:p>
      </w:tc>
      <w:tc>
        <w:tcPr>
          <w:tcW w:w="2395" w:type="pct"/>
        </w:tcPr>
        <w:p w:rsidR="00137D90" w:rsidRDefault="00E57CE4" w:rsidP="009C1E9A">
          <w:pPr>
            <w:pStyle w:val="Footer"/>
            <w:tabs>
              <w:tab w:val="clear" w:pos="8640"/>
              <w:tab w:val="right" w:pos="9360"/>
            </w:tabs>
          </w:pPr>
        </w:p>
        <w:p w:rsidR="001A4310" w:rsidRDefault="00E57CE4" w:rsidP="009C1E9A">
          <w:pPr>
            <w:pStyle w:val="Footer"/>
            <w:tabs>
              <w:tab w:val="clear" w:pos="8640"/>
              <w:tab w:val="right" w:pos="9360"/>
            </w:tabs>
          </w:pPr>
        </w:p>
        <w:p w:rsidR="00137D90" w:rsidRDefault="00E57CE4" w:rsidP="009C1E9A">
          <w:pPr>
            <w:pStyle w:val="Footer"/>
            <w:tabs>
              <w:tab w:val="clear" w:pos="8640"/>
              <w:tab w:val="right" w:pos="9360"/>
            </w:tabs>
          </w:pPr>
        </w:p>
      </w:tc>
      <w:tc>
        <w:tcPr>
          <w:tcW w:w="2453" w:type="pct"/>
        </w:tcPr>
        <w:p w:rsidR="00137D90" w:rsidRDefault="00E57CE4" w:rsidP="009C1E9A">
          <w:pPr>
            <w:pStyle w:val="Footer"/>
            <w:tabs>
              <w:tab w:val="clear" w:pos="8640"/>
              <w:tab w:val="right" w:pos="9360"/>
            </w:tabs>
            <w:jc w:val="right"/>
          </w:pPr>
        </w:p>
      </w:tc>
    </w:tr>
    <w:tr w:rsidR="00EA17F9" w:rsidTr="009C1E9A">
      <w:trPr>
        <w:cantSplit/>
      </w:trPr>
      <w:tc>
        <w:tcPr>
          <w:tcW w:w="0" w:type="pct"/>
        </w:tcPr>
        <w:p w:rsidR="00EC379B" w:rsidRDefault="00E57CE4" w:rsidP="009C1E9A">
          <w:pPr>
            <w:pStyle w:val="Footer"/>
            <w:tabs>
              <w:tab w:val="clear" w:pos="8640"/>
              <w:tab w:val="right" w:pos="9360"/>
            </w:tabs>
          </w:pPr>
        </w:p>
      </w:tc>
      <w:tc>
        <w:tcPr>
          <w:tcW w:w="2395" w:type="pct"/>
        </w:tcPr>
        <w:p w:rsidR="00EC379B" w:rsidRPr="009C1E9A" w:rsidRDefault="00E57CE4" w:rsidP="009C1E9A">
          <w:pPr>
            <w:pStyle w:val="Footer"/>
            <w:tabs>
              <w:tab w:val="clear" w:pos="8640"/>
              <w:tab w:val="right" w:pos="9360"/>
            </w:tabs>
            <w:rPr>
              <w:rFonts w:ascii="Shruti" w:hAnsi="Shruti"/>
              <w:sz w:val="22"/>
            </w:rPr>
          </w:pPr>
          <w:r>
            <w:rPr>
              <w:rFonts w:ascii="Shruti" w:hAnsi="Shruti"/>
              <w:sz w:val="22"/>
            </w:rPr>
            <w:t>86R 27087</w:t>
          </w:r>
        </w:p>
      </w:tc>
      <w:tc>
        <w:tcPr>
          <w:tcW w:w="2453" w:type="pct"/>
        </w:tcPr>
        <w:p w:rsidR="00EC379B" w:rsidRDefault="00E57CE4" w:rsidP="009C1E9A">
          <w:pPr>
            <w:pStyle w:val="Footer"/>
            <w:tabs>
              <w:tab w:val="clear" w:pos="8640"/>
              <w:tab w:val="right" w:pos="9360"/>
            </w:tabs>
            <w:jc w:val="right"/>
          </w:pPr>
          <w:r>
            <w:fldChar w:fldCharType="begin"/>
          </w:r>
          <w:r>
            <w:instrText xml:space="preserve"> DOCPROPERTY  OTID  \* MERGEFORMAT </w:instrText>
          </w:r>
          <w:r>
            <w:fldChar w:fldCharType="separate"/>
          </w:r>
          <w:r>
            <w:t>19.104.354</w:t>
          </w:r>
          <w:r>
            <w:fldChar w:fldCharType="end"/>
          </w:r>
        </w:p>
      </w:tc>
    </w:tr>
    <w:tr w:rsidR="00EA17F9" w:rsidTr="009C1E9A">
      <w:trPr>
        <w:cantSplit/>
      </w:trPr>
      <w:tc>
        <w:tcPr>
          <w:tcW w:w="0" w:type="pct"/>
        </w:tcPr>
        <w:p w:rsidR="00EC379B" w:rsidRDefault="00E57CE4" w:rsidP="009C1E9A">
          <w:pPr>
            <w:pStyle w:val="Footer"/>
            <w:tabs>
              <w:tab w:val="clear" w:pos="4320"/>
              <w:tab w:val="clear" w:pos="8640"/>
              <w:tab w:val="left" w:pos="2865"/>
            </w:tabs>
          </w:pPr>
        </w:p>
      </w:tc>
      <w:tc>
        <w:tcPr>
          <w:tcW w:w="2395" w:type="pct"/>
        </w:tcPr>
        <w:p w:rsidR="00EC379B" w:rsidRPr="009C1E9A" w:rsidRDefault="00E57CE4" w:rsidP="009C1E9A">
          <w:pPr>
            <w:pStyle w:val="Footer"/>
            <w:tabs>
              <w:tab w:val="clear" w:pos="4320"/>
              <w:tab w:val="clear" w:pos="8640"/>
              <w:tab w:val="left" w:pos="2865"/>
            </w:tabs>
            <w:rPr>
              <w:rFonts w:ascii="Shruti" w:hAnsi="Shruti"/>
              <w:sz w:val="22"/>
            </w:rPr>
          </w:pPr>
        </w:p>
      </w:tc>
      <w:tc>
        <w:tcPr>
          <w:tcW w:w="2453" w:type="pct"/>
        </w:tcPr>
        <w:p w:rsidR="00EC379B" w:rsidRDefault="00E57CE4" w:rsidP="006D504F">
          <w:pPr>
            <w:pStyle w:val="Footer"/>
            <w:rPr>
              <w:rStyle w:val="PageNumber"/>
            </w:rPr>
          </w:pPr>
        </w:p>
        <w:p w:rsidR="00EC379B" w:rsidRDefault="00E57CE4" w:rsidP="009C1E9A">
          <w:pPr>
            <w:pStyle w:val="Footer"/>
            <w:tabs>
              <w:tab w:val="clear" w:pos="8640"/>
              <w:tab w:val="right" w:pos="9360"/>
            </w:tabs>
            <w:jc w:val="right"/>
          </w:pPr>
        </w:p>
      </w:tc>
    </w:tr>
    <w:tr w:rsidR="00EA17F9" w:rsidTr="009C1E9A">
      <w:trPr>
        <w:cantSplit/>
        <w:trHeight w:val="323"/>
      </w:trPr>
      <w:tc>
        <w:tcPr>
          <w:tcW w:w="0" w:type="pct"/>
          <w:gridSpan w:val="3"/>
        </w:tcPr>
        <w:p w:rsidR="00EC379B" w:rsidRDefault="00E57CE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57CE4" w:rsidP="009C1E9A">
          <w:pPr>
            <w:pStyle w:val="Footer"/>
            <w:tabs>
              <w:tab w:val="clear" w:pos="8640"/>
              <w:tab w:val="right" w:pos="9360"/>
            </w:tabs>
            <w:jc w:val="center"/>
          </w:pPr>
        </w:p>
      </w:tc>
    </w:tr>
  </w:tbl>
  <w:p w:rsidR="00EC379B" w:rsidRPr="00FF6F72" w:rsidRDefault="00E57CE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57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57CE4">
      <w:r>
        <w:separator/>
      </w:r>
    </w:p>
  </w:footnote>
  <w:footnote w:type="continuationSeparator" w:id="0">
    <w:p w:rsidR="00000000" w:rsidRDefault="00E5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57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57C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57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82D0B"/>
    <w:multiLevelType w:val="hybridMultilevel"/>
    <w:tmpl w:val="7F0A3788"/>
    <w:lvl w:ilvl="0" w:tplc="DCDC6100">
      <w:start w:val="1"/>
      <w:numFmt w:val="bullet"/>
      <w:lvlText w:val=""/>
      <w:lvlJc w:val="left"/>
      <w:pPr>
        <w:ind w:left="720" w:hanging="360"/>
      </w:pPr>
      <w:rPr>
        <w:rFonts w:ascii="Symbol" w:hAnsi="Symbol" w:hint="default"/>
      </w:rPr>
    </w:lvl>
    <w:lvl w:ilvl="1" w:tplc="D94E1D02" w:tentative="1">
      <w:start w:val="1"/>
      <w:numFmt w:val="bullet"/>
      <w:lvlText w:val="o"/>
      <w:lvlJc w:val="left"/>
      <w:pPr>
        <w:ind w:left="1440" w:hanging="360"/>
      </w:pPr>
      <w:rPr>
        <w:rFonts w:ascii="Courier New" w:hAnsi="Courier New" w:cs="Courier New" w:hint="default"/>
      </w:rPr>
    </w:lvl>
    <w:lvl w:ilvl="2" w:tplc="2E225206" w:tentative="1">
      <w:start w:val="1"/>
      <w:numFmt w:val="bullet"/>
      <w:lvlText w:val=""/>
      <w:lvlJc w:val="left"/>
      <w:pPr>
        <w:ind w:left="2160" w:hanging="360"/>
      </w:pPr>
      <w:rPr>
        <w:rFonts w:ascii="Wingdings" w:hAnsi="Wingdings" w:hint="default"/>
      </w:rPr>
    </w:lvl>
    <w:lvl w:ilvl="3" w:tplc="34B6B1FE" w:tentative="1">
      <w:start w:val="1"/>
      <w:numFmt w:val="bullet"/>
      <w:lvlText w:val=""/>
      <w:lvlJc w:val="left"/>
      <w:pPr>
        <w:ind w:left="2880" w:hanging="360"/>
      </w:pPr>
      <w:rPr>
        <w:rFonts w:ascii="Symbol" w:hAnsi="Symbol" w:hint="default"/>
      </w:rPr>
    </w:lvl>
    <w:lvl w:ilvl="4" w:tplc="F3BE8248" w:tentative="1">
      <w:start w:val="1"/>
      <w:numFmt w:val="bullet"/>
      <w:lvlText w:val="o"/>
      <w:lvlJc w:val="left"/>
      <w:pPr>
        <w:ind w:left="3600" w:hanging="360"/>
      </w:pPr>
      <w:rPr>
        <w:rFonts w:ascii="Courier New" w:hAnsi="Courier New" w:cs="Courier New" w:hint="default"/>
      </w:rPr>
    </w:lvl>
    <w:lvl w:ilvl="5" w:tplc="78387E48" w:tentative="1">
      <w:start w:val="1"/>
      <w:numFmt w:val="bullet"/>
      <w:lvlText w:val=""/>
      <w:lvlJc w:val="left"/>
      <w:pPr>
        <w:ind w:left="4320" w:hanging="360"/>
      </w:pPr>
      <w:rPr>
        <w:rFonts w:ascii="Wingdings" w:hAnsi="Wingdings" w:hint="default"/>
      </w:rPr>
    </w:lvl>
    <w:lvl w:ilvl="6" w:tplc="15E41208" w:tentative="1">
      <w:start w:val="1"/>
      <w:numFmt w:val="bullet"/>
      <w:lvlText w:val=""/>
      <w:lvlJc w:val="left"/>
      <w:pPr>
        <w:ind w:left="5040" w:hanging="360"/>
      </w:pPr>
      <w:rPr>
        <w:rFonts w:ascii="Symbol" w:hAnsi="Symbol" w:hint="default"/>
      </w:rPr>
    </w:lvl>
    <w:lvl w:ilvl="7" w:tplc="3A60FFD2" w:tentative="1">
      <w:start w:val="1"/>
      <w:numFmt w:val="bullet"/>
      <w:lvlText w:val="o"/>
      <w:lvlJc w:val="left"/>
      <w:pPr>
        <w:ind w:left="5760" w:hanging="360"/>
      </w:pPr>
      <w:rPr>
        <w:rFonts w:ascii="Courier New" w:hAnsi="Courier New" w:cs="Courier New" w:hint="default"/>
      </w:rPr>
    </w:lvl>
    <w:lvl w:ilvl="8" w:tplc="B0485388" w:tentative="1">
      <w:start w:val="1"/>
      <w:numFmt w:val="bullet"/>
      <w:lvlText w:val=""/>
      <w:lvlJc w:val="left"/>
      <w:pPr>
        <w:ind w:left="6480" w:hanging="360"/>
      </w:pPr>
      <w:rPr>
        <w:rFonts w:ascii="Wingdings" w:hAnsi="Wingdings" w:hint="default"/>
      </w:rPr>
    </w:lvl>
  </w:abstractNum>
  <w:abstractNum w:abstractNumId="1" w15:restartNumberingAfterBreak="0">
    <w:nsid w:val="55655A03"/>
    <w:multiLevelType w:val="hybridMultilevel"/>
    <w:tmpl w:val="CA2690CE"/>
    <w:lvl w:ilvl="0" w:tplc="510CAAD6">
      <w:start w:val="1"/>
      <w:numFmt w:val="bullet"/>
      <w:lvlText w:val=""/>
      <w:lvlJc w:val="left"/>
      <w:pPr>
        <w:ind w:left="720" w:hanging="360"/>
      </w:pPr>
      <w:rPr>
        <w:rFonts w:ascii="Symbol" w:hAnsi="Symbol" w:hint="default"/>
      </w:rPr>
    </w:lvl>
    <w:lvl w:ilvl="1" w:tplc="855A3EDE" w:tentative="1">
      <w:start w:val="1"/>
      <w:numFmt w:val="bullet"/>
      <w:lvlText w:val="o"/>
      <w:lvlJc w:val="left"/>
      <w:pPr>
        <w:ind w:left="1440" w:hanging="360"/>
      </w:pPr>
      <w:rPr>
        <w:rFonts w:ascii="Courier New" w:hAnsi="Courier New" w:cs="Courier New" w:hint="default"/>
      </w:rPr>
    </w:lvl>
    <w:lvl w:ilvl="2" w:tplc="58E6D5EE" w:tentative="1">
      <w:start w:val="1"/>
      <w:numFmt w:val="bullet"/>
      <w:lvlText w:val=""/>
      <w:lvlJc w:val="left"/>
      <w:pPr>
        <w:ind w:left="2160" w:hanging="360"/>
      </w:pPr>
      <w:rPr>
        <w:rFonts w:ascii="Wingdings" w:hAnsi="Wingdings" w:hint="default"/>
      </w:rPr>
    </w:lvl>
    <w:lvl w:ilvl="3" w:tplc="8E06FC84" w:tentative="1">
      <w:start w:val="1"/>
      <w:numFmt w:val="bullet"/>
      <w:lvlText w:val=""/>
      <w:lvlJc w:val="left"/>
      <w:pPr>
        <w:ind w:left="2880" w:hanging="360"/>
      </w:pPr>
      <w:rPr>
        <w:rFonts w:ascii="Symbol" w:hAnsi="Symbol" w:hint="default"/>
      </w:rPr>
    </w:lvl>
    <w:lvl w:ilvl="4" w:tplc="EA1E2D7A" w:tentative="1">
      <w:start w:val="1"/>
      <w:numFmt w:val="bullet"/>
      <w:lvlText w:val="o"/>
      <w:lvlJc w:val="left"/>
      <w:pPr>
        <w:ind w:left="3600" w:hanging="360"/>
      </w:pPr>
      <w:rPr>
        <w:rFonts w:ascii="Courier New" w:hAnsi="Courier New" w:cs="Courier New" w:hint="default"/>
      </w:rPr>
    </w:lvl>
    <w:lvl w:ilvl="5" w:tplc="E96EC94A" w:tentative="1">
      <w:start w:val="1"/>
      <w:numFmt w:val="bullet"/>
      <w:lvlText w:val=""/>
      <w:lvlJc w:val="left"/>
      <w:pPr>
        <w:ind w:left="4320" w:hanging="360"/>
      </w:pPr>
      <w:rPr>
        <w:rFonts w:ascii="Wingdings" w:hAnsi="Wingdings" w:hint="default"/>
      </w:rPr>
    </w:lvl>
    <w:lvl w:ilvl="6" w:tplc="A836A40E" w:tentative="1">
      <w:start w:val="1"/>
      <w:numFmt w:val="bullet"/>
      <w:lvlText w:val=""/>
      <w:lvlJc w:val="left"/>
      <w:pPr>
        <w:ind w:left="5040" w:hanging="360"/>
      </w:pPr>
      <w:rPr>
        <w:rFonts w:ascii="Symbol" w:hAnsi="Symbol" w:hint="default"/>
      </w:rPr>
    </w:lvl>
    <w:lvl w:ilvl="7" w:tplc="32FEB476" w:tentative="1">
      <w:start w:val="1"/>
      <w:numFmt w:val="bullet"/>
      <w:lvlText w:val="o"/>
      <w:lvlJc w:val="left"/>
      <w:pPr>
        <w:ind w:left="5760" w:hanging="360"/>
      </w:pPr>
      <w:rPr>
        <w:rFonts w:ascii="Courier New" w:hAnsi="Courier New" w:cs="Courier New" w:hint="default"/>
      </w:rPr>
    </w:lvl>
    <w:lvl w:ilvl="8" w:tplc="8580E1D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F9"/>
    <w:rsid w:val="00E57CE4"/>
    <w:rsid w:val="00EA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018D74-C6F0-41A5-A87D-B688D624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61397"/>
    <w:rPr>
      <w:sz w:val="16"/>
      <w:szCs w:val="16"/>
    </w:rPr>
  </w:style>
  <w:style w:type="paragraph" w:styleId="CommentText">
    <w:name w:val="annotation text"/>
    <w:basedOn w:val="Normal"/>
    <w:link w:val="CommentTextChar"/>
    <w:semiHidden/>
    <w:unhideWhenUsed/>
    <w:rsid w:val="00561397"/>
    <w:rPr>
      <w:sz w:val="20"/>
      <w:szCs w:val="20"/>
    </w:rPr>
  </w:style>
  <w:style w:type="character" w:customStyle="1" w:styleId="CommentTextChar">
    <w:name w:val="Comment Text Char"/>
    <w:basedOn w:val="DefaultParagraphFont"/>
    <w:link w:val="CommentText"/>
    <w:semiHidden/>
    <w:rsid w:val="00561397"/>
  </w:style>
  <w:style w:type="paragraph" w:styleId="CommentSubject">
    <w:name w:val="annotation subject"/>
    <w:basedOn w:val="CommentText"/>
    <w:next w:val="CommentText"/>
    <w:link w:val="CommentSubjectChar"/>
    <w:semiHidden/>
    <w:unhideWhenUsed/>
    <w:rsid w:val="00561397"/>
    <w:rPr>
      <w:b/>
      <w:bCs/>
    </w:rPr>
  </w:style>
  <w:style w:type="character" w:customStyle="1" w:styleId="CommentSubjectChar">
    <w:name w:val="Comment Subject Char"/>
    <w:basedOn w:val="CommentTextChar"/>
    <w:link w:val="CommentSubject"/>
    <w:semiHidden/>
    <w:rsid w:val="00561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2074</Characters>
  <Application>Microsoft Office Word</Application>
  <DocSecurity>4</DocSecurity>
  <Lines>55</Lines>
  <Paragraphs>16</Paragraphs>
  <ScaleCrop>false</ScaleCrop>
  <HeadingPairs>
    <vt:vector size="2" baseType="variant">
      <vt:variant>
        <vt:lpstr>Title</vt:lpstr>
      </vt:variant>
      <vt:variant>
        <vt:i4>1</vt:i4>
      </vt:variant>
    </vt:vector>
  </HeadingPairs>
  <TitlesOfParts>
    <vt:vector size="1" baseType="lpstr">
      <vt:lpstr>BA - HB03277 (Committee Report (Unamended))</vt:lpstr>
    </vt:vector>
  </TitlesOfParts>
  <Company>State of Texas</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27087</dc:subject>
  <dc:creator>State of Texas</dc:creator>
  <dc:description>HB 3277 by Wu-(H)Juvenile Justice &amp; Family Issues</dc:description>
  <cp:lastModifiedBy>Stacey Nicchio</cp:lastModifiedBy>
  <cp:revision>2</cp:revision>
  <cp:lastPrinted>2003-11-26T17:21:00Z</cp:lastPrinted>
  <dcterms:created xsi:type="dcterms:W3CDTF">2019-04-27T00:43:00Z</dcterms:created>
  <dcterms:modified xsi:type="dcterms:W3CDTF">2019-04-27T00:43:00Z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19.104.354</vt:lpwstr>
  </property>
</Properties>
</file>