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1EF2" w:rsidTr="00345119">
        <w:tc>
          <w:tcPr>
            <w:tcW w:w="9576" w:type="dxa"/>
            <w:noWrap/>
          </w:tcPr>
          <w:p w:rsidR="008423E4" w:rsidRPr="0022177D" w:rsidRDefault="00B258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589C" w:rsidP="008423E4">
      <w:pPr>
        <w:jc w:val="center"/>
      </w:pPr>
    </w:p>
    <w:p w:rsidR="008423E4" w:rsidRPr="00B31F0E" w:rsidRDefault="00B2589C" w:rsidP="008423E4"/>
    <w:p w:rsidR="008423E4" w:rsidRPr="00742794" w:rsidRDefault="00B258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1EF2" w:rsidTr="00345119">
        <w:tc>
          <w:tcPr>
            <w:tcW w:w="9576" w:type="dxa"/>
          </w:tcPr>
          <w:p w:rsidR="008423E4" w:rsidRPr="00861995" w:rsidRDefault="00B2589C" w:rsidP="00345119">
            <w:pPr>
              <w:jc w:val="right"/>
            </w:pPr>
            <w:r>
              <w:t>H.B. 3300</w:t>
            </w:r>
          </w:p>
        </w:tc>
      </w:tr>
      <w:tr w:rsidR="00AD1EF2" w:rsidTr="00345119">
        <w:tc>
          <w:tcPr>
            <w:tcW w:w="9576" w:type="dxa"/>
          </w:tcPr>
          <w:p w:rsidR="008423E4" w:rsidRPr="00861995" w:rsidRDefault="00B2589C" w:rsidP="00A723B2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AD1EF2" w:rsidTr="00345119">
        <w:tc>
          <w:tcPr>
            <w:tcW w:w="9576" w:type="dxa"/>
          </w:tcPr>
          <w:p w:rsidR="008423E4" w:rsidRPr="00861995" w:rsidRDefault="00B2589C" w:rsidP="00345119">
            <w:pPr>
              <w:jc w:val="right"/>
            </w:pPr>
            <w:r>
              <w:t>Judiciary &amp; Civil Jurisprudence</w:t>
            </w:r>
          </w:p>
        </w:tc>
      </w:tr>
      <w:tr w:rsidR="00AD1EF2" w:rsidTr="00345119">
        <w:tc>
          <w:tcPr>
            <w:tcW w:w="9576" w:type="dxa"/>
          </w:tcPr>
          <w:p w:rsidR="008423E4" w:rsidRDefault="00B2589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2589C" w:rsidP="008423E4">
      <w:pPr>
        <w:tabs>
          <w:tab w:val="right" w:pos="9360"/>
        </w:tabs>
      </w:pPr>
    </w:p>
    <w:p w:rsidR="008423E4" w:rsidRDefault="00B2589C" w:rsidP="008423E4"/>
    <w:p w:rsidR="008423E4" w:rsidRDefault="00B258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D1EF2" w:rsidTr="00345119">
        <w:tc>
          <w:tcPr>
            <w:tcW w:w="9576" w:type="dxa"/>
          </w:tcPr>
          <w:p w:rsidR="008423E4" w:rsidRPr="00A8133F" w:rsidRDefault="00B2589C" w:rsidP="00AB5E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589C" w:rsidP="00AB5E9D"/>
          <w:p w:rsidR="008423E4" w:rsidRDefault="00B2589C" w:rsidP="00AB5E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mandatory award of costs and </w:t>
            </w:r>
            <w:r>
              <w:t>reasonable</w:t>
            </w:r>
            <w:r>
              <w:t xml:space="preserve"> and necessary attorney's fe</w:t>
            </w:r>
            <w:r>
              <w:t xml:space="preserve">es to the prevailing party </w:t>
            </w:r>
            <w:r>
              <w:t>in</w:t>
            </w:r>
            <w:r>
              <w:t xml:space="preserve"> a</w:t>
            </w:r>
            <w:r>
              <w:t xml:space="preserve"> </w:t>
            </w:r>
            <w:r>
              <w:t xml:space="preserve">baseless cause of </w:t>
            </w:r>
            <w:r>
              <w:t>action</w:t>
            </w:r>
            <w:r>
              <w:t xml:space="preserve"> discourages potential motions to dismiss a</w:t>
            </w:r>
            <w:r>
              <w:t>n</w:t>
            </w:r>
            <w:r>
              <w:t xml:space="preserve"> </w:t>
            </w:r>
            <w:r>
              <w:t xml:space="preserve">action </w:t>
            </w:r>
            <w:r>
              <w:t xml:space="preserve">as </w:t>
            </w:r>
            <w:r>
              <w:t xml:space="preserve">both </w:t>
            </w:r>
            <w:r>
              <w:t>parties are often reluctant to expose themselves to such costs and fees</w:t>
            </w:r>
            <w:r>
              <w:t xml:space="preserve">. </w:t>
            </w:r>
            <w:r>
              <w:t>H.B.</w:t>
            </w:r>
            <w:r>
              <w:t> </w:t>
            </w:r>
            <w:r>
              <w:t xml:space="preserve">3300 seeks to </w:t>
            </w:r>
            <w:r>
              <w:t>encourage the dismissal of baseless causes of actions and reduce court back</w:t>
            </w:r>
            <w:r>
              <w:t xml:space="preserve">log </w:t>
            </w:r>
            <w:r>
              <w:t xml:space="preserve">by </w:t>
            </w:r>
            <w:r>
              <w:t>making</w:t>
            </w:r>
            <w:r>
              <w:t xml:space="preserve"> the award of costs and fees </w:t>
            </w:r>
            <w:r>
              <w:t>discretionary</w:t>
            </w:r>
            <w:r>
              <w:t>.</w:t>
            </w:r>
            <w:r>
              <w:t xml:space="preserve"> </w:t>
            </w:r>
          </w:p>
          <w:p w:rsidR="008423E4" w:rsidRPr="00E26B13" w:rsidRDefault="00B2589C" w:rsidP="00AB5E9D">
            <w:pPr>
              <w:rPr>
                <w:b/>
              </w:rPr>
            </w:pPr>
          </w:p>
        </w:tc>
      </w:tr>
      <w:tr w:rsidR="00AD1EF2" w:rsidTr="00345119">
        <w:tc>
          <w:tcPr>
            <w:tcW w:w="9576" w:type="dxa"/>
          </w:tcPr>
          <w:p w:rsidR="0017725B" w:rsidRDefault="00B2589C" w:rsidP="00AB5E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589C" w:rsidP="00AB5E9D">
            <w:pPr>
              <w:rPr>
                <w:b/>
                <w:u w:val="single"/>
              </w:rPr>
            </w:pPr>
          </w:p>
          <w:p w:rsidR="00680E55" w:rsidRPr="00680E55" w:rsidRDefault="00B2589C" w:rsidP="00AB5E9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B2589C" w:rsidP="00AB5E9D">
            <w:pPr>
              <w:rPr>
                <w:b/>
                <w:u w:val="single"/>
              </w:rPr>
            </w:pPr>
          </w:p>
        </w:tc>
      </w:tr>
      <w:tr w:rsidR="00AD1EF2" w:rsidTr="00345119">
        <w:tc>
          <w:tcPr>
            <w:tcW w:w="9576" w:type="dxa"/>
          </w:tcPr>
          <w:p w:rsidR="008423E4" w:rsidRPr="00A8133F" w:rsidRDefault="00B2589C" w:rsidP="00AB5E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2589C" w:rsidP="00AB5E9D"/>
          <w:p w:rsidR="00680E55" w:rsidRDefault="00B2589C" w:rsidP="00AB5E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B2589C" w:rsidP="00AB5E9D">
            <w:pPr>
              <w:rPr>
                <w:b/>
              </w:rPr>
            </w:pPr>
          </w:p>
        </w:tc>
      </w:tr>
      <w:tr w:rsidR="00AD1EF2" w:rsidTr="00345119">
        <w:tc>
          <w:tcPr>
            <w:tcW w:w="9576" w:type="dxa"/>
          </w:tcPr>
          <w:p w:rsidR="008423E4" w:rsidRPr="00A8133F" w:rsidRDefault="00B2589C" w:rsidP="00AB5E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589C" w:rsidP="00AB5E9D"/>
          <w:p w:rsidR="008423E4" w:rsidRDefault="00B2589C" w:rsidP="00AB5E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3300</w:t>
            </w:r>
            <w:r>
              <w:t xml:space="preserve"> amends the Civil Practices and Remedies Code to</w:t>
            </w:r>
            <w:r>
              <w:t xml:space="preserve"> </w:t>
            </w:r>
            <w:r>
              <w:t xml:space="preserve">make the </w:t>
            </w:r>
            <w:r>
              <w:t xml:space="preserve">award </w:t>
            </w:r>
            <w:r>
              <w:t xml:space="preserve">of </w:t>
            </w:r>
            <w:r>
              <w:t xml:space="preserve">costs and reasonable and necessary attorney's fees </w:t>
            </w:r>
            <w:r>
              <w:t xml:space="preserve">by a trial court </w:t>
            </w:r>
            <w:r>
              <w:t>to the prevailing party</w:t>
            </w:r>
            <w:r>
              <w:t xml:space="preserve"> in</w:t>
            </w:r>
            <w:r w:rsidRPr="002B44DE">
              <w:t xml:space="preserve"> a civil proceeding on </w:t>
            </w:r>
            <w:r>
              <w:t xml:space="preserve">the </w:t>
            </w:r>
            <w:r w:rsidRPr="002B44DE">
              <w:t>court's granting or denial, in whole or in part, of a motion to dismiss</w:t>
            </w:r>
            <w:r>
              <w:t xml:space="preserve"> certain</w:t>
            </w:r>
            <w:r w:rsidRPr="002B44DE">
              <w:t xml:space="preserve"> </w:t>
            </w:r>
            <w:r>
              <w:t xml:space="preserve">causes of action that have </w:t>
            </w:r>
            <w:r w:rsidRPr="002B44DE">
              <w:t>no basis in law or fact</w:t>
            </w:r>
            <w:r>
              <w:t xml:space="preserve"> </w:t>
            </w:r>
            <w:r>
              <w:t>discretionary</w:t>
            </w:r>
            <w:r>
              <w:t>.</w:t>
            </w:r>
            <w:r>
              <w:t xml:space="preserve">        </w:t>
            </w:r>
          </w:p>
          <w:p w:rsidR="008423E4" w:rsidRPr="00835628" w:rsidRDefault="00B2589C" w:rsidP="00AB5E9D">
            <w:pPr>
              <w:rPr>
                <w:b/>
              </w:rPr>
            </w:pPr>
          </w:p>
        </w:tc>
      </w:tr>
      <w:tr w:rsidR="00AD1EF2" w:rsidTr="00345119">
        <w:tc>
          <w:tcPr>
            <w:tcW w:w="9576" w:type="dxa"/>
          </w:tcPr>
          <w:p w:rsidR="008423E4" w:rsidRPr="00A8133F" w:rsidRDefault="00B2589C" w:rsidP="00AB5E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2589C" w:rsidP="00AB5E9D"/>
          <w:p w:rsidR="008423E4" w:rsidRPr="003624F2" w:rsidRDefault="00B2589C" w:rsidP="00AB5E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2589C" w:rsidP="00AB5E9D">
            <w:pPr>
              <w:rPr>
                <w:b/>
              </w:rPr>
            </w:pPr>
          </w:p>
        </w:tc>
      </w:tr>
    </w:tbl>
    <w:p w:rsidR="008423E4" w:rsidRPr="00BE0E75" w:rsidRDefault="00B2589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589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589C">
      <w:r>
        <w:separator/>
      </w:r>
    </w:p>
  </w:endnote>
  <w:endnote w:type="continuationSeparator" w:id="0">
    <w:p w:rsidR="00000000" w:rsidRDefault="00B2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5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1EF2" w:rsidTr="009C1E9A">
      <w:trPr>
        <w:cantSplit/>
      </w:trPr>
      <w:tc>
        <w:tcPr>
          <w:tcW w:w="0" w:type="pct"/>
        </w:tcPr>
        <w:p w:rsidR="00137D90" w:rsidRDefault="00B258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58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58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58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58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1EF2" w:rsidTr="009C1E9A">
      <w:trPr>
        <w:cantSplit/>
      </w:trPr>
      <w:tc>
        <w:tcPr>
          <w:tcW w:w="0" w:type="pct"/>
        </w:tcPr>
        <w:p w:rsidR="00EC379B" w:rsidRDefault="00B258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58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22724</w:t>
          </w:r>
        </w:p>
      </w:tc>
      <w:tc>
        <w:tcPr>
          <w:tcW w:w="2453" w:type="pct"/>
        </w:tcPr>
        <w:p w:rsidR="00EC379B" w:rsidRDefault="00B258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19.87.1389</w:t>
          </w:r>
          <w:r>
            <w:fldChar w:fldCharType="end"/>
          </w:r>
        </w:p>
      </w:tc>
    </w:tr>
    <w:tr w:rsidR="00AD1EF2" w:rsidTr="009C1E9A">
      <w:trPr>
        <w:cantSplit/>
      </w:trPr>
      <w:tc>
        <w:tcPr>
          <w:tcW w:w="0" w:type="pct"/>
        </w:tcPr>
        <w:p w:rsidR="00EC379B" w:rsidRDefault="00B258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58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2589C" w:rsidP="006D504F">
          <w:pPr>
            <w:pStyle w:val="Footer"/>
            <w:rPr>
              <w:rStyle w:val="PageNumber"/>
            </w:rPr>
          </w:pPr>
        </w:p>
        <w:p w:rsidR="00EC379B" w:rsidRDefault="00B258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1E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58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258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58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5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589C">
      <w:r>
        <w:separator/>
      </w:r>
    </w:p>
  </w:footnote>
  <w:footnote w:type="continuationSeparator" w:id="0">
    <w:p w:rsidR="00000000" w:rsidRDefault="00B2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5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5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5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F2"/>
    <w:rsid w:val="00AD1EF2"/>
    <w:rsid w:val="00B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1F151B-8F55-41D8-A85F-F6B62579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0E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0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E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0E55"/>
    <w:rPr>
      <w:b/>
      <w:bCs/>
    </w:rPr>
  </w:style>
  <w:style w:type="character" w:styleId="Hyperlink">
    <w:name w:val="Hyperlink"/>
    <w:basedOn w:val="DefaultParagraphFont"/>
    <w:unhideWhenUsed/>
    <w:rsid w:val="00915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75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1194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HB03300 (Committee Report (Unamended))</vt:lpstr>
    </vt:vector>
  </TitlesOfParts>
  <Company>State of Texas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22724</dc:subject>
  <dc:creator>State of Texas</dc:creator>
  <dc:description>HB 3300 by Murr-(H)Judiciary &amp; Civil Jurisprudence</dc:description>
  <cp:lastModifiedBy>Stacey Nicchio</cp:lastModifiedBy>
  <cp:revision>2</cp:revision>
  <cp:lastPrinted>2003-11-26T17:21:00Z</cp:lastPrinted>
  <dcterms:created xsi:type="dcterms:W3CDTF">2019-04-12T00:46:00Z</dcterms:created>
  <dcterms:modified xsi:type="dcterms:W3CDTF">2019-04-12T00:46:00Z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19.87.1389</vt:lpwstr>
  </property>
</Properties>
</file>