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A210B" w:rsidTr="00345119">
        <w:tc>
          <w:tcPr>
            <w:tcW w:w="9576" w:type="dxa"/>
            <w:noWrap/>
          </w:tcPr>
          <w:p w:rsidR="008423E4" w:rsidRPr="0022177D" w:rsidRDefault="00F51FE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51FE2" w:rsidP="008423E4">
      <w:pPr>
        <w:jc w:val="center"/>
      </w:pPr>
    </w:p>
    <w:p w:rsidR="008423E4" w:rsidRPr="00B31F0E" w:rsidRDefault="00F51FE2" w:rsidP="008423E4"/>
    <w:p w:rsidR="008423E4" w:rsidRPr="00742794" w:rsidRDefault="00F51FE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A210B" w:rsidTr="00345119">
        <w:tc>
          <w:tcPr>
            <w:tcW w:w="9576" w:type="dxa"/>
          </w:tcPr>
          <w:p w:rsidR="008423E4" w:rsidRPr="00861995" w:rsidRDefault="00F51FE2" w:rsidP="00345119">
            <w:pPr>
              <w:jc w:val="right"/>
            </w:pPr>
            <w:r>
              <w:t>H.B. 3308</w:t>
            </w:r>
          </w:p>
        </w:tc>
      </w:tr>
      <w:tr w:rsidR="00DA210B" w:rsidTr="00345119">
        <w:tc>
          <w:tcPr>
            <w:tcW w:w="9576" w:type="dxa"/>
          </w:tcPr>
          <w:p w:rsidR="008423E4" w:rsidRPr="00861995" w:rsidRDefault="00F51FE2" w:rsidP="00693647">
            <w:pPr>
              <w:jc w:val="right"/>
            </w:pPr>
            <w:r>
              <w:t xml:space="preserve">By: </w:t>
            </w:r>
            <w:r>
              <w:t>Smithee</w:t>
            </w:r>
          </w:p>
        </w:tc>
      </w:tr>
      <w:tr w:rsidR="00DA210B" w:rsidTr="00345119">
        <w:tc>
          <w:tcPr>
            <w:tcW w:w="9576" w:type="dxa"/>
          </w:tcPr>
          <w:p w:rsidR="008423E4" w:rsidRPr="00861995" w:rsidRDefault="00F51FE2" w:rsidP="00345119">
            <w:pPr>
              <w:jc w:val="right"/>
            </w:pPr>
            <w:r>
              <w:t>Insurance</w:t>
            </w:r>
          </w:p>
        </w:tc>
      </w:tr>
      <w:tr w:rsidR="00DA210B" w:rsidTr="00345119">
        <w:tc>
          <w:tcPr>
            <w:tcW w:w="9576" w:type="dxa"/>
          </w:tcPr>
          <w:p w:rsidR="008423E4" w:rsidRDefault="00F51FE2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F51FE2" w:rsidP="008423E4">
      <w:pPr>
        <w:tabs>
          <w:tab w:val="right" w:pos="9360"/>
        </w:tabs>
      </w:pPr>
    </w:p>
    <w:p w:rsidR="008423E4" w:rsidRDefault="00F51FE2" w:rsidP="008423E4"/>
    <w:p w:rsidR="008423E4" w:rsidRDefault="00F51FE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A210B" w:rsidTr="00345119">
        <w:tc>
          <w:tcPr>
            <w:tcW w:w="9576" w:type="dxa"/>
          </w:tcPr>
          <w:p w:rsidR="008423E4" w:rsidRPr="00A8133F" w:rsidRDefault="00F51FE2" w:rsidP="00A362F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51FE2" w:rsidP="00A362FA"/>
          <w:p w:rsidR="008423E4" w:rsidRDefault="00F51FE2" w:rsidP="00A362FA">
            <w:pPr>
              <w:pStyle w:val="Header"/>
              <w:jc w:val="both"/>
            </w:pPr>
            <w:r>
              <w:t xml:space="preserve">It has been noted that </w:t>
            </w:r>
            <w:r>
              <w:t>the for-profit legal services plan</w:t>
            </w:r>
            <w:r>
              <w:t xml:space="preserve"> licensing requirement</w:t>
            </w:r>
            <w:r>
              <w:t xml:space="preserve"> was repealed entirely</w:t>
            </w:r>
            <w:r>
              <w:t xml:space="preserve"> and</w:t>
            </w:r>
            <w:r>
              <w:t xml:space="preserve"> </w:t>
            </w:r>
            <w:r>
              <w:t xml:space="preserve">that </w:t>
            </w:r>
            <w:r>
              <w:t xml:space="preserve">the only nonprofit legal services plan operating in Texas is now the </w:t>
            </w:r>
            <w:r>
              <w:t xml:space="preserve">sole </w:t>
            </w:r>
            <w:r>
              <w:t>plan subject to state regulation. H</w:t>
            </w:r>
            <w:r>
              <w:t>.</w:t>
            </w:r>
            <w:r>
              <w:t>B</w:t>
            </w:r>
            <w:r>
              <w:t>.</w:t>
            </w:r>
            <w:r>
              <w:t xml:space="preserve"> 3308 </w:t>
            </w:r>
            <w:r>
              <w:t xml:space="preserve">seeks to </w:t>
            </w:r>
            <w:r>
              <w:t xml:space="preserve">restore a consistent competitive playing field for all providers of legal service contracts by </w:t>
            </w:r>
            <w:r>
              <w:t>exempting a nonprofit legal servic</w:t>
            </w:r>
            <w:r>
              <w:t xml:space="preserve">es corporation from regulation by the </w:t>
            </w:r>
            <w:r w:rsidRPr="00182B6D">
              <w:t xml:space="preserve">Texas Department of Insurance </w:t>
            </w:r>
            <w:r>
              <w:t xml:space="preserve">and </w:t>
            </w:r>
            <w:r>
              <w:t xml:space="preserve">repealing </w:t>
            </w:r>
            <w:r>
              <w:t>certain</w:t>
            </w:r>
            <w:r>
              <w:t xml:space="preserve"> regulation</w:t>
            </w:r>
            <w:r>
              <w:t>s</w:t>
            </w:r>
            <w:r>
              <w:t xml:space="preserve"> for </w:t>
            </w:r>
            <w:r>
              <w:t xml:space="preserve">such </w:t>
            </w:r>
            <w:r>
              <w:t xml:space="preserve">a corporation.   </w:t>
            </w:r>
          </w:p>
          <w:p w:rsidR="008423E4" w:rsidRPr="00E26B13" w:rsidRDefault="00F51FE2" w:rsidP="00A362FA">
            <w:pPr>
              <w:rPr>
                <w:b/>
              </w:rPr>
            </w:pPr>
          </w:p>
        </w:tc>
      </w:tr>
      <w:tr w:rsidR="00DA210B" w:rsidTr="00345119">
        <w:tc>
          <w:tcPr>
            <w:tcW w:w="9576" w:type="dxa"/>
          </w:tcPr>
          <w:p w:rsidR="0017725B" w:rsidRDefault="00F51FE2" w:rsidP="00A362F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51FE2" w:rsidP="00A362FA">
            <w:pPr>
              <w:rPr>
                <w:b/>
                <w:u w:val="single"/>
              </w:rPr>
            </w:pPr>
          </w:p>
          <w:p w:rsidR="008A3A58" w:rsidRPr="008A3A58" w:rsidRDefault="00F51FE2" w:rsidP="00A362FA">
            <w:pPr>
              <w:jc w:val="both"/>
            </w:pPr>
            <w:r>
              <w:t xml:space="preserve">It is the committee's opinion that this bill does not expressly create a criminal offense, increase </w:t>
            </w:r>
            <w:r>
              <w:t>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F51FE2" w:rsidP="00A362FA">
            <w:pPr>
              <w:rPr>
                <w:b/>
                <w:u w:val="single"/>
              </w:rPr>
            </w:pPr>
          </w:p>
        </w:tc>
      </w:tr>
      <w:tr w:rsidR="00DA210B" w:rsidTr="00345119">
        <w:tc>
          <w:tcPr>
            <w:tcW w:w="9576" w:type="dxa"/>
          </w:tcPr>
          <w:p w:rsidR="008423E4" w:rsidRPr="00A8133F" w:rsidRDefault="00F51FE2" w:rsidP="00A362F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51FE2" w:rsidP="00A362FA"/>
          <w:p w:rsidR="008A3A58" w:rsidRDefault="00F51FE2" w:rsidP="00A362F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</w:t>
            </w:r>
            <w:r>
              <w:t>expressly grant any additional rulemaking authority to a state officer, department, agency, or institution.</w:t>
            </w:r>
          </w:p>
          <w:p w:rsidR="008423E4" w:rsidRPr="00E21FDC" w:rsidRDefault="00F51FE2" w:rsidP="00A362FA">
            <w:pPr>
              <w:rPr>
                <w:b/>
              </w:rPr>
            </w:pPr>
          </w:p>
        </w:tc>
      </w:tr>
      <w:tr w:rsidR="00DA210B" w:rsidTr="00345119">
        <w:tc>
          <w:tcPr>
            <w:tcW w:w="9576" w:type="dxa"/>
          </w:tcPr>
          <w:p w:rsidR="008423E4" w:rsidRPr="00A8133F" w:rsidRDefault="00F51FE2" w:rsidP="00A362F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51FE2" w:rsidP="00A362FA"/>
          <w:p w:rsidR="00186561" w:rsidRDefault="00F51FE2" w:rsidP="00A362F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3308 amends the Insurance Code to</w:t>
            </w:r>
            <w:r>
              <w:t xml:space="preserve"> </w:t>
            </w:r>
            <w:r>
              <w:t xml:space="preserve">exempt </w:t>
            </w:r>
            <w:r>
              <w:t>a nonprofit legal services corporation from</w:t>
            </w:r>
            <w:r>
              <w:t xml:space="preserve"> </w:t>
            </w:r>
            <w:r>
              <w:t xml:space="preserve">regulation by the </w:t>
            </w:r>
            <w:r w:rsidRPr="00182B6D">
              <w:t>Texas Department of Insuran</w:t>
            </w:r>
            <w:r w:rsidRPr="00182B6D">
              <w:t>ce</w:t>
            </w:r>
            <w:r>
              <w:t xml:space="preserve"> and to make the Texas Nonprofit Corporation Law applicable to such a corporation instead</w:t>
            </w:r>
            <w:r>
              <w:t>. The bill</w:t>
            </w:r>
            <w:r>
              <w:t xml:space="preserve"> </w:t>
            </w:r>
            <w:r>
              <w:t>applicably revises, removes, and repeals</w:t>
            </w:r>
            <w:r>
              <w:t xml:space="preserve"> provisions </w:t>
            </w:r>
            <w:r>
              <w:t xml:space="preserve">governing such a corporation </w:t>
            </w:r>
            <w:r>
              <w:t>to:</w:t>
            </w:r>
          </w:p>
          <w:p w:rsidR="00186561" w:rsidRDefault="00F51FE2" w:rsidP="00A362FA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establish</w:t>
            </w:r>
            <w:r>
              <w:t xml:space="preserve"> that such a corporation is not engaged in the business of i</w:t>
            </w:r>
            <w:r>
              <w:t>nsurance</w:t>
            </w:r>
            <w:r>
              <w:t xml:space="preserve"> and not subject to laws relating to insurers</w:t>
            </w:r>
            <w:r>
              <w:t>;</w:t>
            </w:r>
          </w:p>
          <w:p w:rsidR="00FA101C" w:rsidRDefault="00F51FE2" w:rsidP="00A362FA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make inapplicable to such a corporation the Texas Miscellaneous Corporation Laws Act and the Texas Non-Profit Corporation Act;</w:t>
            </w:r>
          </w:p>
          <w:p w:rsidR="00943D54" w:rsidRDefault="00F51FE2" w:rsidP="00A362FA">
            <w:pPr>
              <w:pStyle w:val="Header"/>
              <w:numPr>
                <w:ilvl w:val="0"/>
                <w:numId w:val="17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authorize</w:t>
            </w:r>
            <w:r>
              <w:t xml:space="preserve"> seven or </w:t>
            </w:r>
            <w:r>
              <w:t xml:space="preserve">more </w:t>
            </w:r>
            <w:r>
              <w:t>persons to file</w:t>
            </w:r>
            <w:r>
              <w:t xml:space="preserve"> with </w:t>
            </w:r>
            <w:r w:rsidRPr="00860F06">
              <w:t>the secretary of state a cert</w:t>
            </w:r>
            <w:r w:rsidRPr="00860F06">
              <w:t>ificate of for</w:t>
            </w:r>
            <w:r>
              <w:t xml:space="preserve">mation in accordance with applicable provisions of the Texas Nonprofit Corporation Law </w:t>
            </w:r>
            <w:r w:rsidRPr="00860F06">
              <w:t>to form a nonprofit legal services corporation</w:t>
            </w:r>
            <w:r>
              <w:t>;</w:t>
            </w:r>
          </w:p>
          <w:p w:rsidR="004104F9" w:rsidRDefault="00F51FE2" w:rsidP="00A362FA">
            <w:pPr>
              <w:pStyle w:val="Header"/>
              <w:numPr>
                <w:ilvl w:val="0"/>
                <w:numId w:val="10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establish that a nonprofit legal services corporation that on or before September 1, 2019, was organized un</w:t>
            </w:r>
            <w:r>
              <w:t xml:space="preserve">der the former </w:t>
            </w:r>
            <w:r>
              <w:t xml:space="preserve">Texas </w:t>
            </w:r>
            <w:r>
              <w:t>Non-Profit Corporation Act or was formed under the Texas Nonprofit Corporation Law is a nonprofit legal services corporation</w:t>
            </w:r>
            <w:r>
              <w:t xml:space="preserve"> for purposes of </w:t>
            </w:r>
            <w:r>
              <w:t>the revised provisions governing such a corporation</w:t>
            </w:r>
            <w:r>
              <w:t>; and</w:t>
            </w:r>
          </w:p>
          <w:p w:rsidR="00FA7908" w:rsidRDefault="00F51FE2" w:rsidP="007D2DA8">
            <w:pPr>
              <w:pStyle w:val="Header"/>
              <w:numPr>
                <w:ilvl w:val="0"/>
                <w:numId w:val="10"/>
              </w:numPr>
              <w:tabs>
                <w:tab w:val="clear" w:pos="4320"/>
                <w:tab w:val="clear" w:pos="8640"/>
              </w:tabs>
              <w:jc w:val="both"/>
            </w:pPr>
            <w:r>
              <w:t>provide for the operation of such a corporation, including matters related to financial officers, advances of money to the corporation, certain participation agreements, indemnity contracts, contracts with qualified attorneys, complaints regarding an attor</w:t>
            </w:r>
            <w:r>
              <w:t>ney, and voluntary dissolution of the corporation</w:t>
            </w:r>
            <w:r>
              <w:t>.</w:t>
            </w:r>
          </w:p>
          <w:p w:rsidR="00D726EB" w:rsidRDefault="00F51FE2" w:rsidP="00A362F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3D6018" w:rsidRDefault="00F51FE2" w:rsidP="00A362F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7739B9" w:rsidRDefault="00F51FE2" w:rsidP="00A362F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3308 repeals </w:t>
            </w:r>
            <w:r>
              <w:t>provisions</w:t>
            </w:r>
            <w:r>
              <w:t xml:space="preserve"> relating to</w:t>
            </w:r>
            <w:r>
              <w:t>, among other things</w:t>
            </w:r>
            <w:r>
              <w:t>:</w:t>
            </w:r>
          </w:p>
          <w:p w:rsidR="002403B4" w:rsidRDefault="00F51FE2" w:rsidP="00A362FA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the imposition of a</w:t>
            </w:r>
            <w:r>
              <w:t>n insurance</w:t>
            </w:r>
            <w:r>
              <w:t xml:space="preserve"> maintenance tax;</w:t>
            </w:r>
          </w:p>
          <w:p w:rsidR="00805175" w:rsidRDefault="00F51FE2" w:rsidP="00A362FA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certain application fees collected </w:t>
            </w:r>
            <w:r>
              <w:t>in advance of such a corporation doing business</w:t>
            </w:r>
            <w:r>
              <w:t>;</w:t>
            </w:r>
          </w:p>
          <w:p w:rsidR="00805175" w:rsidRDefault="00F51FE2" w:rsidP="00A362FA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a prohibi</w:t>
            </w:r>
            <w:r>
              <w:t>tion against a director receiving a salary;</w:t>
            </w:r>
          </w:p>
          <w:p w:rsidR="00CD5203" w:rsidRDefault="00F51FE2" w:rsidP="00A362FA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blanket surety bond re</w:t>
            </w:r>
            <w:r>
              <w:t xml:space="preserve">quirements for </w:t>
            </w:r>
            <w:r>
              <w:t xml:space="preserve">persons with access to </w:t>
            </w:r>
            <w:r>
              <w:t xml:space="preserve">such </w:t>
            </w:r>
            <w:r>
              <w:t>a corporation's funds</w:t>
            </w:r>
            <w:r>
              <w:t>;</w:t>
            </w:r>
            <w:r>
              <w:t xml:space="preserve"> and</w:t>
            </w:r>
          </w:p>
          <w:p w:rsidR="00C10B56" w:rsidRDefault="00F51FE2" w:rsidP="007D2DA8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ind w:left="778"/>
              <w:jc w:val="both"/>
            </w:pPr>
            <w:r>
              <w:t>contracting requirements.</w:t>
            </w:r>
          </w:p>
          <w:p w:rsidR="00C10B56" w:rsidRDefault="00F51FE2" w:rsidP="00A362F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CA4731" w:rsidRDefault="00F51FE2" w:rsidP="00A362F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CA4731">
              <w:t xml:space="preserve">H.B. 3308 </w:t>
            </w:r>
            <w:r>
              <w:t>repeals the following provisions of the Insurance Code:</w:t>
            </w:r>
          </w:p>
          <w:p w:rsidR="00CA4731" w:rsidRDefault="00F51FE2" w:rsidP="00A362FA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Chapter 260</w:t>
            </w:r>
          </w:p>
          <w:p w:rsidR="00CA4731" w:rsidRDefault="00F51FE2" w:rsidP="00A362FA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Sections 961.00</w:t>
            </w:r>
            <w:r>
              <w:t>2(b) and 961.005</w:t>
            </w:r>
          </w:p>
          <w:p w:rsidR="00CA4731" w:rsidRDefault="00F51FE2" w:rsidP="00A362FA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Section 961.052</w:t>
            </w:r>
          </w:p>
          <w:p w:rsidR="00CA4731" w:rsidRDefault="00F51FE2" w:rsidP="00A362FA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Subchapter C, Chapter 961</w:t>
            </w:r>
          </w:p>
          <w:p w:rsidR="00CA4731" w:rsidRDefault="00F51FE2" w:rsidP="00A362FA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Sections 961.151 and 961.153</w:t>
            </w:r>
          </w:p>
          <w:p w:rsidR="00CA4731" w:rsidRDefault="00F51FE2" w:rsidP="00A362FA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Sections 961.201, 961.202, 961.203, 961.204, 961.205, 961.208, 961.209, 961.210, 961.211(b), and 961.212</w:t>
            </w:r>
          </w:p>
          <w:p w:rsidR="00CA4731" w:rsidRDefault="00F51FE2" w:rsidP="00A362FA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Section 961.252</w:t>
            </w:r>
          </w:p>
          <w:p w:rsidR="00CA4731" w:rsidRDefault="00F51FE2" w:rsidP="00A362FA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Sections 961.304 and 961.305(b)</w:t>
            </w:r>
          </w:p>
          <w:p w:rsidR="00B87B61" w:rsidRDefault="00F51FE2" w:rsidP="007D2DA8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ind w:left="778"/>
              <w:jc w:val="both"/>
            </w:pPr>
            <w:r>
              <w:t xml:space="preserve">Sections </w:t>
            </w:r>
            <w:r>
              <w:t>961.401, 961.403, and 961.404</w:t>
            </w:r>
          </w:p>
          <w:p w:rsidR="008423E4" w:rsidRPr="00835628" w:rsidRDefault="00F51FE2" w:rsidP="00A362FA">
            <w:pPr>
              <w:rPr>
                <w:b/>
              </w:rPr>
            </w:pPr>
          </w:p>
        </w:tc>
      </w:tr>
      <w:tr w:rsidR="00DA210B" w:rsidTr="00345119">
        <w:tc>
          <w:tcPr>
            <w:tcW w:w="9576" w:type="dxa"/>
          </w:tcPr>
          <w:p w:rsidR="008423E4" w:rsidRPr="00A8133F" w:rsidRDefault="00F51FE2" w:rsidP="00A362F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51FE2" w:rsidP="00A362FA"/>
          <w:p w:rsidR="008423E4" w:rsidRPr="003624F2" w:rsidRDefault="00F51FE2" w:rsidP="00A362F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F51FE2" w:rsidP="00A362FA">
            <w:pPr>
              <w:rPr>
                <w:b/>
              </w:rPr>
            </w:pPr>
          </w:p>
        </w:tc>
      </w:tr>
    </w:tbl>
    <w:p w:rsidR="008423E4" w:rsidRPr="00BE0E75" w:rsidRDefault="00F51FE2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51FE2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51FE2">
      <w:r>
        <w:separator/>
      </w:r>
    </w:p>
  </w:endnote>
  <w:endnote w:type="continuationSeparator" w:id="0">
    <w:p w:rsidR="00000000" w:rsidRDefault="00F51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51F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A210B" w:rsidTr="009C1E9A">
      <w:trPr>
        <w:cantSplit/>
      </w:trPr>
      <w:tc>
        <w:tcPr>
          <w:tcW w:w="0" w:type="pct"/>
        </w:tcPr>
        <w:p w:rsidR="00137D90" w:rsidRDefault="00F51FE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51FE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51FE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51FE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51FE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A210B" w:rsidTr="009C1E9A">
      <w:trPr>
        <w:cantSplit/>
      </w:trPr>
      <w:tc>
        <w:tcPr>
          <w:tcW w:w="0" w:type="pct"/>
        </w:tcPr>
        <w:p w:rsidR="00EC379B" w:rsidRDefault="00F51FE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51FE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26893</w:t>
          </w:r>
        </w:p>
      </w:tc>
      <w:tc>
        <w:tcPr>
          <w:tcW w:w="2453" w:type="pct"/>
        </w:tcPr>
        <w:p w:rsidR="00EC379B" w:rsidRDefault="00F51FE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19.103.1325</w:t>
          </w:r>
          <w:r>
            <w:fldChar w:fldCharType="end"/>
          </w:r>
        </w:p>
      </w:tc>
    </w:tr>
    <w:tr w:rsidR="00DA210B" w:rsidTr="009C1E9A">
      <w:trPr>
        <w:cantSplit/>
      </w:trPr>
      <w:tc>
        <w:tcPr>
          <w:tcW w:w="0" w:type="pct"/>
        </w:tcPr>
        <w:p w:rsidR="00EC379B" w:rsidRDefault="00F51FE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51FE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F51FE2" w:rsidP="006D504F">
          <w:pPr>
            <w:pStyle w:val="Footer"/>
            <w:rPr>
              <w:rStyle w:val="PageNumber"/>
            </w:rPr>
          </w:pPr>
        </w:p>
        <w:p w:rsidR="00EC379B" w:rsidRDefault="00F51FE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A210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51FE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F51FE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51FE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51F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51FE2">
      <w:r>
        <w:separator/>
      </w:r>
    </w:p>
  </w:footnote>
  <w:footnote w:type="continuationSeparator" w:id="0">
    <w:p w:rsidR="00000000" w:rsidRDefault="00F51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51F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51F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51F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374DC"/>
    <w:multiLevelType w:val="hybridMultilevel"/>
    <w:tmpl w:val="BC8014A6"/>
    <w:lvl w:ilvl="0" w:tplc="9AAE7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C8F3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083C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F8EA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4AEB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9C70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7AC8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CCA7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724B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6412A"/>
    <w:multiLevelType w:val="hybridMultilevel"/>
    <w:tmpl w:val="5E788488"/>
    <w:lvl w:ilvl="0" w:tplc="E2F8F7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3C80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BE9F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D867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9CF4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7693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8A7C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B6D6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6AC4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2203A"/>
    <w:multiLevelType w:val="hybridMultilevel"/>
    <w:tmpl w:val="1944A5AE"/>
    <w:lvl w:ilvl="0" w:tplc="976EE6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04DA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F0DA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E4B3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685F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9C1C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A695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0CF0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86B5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27C42"/>
    <w:multiLevelType w:val="hybridMultilevel"/>
    <w:tmpl w:val="6FE65ADA"/>
    <w:lvl w:ilvl="0" w:tplc="1FBA7A2E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</w:rPr>
    </w:lvl>
    <w:lvl w:ilvl="1" w:tplc="A6AC8F0A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EA10F216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C7E0895A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C05C44AE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32DA483A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52029F0C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386842C0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2D6CE142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" w15:restartNumberingAfterBreak="0">
    <w:nsid w:val="11DF51EA"/>
    <w:multiLevelType w:val="hybridMultilevel"/>
    <w:tmpl w:val="AF944D84"/>
    <w:lvl w:ilvl="0" w:tplc="C972AFF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C3B4641C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E68670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DACEBDF0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5894C13E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9AC7E58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7750A622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A06AD8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702477D0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3D171EB"/>
    <w:multiLevelType w:val="hybridMultilevel"/>
    <w:tmpl w:val="11985076"/>
    <w:lvl w:ilvl="0" w:tplc="E4261D9E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</w:rPr>
    </w:lvl>
    <w:lvl w:ilvl="1" w:tplc="BB624334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B810C836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614869A6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909C440A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94AE60E8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FBD4B6EC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34F88B1A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F58ECFC6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6" w15:restartNumberingAfterBreak="0">
    <w:nsid w:val="1E4449C9"/>
    <w:multiLevelType w:val="hybridMultilevel"/>
    <w:tmpl w:val="E9E23EC2"/>
    <w:lvl w:ilvl="0" w:tplc="374837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BE43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90FB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05A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34A5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CC6F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DCF2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463E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36D9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C4B24"/>
    <w:multiLevelType w:val="hybridMultilevel"/>
    <w:tmpl w:val="D3BEAC58"/>
    <w:lvl w:ilvl="0" w:tplc="B7C6BF2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3500C9FC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D1CC118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51D0084A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DBCB0E6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616E764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861A22CA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D3AA636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E524528C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74E6AC8"/>
    <w:multiLevelType w:val="hybridMultilevel"/>
    <w:tmpl w:val="7CF41A1A"/>
    <w:lvl w:ilvl="0" w:tplc="D6B6BF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2699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DA2B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7ADC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BEC8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3046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AE1D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2C32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F666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B0414B"/>
    <w:multiLevelType w:val="hybridMultilevel"/>
    <w:tmpl w:val="27CC3270"/>
    <w:lvl w:ilvl="0" w:tplc="E9446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CEB6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4E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362A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D09E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447E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1423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7A7D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4858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895697"/>
    <w:multiLevelType w:val="hybridMultilevel"/>
    <w:tmpl w:val="64BC0C30"/>
    <w:lvl w:ilvl="0" w:tplc="EF2032E2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</w:rPr>
    </w:lvl>
    <w:lvl w:ilvl="1" w:tplc="5C908B82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A1EC6868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B42CAB4A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AD02B6A2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35EA7F0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2FC4C0CA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8302522E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9DE06B6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1" w15:restartNumberingAfterBreak="0">
    <w:nsid w:val="5AF24F53"/>
    <w:multiLevelType w:val="hybridMultilevel"/>
    <w:tmpl w:val="D4EABAEC"/>
    <w:lvl w:ilvl="0" w:tplc="503804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16A4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3AF8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CA51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4074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6033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7EA7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FC78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C89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A179D"/>
    <w:multiLevelType w:val="hybridMultilevel"/>
    <w:tmpl w:val="47C6FBFC"/>
    <w:lvl w:ilvl="0" w:tplc="F0CA017E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</w:rPr>
    </w:lvl>
    <w:lvl w:ilvl="1" w:tplc="B15484B6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B93E1162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4FBAFC74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9CF4BF7C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87040D52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57827EB0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B6820D9C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8DFC9892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3" w15:restartNumberingAfterBreak="0">
    <w:nsid w:val="65677BA7"/>
    <w:multiLevelType w:val="hybridMultilevel"/>
    <w:tmpl w:val="22CA2BB6"/>
    <w:lvl w:ilvl="0" w:tplc="9D9CFD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A4AC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42C8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045D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DA31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A4E0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6EB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1845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44EF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FA4778"/>
    <w:multiLevelType w:val="hybridMultilevel"/>
    <w:tmpl w:val="2CA65B88"/>
    <w:lvl w:ilvl="0" w:tplc="9A5C36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D429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0A75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28EA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887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FEDD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1CB6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4AA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FC29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DD14CF"/>
    <w:multiLevelType w:val="hybridMultilevel"/>
    <w:tmpl w:val="097E69A2"/>
    <w:lvl w:ilvl="0" w:tplc="AAD2C7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1A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68AD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B0D0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1037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32AB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648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44C8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A613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FB31C9"/>
    <w:multiLevelType w:val="hybridMultilevel"/>
    <w:tmpl w:val="5064731A"/>
    <w:lvl w:ilvl="0" w:tplc="A510F8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E60F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C279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EA23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423A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62E3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5067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50B9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F0FF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890BDF"/>
    <w:multiLevelType w:val="hybridMultilevel"/>
    <w:tmpl w:val="15060798"/>
    <w:lvl w:ilvl="0" w:tplc="15560514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</w:rPr>
    </w:lvl>
    <w:lvl w:ilvl="1" w:tplc="28E64622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19E24DC8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69E27D7E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E0F0E5A4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709464C4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4CE09884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94BEE266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63446A8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11"/>
  </w:num>
  <w:num w:numId="8">
    <w:abstractNumId w:val="3"/>
  </w:num>
  <w:num w:numId="9">
    <w:abstractNumId w:val="10"/>
  </w:num>
  <w:num w:numId="10">
    <w:abstractNumId w:val="16"/>
  </w:num>
  <w:num w:numId="11">
    <w:abstractNumId w:val="5"/>
  </w:num>
  <w:num w:numId="12">
    <w:abstractNumId w:val="12"/>
  </w:num>
  <w:num w:numId="13">
    <w:abstractNumId w:val="17"/>
  </w:num>
  <w:num w:numId="14">
    <w:abstractNumId w:val="13"/>
  </w:num>
  <w:num w:numId="15">
    <w:abstractNumId w:val="8"/>
  </w:num>
  <w:num w:numId="16">
    <w:abstractNumId w:val="14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10B"/>
    <w:rsid w:val="00DA210B"/>
    <w:rsid w:val="00F5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909835C-FBF6-4FD3-BE5F-DEDFCB0B0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1150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15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1150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15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150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104F9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943D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2825</Characters>
  <Application>Microsoft Office Word</Application>
  <DocSecurity>4</DocSecurity>
  <Lines>79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HB03308 (Committee Report (Unamended))</vt:lpstr>
    </vt:vector>
  </TitlesOfParts>
  <Company>State of Texas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26893</dc:subject>
  <dc:creator>State of Texas</dc:creator>
  <dc:description>HB 3308 by Smithee-(H)Insurance</dc:description>
  <cp:lastModifiedBy>Stacey Nicchio</cp:lastModifiedBy>
  <cp:revision>2</cp:revision>
  <cp:lastPrinted>2003-11-26T17:21:00Z</cp:lastPrinted>
  <dcterms:created xsi:type="dcterms:W3CDTF">2019-04-25T00:13:00Z</dcterms:created>
  <dcterms:modified xsi:type="dcterms:W3CDTF">2019-04-25T00:13:00Z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19.103.1325</vt:lpwstr>
  </property>
</Properties>
</file>