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BD" w:rsidRDefault="005C04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C7E7DCF1A548CAA6FEB6A6FE27B3D8"/>
          </w:placeholder>
        </w:sdtPr>
        <w:sdtContent>
          <w:r w:rsidRPr="005C2A78">
            <w:rPr>
              <w:rFonts w:cs="Times New Roman"/>
              <w:b/>
              <w:szCs w:val="24"/>
              <w:u w:val="single"/>
            </w:rPr>
            <w:t>BILL ANALYSIS</w:t>
          </w:r>
        </w:sdtContent>
      </w:sdt>
    </w:p>
    <w:p w:rsidR="005C04BD" w:rsidRPr="00585C31" w:rsidRDefault="005C04BD" w:rsidP="000F1DF9">
      <w:pPr>
        <w:spacing w:after="0" w:line="240" w:lineRule="auto"/>
        <w:rPr>
          <w:rFonts w:cs="Times New Roman"/>
          <w:szCs w:val="24"/>
        </w:rPr>
      </w:pPr>
    </w:p>
    <w:p w:rsidR="005C04BD" w:rsidRPr="00585C31" w:rsidRDefault="005C04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04BD" w:rsidTr="000F1DF9">
        <w:tc>
          <w:tcPr>
            <w:tcW w:w="2718" w:type="dxa"/>
          </w:tcPr>
          <w:p w:rsidR="005C04BD" w:rsidRPr="005C2A78" w:rsidRDefault="005C04BD" w:rsidP="006D756B">
            <w:pPr>
              <w:rPr>
                <w:rFonts w:cs="Times New Roman"/>
                <w:szCs w:val="24"/>
              </w:rPr>
            </w:pPr>
            <w:sdt>
              <w:sdtPr>
                <w:rPr>
                  <w:rFonts w:cs="Times New Roman"/>
                  <w:szCs w:val="24"/>
                </w:rPr>
                <w:alias w:val="Agency Title"/>
                <w:tag w:val="AgencyTitleContentControl"/>
                <w:id w:val="1920747753"/>
                <w:lock w:val="sdtContentLocked"/>
                <w:placeholder>
                  <w:docPart w:val="699E7EE0EB2A4D9B8698681E1C30EB85"/>
                </w:placeholder>
              </w:sdtPr>
              <w:sdtEndPr>
                <w:rPr>
                  <w:rFonts w:cstheme="minorBidi"/>
                  <w:szCs w:val="22"/>
                </w:rPr>
              </w:sdtEndPr>
              <w:sdtContent>
                <w:r>
                  <w:rPr>
                    <w:rFonts w:cs="Times New Roman"/>
                    <w:szCs w:val="24"/>
                  </w:rPr>
                  <w:t>Senate Research Center</w:t>
                </w:r>
              </w:sdtContent>
            </w:sdt>
          </w:p>
        </w:tc>
        <w:tc>
          <w:tcPr>
            <w:tcW w:w="6858" w:type="dxa"/>
          </w:tcPr>
          <w:p w:rsidR="005C04BD" w:rsidRPr="00FF6471" w:rsidRDefault="005C04BD" w:rsidP="000F1DF9">
            <w:pPr>
              <w:jc w:val="right"/>
              <w:rPr>
                <w:rFonts w:cs="Times New Roman"/>
                <w:szCs w:val="24"/>
              </w:rPr>
            </w:pPr>
            <w:sdt>
              <w:sdtPr>
                <w:rPr>
                  <w:rFonts w:cs="Times New Roman"/>
                  <w:szCs w:val="24"/>
                </w:rPr>
                <w:alias w:val="Bill Number"/>
                <w:tag w:val="BillNumberOne"/>
                <w:id w:val="-410784069"/>
                <w:lock w:val="sdtContentLocked"/>
                <w:placeholder>
                  <w:docPart w:val="28C0FDD6EB0F433BA08AC968C1B0CADC"/>
                </w:placeholder>
              </w:sdtPr>
              <w:sdtContent>
                <w:r>
                  <w:rPr>
                    <w:rFonts w:cs="Times New Roman"/>
                    <w:szCs w:val="24"/>
                  </w:rPr>
                  <w:t>H.B. 3345</w:t>
                </w:r>
              </w:sdtContent>
            </w:sdt>
          </w:p>
        </w:tc>
      </w:tr>
      <w:tr w:rsidR="005C04BD" w:rsidTr="000F1DF9">
        <w:sdt>
          <w:sdtPr>
            <w:rPr>
              <w:rFonts w:cs="Times New Roman"/>
              <w:szCs w:val="24"/>
            </w:rPr>
            <w:alias w:val="TLCNumber"/>
            <w:tag w:val="TLCNumber"/>
            <w:id w:val="-542600604"/>
            <w:lock w:val="sdtLocked"/>
            <w:placeholder>
              <w:docPart w:val="F88151ECE3264427A73C563E3E7BBF64"/>
            </w:placeholder>
          </w:sdtPr>
          <w:sdtContent>
            <w:tc>
              <w:tcPr>
                <w:tcW w:w="2718" w:type="dxa"/>
              </w:tcPr>
              <w:p w:rsidR="005C04BD" w:rsidRPr="000F1DF9" w:rsidRDefault="005C04BD" w:rsidP="00C65088">
                <w:pPr>
                  <w:rPr>
                    <w:rFonts w:cs="Times New Roman"/>
                    <w:szCs w:val="24"/>
                  </w:rPr>
                </w:pPr>
                <w:r>
                  <w:rPr>
                    <w:rFonts w:cs="Times New Roman"/>
                    <w:szCs w:val="24"/>
                  </w:rPr>
                  <w:t>86R12278 PMO-F</w:t>
                </w:r>
              </w:p>
            </w:tc>
          </w:sdtContent>
        </w:sdt>
        <w:tc>
          <w:tcPr>
            <w:tcW w:w="6858" w:type="dxa"/>
          </w:tcPr>
          <w:p w:rsidR="005C04BD" w:rsidRPr="005C2A78" w:rsidRDefault="005C04BD" w:rsidP="006D756B">
            <w:pPr>
              <w:jc w:val="right"/>
              <w:rPr>
                <w:rFonts w:cs="Times New Roman"/>
                <w:szCs w:val="24"/>
              </w:rPr>
            </w:pPr>
            <w:sdt>
              <w:sdtPr>
                <w:rPr>
                  <w:rFonts w:cs="Times New Roman"/>
                  <w:szCs w:val="24"/>
                </w:rPr>
                <w:alias w:val="Author Label"/>
                <w:tag w:val="By"/>
                <w:id w:val="72399597"/>
                <w:lock w:val="sdtLocked"/>
                <w:placeholder>
                  <w:docPart w:val="E750E64F0DBA4A08AA25E5B09FA0C8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B09F0179894AA0AD8B5EA64E9A694D"/>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B2EB158BA87C44E3A79363AA369DEB58"/>
                </w:placeholder>
              </w:sdtPr>
              <w:sdtContent>
                <w:r>
                  <w:rPr>
                    <w:rFonts w:cs="Times New Roman"/>
                    <w:szCs w:val="24"/>
                  </w:rPr>
                  <w:t xml:space="preserve"> (Hughes)</w:t>
                </w:r>
              </w:sdtContent>
            </w:sdt>
          </w:p>
        </w:tc>
      </w:tr>
      <w:tr w:rsidR="005C04BD" w:rsidTr="000F1DF9">
        <w:tc>
          <w:tcPr>
            <w:tcW w:w="2718" w:type="dxa"/>
          </w:tcPr>
          <w:p w:rsidR="005C04BD" w:rsidRPr="00BC7495" w:rsidRDefault="005C04BD" w:rsidP="000F1DF9">
            <w:pPr>
              <w:rPr>
                <w:rFonts w:cs="Times New Roman"/>
                <w:szCs w:val="24"/>
              </w:rPr>
            </w:pPr>
          </w:p>
        </w:tc>
        <w:sdt>
          <w:sdtPr>
            <w:rPr>
              <w:rFonts w:cs="Times New Roman"/>
              <w:szCs w:val="24"/>
            </w:rPr>
            <w:alias w:val="Committee"/>
            <w:tag w:val="Committee"/>
            <w:id w:val="1914272295"/>
            <w:lock w:val="sdtContentLocked"/>
            <w:placeholder>
              <w:docPart w:val="304B47044B604076A164AAFD55E0ADAC"/>
            </w:placeholder>
          </w:sdtPr>
          <w:sdtContent>
            <w:tc>
              <w:tcPr>
                <w:tcW w:w="6858" w:type="dxa"/>
              </w:tcPr>
              <w:p w:rsidR="005C04BD" w:rsidRPr="00FF6471" w:rsidRDefault="005C04BD" w:rsidP="000F1DF9">
                <w:pPr>
                  <w:jc w:val="right"/>
                  <w:rPr>
                    <w:rFonts w:cs="Times New Roman"/>
                    <w:szCs w:val="24"/>
                  </w:rPr>
                </w:pPr>
                <w:r>
                  <w:rPr>
                    <w:rFonts w:cs="Times New Roman"/>
                    <w:szCs w:val="24"/>
                  </w:rPr>
                  <w:t>Business &amp; Commerce</w:t>
                </w:r>
              </w:p>
            </w:tc>
          </w:sdtContent>
        </w:sdt>
      </w:tr>
      <w:tr w:rsidR="005C04BD" w:rsidTr="000F1DF9">
        <w:tc>
          <w:tcPr>
            <w:tcW w:w="2718" w:type="dxa"/>
          </w:tcPr>
          <w:p w:rsidR="005C04BD" w:rsidRPr="00BC7495" w:rsidRDefault="005C04BD" w:rsidP="000F1DF9">
            <w:pPr>
              <w:rPr>
                <w:rFonts w:cs="Times New Roman"/>
                <w:szCs w:val="24"/>
              </w:rPr>
            </w:pPr>
          </w:p>
        </w:tc>
        <w:sdt>
          <w:sdtPr>
            <w:rPr>
              <w:rFonts w:cs="Times New Roman"/>
              <w:szCs w:val="24"/>
            </w:rPr>
            <w:alias w:val="Date"/>
            <w:tag w:val="DateContentControl"/>
            <w:id w:val="1178081906"/>
            <w:lock w:val="sdtLocked"/>
            <w:placeholder>
              <w:docPart w:val="13937B56F98144998240B2E1A4087E28"/>
            </w:placeholder>
            <w:date w:fullDate="2019-05-15T00:00:00Z">
              <w:dateFormat w:val="M/d/yyyy"/>
              <w:lid w:val="en-US"/>
              <w:storeMappedDataAs w:val="dateTime"/>
              <w:calendar w:val="gregorian"/>
            </w:date>
          </w:sdtPr>
          <w:sdtContent>
            <w:tc>
              <w:tcPr>
                <w:tcW w:w="6858" w:type="dxa"/>
              </w:tcPr>
              <w:p w:rsidR="005C04BD" w:rsidRPr="00FF6471" w:rsidRDefault="005C04BD" w:rsidP="000F1DF9">
                <w:pPr>
                  <w:jc w:val="right"/>
                  <w:rPr>
                    <w:rFonts w:cs="Times New Roman"/>
                    <w:szCs w:val="24"/>
                  </w:rPr>
                </w:pPr>
                <w:r>
                  <w:rPr>
                    <w:rFonts w:cs="Times New Roman"/>
                    <w:szCs w:val="24"/>
                  </w:rPr>
                  <w:t>5/15/2019</w:t>
                </w:r>
              </w:p>
            </w:tc>
          </w:sdtContent>
        </w:sdt>
      </w:tr>
      <w:tr w:rsidR="005C04BD" w:rsidTr="000F1DF9">
        <w:tc>
          <w:tcPr>
            <w:tcW w:w="2718" w:type="dxa"/>
          </w:tcPr>
          <w:p w:rsidR="005C04BD" w:rsidRPr="00BC7495" w:rsidRDefault="005C04BD" w:rsidP="000F1DF9">
            <w:pPr>
              <w:rPr>
                <w:rFonts w:cs="Times New Roman"/>
                <w:szCs w:val="24"/>
              </w:rPr>
            </w:pPr>
          </w:p>
        </w:tc>
        <w:sdt>
          <w:sdtPr>
            <w:rPr>
              <w:rFonts w:cs="Times New Roman"/>
              <w:szCs w:val="24"/>
            </w:rPr>
            <w:alias w:val="BA Version"/>
            <w:tag w:val="BAVersion"/>
            <w:id w:val="-1685590809"/>
            <w:lock w:val="sdtContentLocked"/>
            <w:placeholder>
              <w:docPart w:val="21608B0C77F940B6A288393BFF9E6CC5"/>
            </w:placeholder>
          </w:sdtPr>
          <w:sdtContent>
            <w:tc>
              <w:tcPr>
                <w:tcW w:w="6858" w:type="dxa"/>
              </w:tcPr>
              <w:p w:rsidR="005C04BD" w:rsidRPr="00FF6471" w:rsidRDefault="005C04BD" w:rsidP="000F1DF9">
                <w:pPr>
                  <w:jc w:val="right"/>
                  <w:rPr>
                    <w:rFonts w:cs="Times New Roman"/>
                    <w:szCs w:val="24"/>
                  </w:rPr>
                </w:pPr>
                <w:r>
                  <w:rPr>
                    <w:rFonts w:cs="Times New Roman"/>
                    <w:szCs w:val="24"/>
                  </w:rPr>
                  <w:t>Engrossed</w:t>
                </w:r>
              </w:p>
            </w:tc>
          </w:sdtContent>
        </w:sdt>
      </w:tr>
    </w:tbl>
    <w:p w:rsidR="005C04BD" w:rsidRPr="00FF6471" w:rsidRDefault="005C04BD" w:rsidP="000F1DF9">
      <w:pPr>
        <w:spacing w:after="0" w:line="240" w:lineRule="auto"/>
        <w:rPr>
          <w:rFonts w:cs="Times New Roman"/>
          <w:szCs w:val="24"/>
        </w:rPr>
      </w:pPr>
    </w:p>
    <w:p w:rsidR="005C04BD" w:rsidRPr="00FF6471" w:rsidRDefault="005C04BD" w:rsidP="000F1DF9">
      <w:pPr>
        <w:spacing w:after="0" w:line="240" w:lineRule="auto"/>
        <w:rPr>
          <w:rFonts w:cs="Times New Roman"/>
          <w:szCs w:val="24"/>
        </w:rPr>
      </w:pPr>
    </w:p>
    <w:p w:rsidR="005C04BD" w:rsidRPr="00FF6471" w:rsidRDefault="005C04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77EF4355D04776BA3D940A8BCB0450"/>
        </w:placeholder>
      </w:sdtPr>
      <w:sdtContent>
        <w:p w:rsidR="005C04BD" w:rsidRDefault="005C04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32CBD59D894E13AD0E91F1F1053D81"/>
        </w:placeholder>
      </w:sdtPr>
      <w:sdtContent>
        <w:p w:rsidR="005C04BD" w:rsidRDefault="005C04BD" w:rsidP="00F03242">
          <w:pPr>
            <w:pStyle w:val="NormalWeb"/>
            <w:spacing w:before="0" w:beforeAutospacing="0" w:after="0" w:afterAutospacing="0"/>
            <w:jc w:val="both"/>
            <w:divId w:val="393166061"/>
            <w:rPr>
              <w:rFonts w:eastAsia="Times New Roman"/>
              <w:bCs/>
            </w:rPr>
          </w:pPr>
        </w:p>
        <w:p w:rsidR="005C04BD" w:rsidRPr="00F03242" w:rsidRDefault="005C04BD" w:rsidP="00F03242">
          <w:pPr>
            <w:pStyle w:val="NormalWeb"/>
            <w:spacing w:before="0" w:beforeAutospacing="0" w:after="0" w:afterAutospacing="0"/>
            <w:jc w:val="both"/>
            <w:divId w:val="393166061"/>
          </w:pPr>
          <w:r w:rsidRPr="00F03242">
            <w:t>It has been noted that despite recent legislative efforts, many health plans continue to treat telemedicine medical services as covered and reimbursable medical services provided by a physician only if those services are provided through a third party vendor using that vendor's specific platform. As these vendors generally do not have a way to ensure that the contracted physician will be able to connect with their own existing patients, some patients are kept from being able to access their own physician when telemedicine is determined to be a means for provision of care.</w:t>
          </w:r>
        </w:p>
        <w:p w:rsidR="005C04BD" w:rsidRPr="00F03242" w:rsidRDefault="005C04BD" w:rsidP="00F03242">
          <w:pPr>
            <w:pStyle w:val="NormalWeb"/>
            <w:spacing w:before="0" w:beforeAutospacing="0" w:after="0" w:afterAutospacing="0"/>
            <w:jc w:val="both"/>
            <w:divId w:val="393166061"/>
          </w:pPr>
          <w:r w:rsidRPr="00F03242">
            <w:t> </w:t>
          </w:r>
        </w:p>
        <w:p w:rsidR="005C04BD" w:rsidRPr="00F03242" w:rsidRDefault="005C04BD" w:rsidP="00F03242">
          <w:pPr>
            <w:pStyle w:val="NormalWeb"/>
            <w:spacing w:before="0" w:beforeAutospacing="0" w:after="0" w:afterAutospacing="0"/>
            <w:jc w:val="both"/>
            <w:divId w:val="393166061"/>
          </w:pPr>
          <w:r w:rsidRPr="00F03242">
            <w:t>H.B. 3345 seeks to resolve this problem by amending the Insurance Code to require a health benefit plan to provide coverage for a covered health care service or procedure delivered by a preferred or contracted health professional to a covered patient as a telemedicine medical service or telehealth service on the same basis and to the same extent that the plan provides coverage for the service or procedure in an in-person setting. The bill prohibits a health benefit plan from limiting, denying, or reducing coverage for such a service or procedure delivered as a telemedicine medical service or telehealth service based on the health professional's choice of platform for delivering the service or procedure, or imposing an annual or lifetime maximum on coverage for such services or procedures delivered other than the annual or lifetime maximum, if any, that applies in the aggregate to all items and services and procedures covered under the plan.</w:t>
          </w:r>
        </w:p>
        <w:p w:rsidR="005C04BD" w:rsidRPr="00F03242" w:rsidRDefault="005C04BD" w:rsidP="00F03242">
          <w:pPr>
            <w:pStyle w:val="NormalWeb"/>
            <w:spacing w:before="0" w:beforeAutospacing="0" w:after="0" w:afterAutospacing="0"/>
            <w:jc w:val="both"/>
            <w:divId w:val="393166061"/>
          </w:pPr>
          <w:r w:rsidRPr="00F03242">
            <w:t> </w:t>
          </w:r>
        </w:p>
        <w:p w:rsidR="005C04BD" w:rsidRPr="00F03242" w:rsidRDefault="005C04BD" w:rsidP="00F03242">
          <w:pPr>
            <w:pStyle w:val="NormalWeb"/>
            <w:spacing w:before="0" w:beforeAutospacing="0" w:after="0" w:afterAutospacing="0"/>
            <w:jc w:val="both"/>
            <w:divId w:val="393166061"/>
          </w:pPr>
          <w:r w:rsidRPr="00F03242">
            <w:t>H.B. 3345 also establishes that the authorization for a health benefit plan to require a deductible, a copayment, or coinsurance for a covered health care service or procedure delivered as a telemedicine medical service or a telehealth service does not authorize the plan to charge a separate deductible that applies only to such a service or procedure.</w:t>
          </w:r>
        </w:p>
        <w:p w:rsidR="005C04BD" w:rsidRPr="00D70925" w:rsidRDefault="005C04BD" w:rsidP="00F03242">
          <w:pPr>
            <w:spacing w:after="0" w:line="240" w:lineRule="auto"/>
            <w:jc w:val="both"/>
            <w:rPr>
              <w:rFonts w:eastAsia="Times New Roman" w:cs="Times New Roman"/>
              <w:bCs/>
              <w:szCs w:val="24"/>
            </w:rPr>
          </w:pPr>
        </w:p>
      </w:sdtContent>
    </w:sdt>
    <w:p w:rsidR="005C04BD" w:rsidRDefault="005C04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3345 </w:t>
      </w:r>
      <w:bookmarkStart w:id="1" w:name="AmendsCurrentLaw"/>
      <w:bookmarkEnd w:id="1"/>
      <w:r>
        <w:rPr>
          <w:rFonts w:cs="Times New Roman"/>
          <w:szCs w:val="24"/>
        </w:rPr>
        <w:t>amends current law relating to health benefit coverage provided by certain health benefit plans for telemedicine medical services and telehealth services.</w:t>
      </w:r>
    </w:p>
    <w:p w:rsidR="005C04BD" w:rsidRPr="00F03242" w:rsidRDefault="005C04BD" w:rsidP="000F1DF9">
      <w:pPr>
        <w:spacing w:after="0" w:line="240" w:lineRule="auto"/>
        <w:jc w:val="both"/>
        <w:rPr>
          <w:rFonts w:eastAsia="Times New Roman" w:cs="Times New Roman"/>
          <w:szCs w:val="24"/>
        </w:rPr>
      </w:pPr>
    </w:p>
    <w:p w:rsidR="005C04BD" w:rsidRPr="005C2A78" w:rsidRDefault="005C04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77AEE7ED584779845D7D2CF2CA8261"/>
          </w:placeholder>
        </w:sdtPr>
        <w:sdtContent>
          <w:r>
            <w:rPr>
              <w:rFonts w:eastAsia="Times New Roman" w:cs="Times New Roman"/>
              <w:b/>
              <w:szCs w:val="24"/>
              <w:u w:val="single"/>
            </w:rPr>
            <w:t>RULEMAKING AUTHORITY</w:t>
          </w:r>
        </w:sdtContent>
      </w:sdt>
    </w:p>
    <w:p w:rsidR="005C04BD" w:rsidRPr="006529C4" w:rsidRDefault="005C04BD" w:rsidP="00774EC7">
      <w:pPr>
        <w:spacing w:after="0" w:line="240" w:lineRule="auto"/>
        <w:jc w:val="both"/>
        <w:rPr>
          <w:rFonts w:cs="Times New Roman"/>
          <w:szCs w:val="24"/>
        </w:rPr>
      </w:pPr>
    </w:p>
    <w:p w:rsidR="005C04BD" w:rsidRPr="006529C4" w:rsidRDefault="005C04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04BD" w:rsidRPr="006529C4" w:rsidRDefault="005C04BD" w:rsidP="00774EC7">
      <w:pPr>
        <w:spacing w:after="0" w:line="240" w:lineRule="auto"/>
        <w:jc w:val="both"/>
        <w:rPr>
          <w:rFonts w:cs="Times New Roman"/>
          <w:szCs w:val="24"/>
        </w:rPr>
      </w:pPr>
    </w:p>
    <w:p w:rsidR="005C04BD" w:rsidRPr="005C2A78" w:rsidRDefault="005C04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C2530E5059442CBF8FBE7E30BDA2D8"/>
          </w:placeholder>
        </w:sdtPr>
        <w:sdtContent>
          <w:r>
            <w:rPr>
              <w:rFonts w:eastAsia="Times New Roman" w:cs="Times New Roman"/>
              <w:b/>
              <w:szCs w:val="24"/>
              <w:u w:val="single"/>
            </w:rPr>
            <w:t>SECTION BY SECTION ANALYSIS</w:t>
          </w:r>
        </w:sdtContent>
      </w:sdt>
    </w:p>
    <w:p w:rsidR="005C04BD" w:rsidRPr="005C2A78" w:rsidRDefault="005C04BD" w:rsidP="000F1DF9">
      <w:pPr>
        <w:spacing w:after="0" w:line="240" w:lineRule="auto"/>
        <w:jc w:val="both"/>
        <w:rPr>
          <w:rFonts w:eastAsia="Times New Roman" w:cs="Times New Roman"/>
          <w:szCs w:val="24"/>
        </w:rPr>
      </w:pPr>
    </w:p>
    <w:p w:rsidR="005C04BD" w:rsidRPr="001E5DD8" w:rsidRDefault="005C04BD" w:rsidP="004A3598">
      <w:pPr>
        <w:spacing w:after="0" w:line="240" w:lineRule="auto"/>
        <w:jc w:val="both"/>
        <w:rPr>
          <w:rFonts w:eastAsia="Times New Roman" w:cs="Times New Roman"/>
          <w:szCs w:val="24"/>
        </w:rPr>
      </w:pPr>
      <w:r w:rsidRPr="001E5DD8">
        <w:rPr>
          <w:rFonts w:eastAsia="Times New Roman" w:cs="Times New Roman"/>
          <w:szCs w:val="24"/>
        </w:rPr>
        <w:t>SECTION 1.</w:t>
      </w:r>
      <w:r>
        <w:rPr>
          <w:rFonts w:eastAsia="Times New Roman" w:cs="Times New Roman"/>
          <w:szCs w:val="24"/>
        </w:rPr>
        <w:t xml:space="preserve"> Amends </w:t>
      </w:r>
      <w:r w:rsidRPr="001E5DD8">
        <w:rPr>
          <w:rFonts w:eastAsia="Times New Roman" w:cs="Times New Roman"/>
          <w:szCs w:val="24"/>
        </w:rPr>
        <w:t xml:space="preserve">Section 1455.001, Insurance Code, </w:t>
      </w:r>
      <w:r>
        <w:rPr>
          <w:rFonts w:eastAsia="Times New Roman" w:cs="Times New Roman"/>
          <w:szCs w:val="24"/>
        </w:rPr>
        <w:t>by adding Subdivision (2-a) to define "platform."</w:t>
      </w:r>
    </w:p>
    <w:p w:rsidR="005C04BD" w:rsidRPr="001E5DD8" w:rsidRDefault="005C04BD" w:rsidP="004A3598">
      <w:pPr>
        <w:spacing w:after="0" w:line="240" w:lineRule="auto"/>
        <w:jc w:val="both"/>
        <w:rPr>
          <w:rFonts w:eastAsia="Times New Roman" w:cs="Times New Roman"/>
          <w:szCs w:val="24"/>
        </w:rPr>
      </w:pPr>
    </w:p>
    <w:p w:rsidR="005C04BD" w:rsidRPr="001E5DD8" w:rsidRDefault="005C04BD" w:rsidP="004A3598">
      <w:pPr>
        <w:spacing w:after="0" w:line="240" w:lineRule="auto"/>
        <w:jc w:val="both"/>
        <w:rPr>
          <w:rFonts w:eastAsia="Times New Roman" w:cs="Times New Roman"/>
          <w:szCs w:val="24"/>
        </w:rPr>
      </w:pPr>
      <w:r w:rsidRPr="001E5DD8">
        <w:rPr>
          <w:rFonts w:eastAsia="Times New Roman" w:cs="Times New Roman"/>
          <w:szCs w:val="24"/>
        </w:rPr>
        <w:t>SECTION 2.</w:t>
      </w:r>
      <w:r>
        <w:rPr>
          <w:rFonts w:eastAsia="Times New Roman" w:cs="Times New Roman"/>
          <w:szCs w:val="24"/>
        </w:rPr>
        <w:t xml:space="preserve"> Amends </w:t>
      </w:r>
      <w:r w:rsidRPr="001E5DD8">
        <w:rPr>
          <w:rFonts w:eastAsia="Times New Roman" w:cs="Times New Roman"/>
          <w:szCs w:val="24"/>
        </w:rPr>
        <w:t>Section 1455.004, Insurance Code, by amending Subsection (a) and a</w:t>
      </w:r>
      <w:r>
        <w:rPr>
          <w:rFonts w:eastAsia="Times New Roman" w:cs="Times New Roman"/>
          <w:szCs w:val="24"/>
        </w:rPr>
        <w:t xml:space="preserve">dding Subsections (b-1) and (d), </w:t>
      </w:r>
      <w:r w:rsidRPr="001E5DD8">
        <w:rPr>
          <w:rFonts w:eastAsia="Times New Roman" w:cs="Times New Roman"/>
          <w:szCs w:val="24"/>
        </w:rPr>
        <w:t>as follows:</w:t>
      </w:r>
    </w:p>
    <w:p w:rsidR="005C04BD" w:rsidRPr="001E5DD8" w:rsidRDefault="005C04BD" w:rsidP="004A3598">
      <w:pPr>
        <w:spacing w:after="0" w:line="240" w:lineRule="auto"/>
        <w:jc w:val="both"/>
        <w:rPr>
          <w:rFonts w:eastAsia="Times New Roman" w:cs="Times New Roman"/>
          <w:szCs w:val="24"/>
        </w:rPr>
      </w:pPr>
    </w:p>
    <w:p w:rsidR="005C04BD" w:rsidRPr="001E5DD8" w:rsidRDefault="005C04BD" w:rsidP="004A3598">
      <w:pPr>
        <w:spacing w:after="0" w:line="240" w:lineRule="auto"/>
        <w:ind w:left="720"/>
        <w:jc w:val="both"/>
        <w:rPr>
          <w:rFonts w:eastAsia="Times New Roman" w:cs="Times New Roman"/>
          <w:szCs w:val="24"/>
        </w:rPr>
      </w:pPr>
      <w:r w:rsidRPr="001E5DD8">
        <w:rPr>
          <w:rFonts w:eastAsia="Times New Roman" w:cs="Times New Roman"/>
          <w:szCs w:val="24"/>
        </w:rPr>
        <w:t>(a)</w:t>
      </w:r>
      <w:r>
        <w:rPr>
          <w:rFonts w:eastAsia="Times New Roman" w:cs="Times New Roman"/>
          <w:szCs w:val="24"/>
        </w:rPr>
        <w:t xml:space="preserve"> Makes nonsubstantive changes. Provides that a</w:t>
      </w:r>
      <w:r w:rsidRPr="001E5DD8">
        <w:rPr>
          <w:rFonts w:eastAsia="Times New Roman" w:cs="Times New Roman"/>
          <w:szCs w:val="24"/>
        </w:rPr>
        <w:t xml:space="preserve"> health benefit plan:</w:t>
      </w:r>
    </w:p>
    <w:p w:rsidR="005C04BD" w:rsidRPr="001E5DD8" w:rsidRDefault="005C04BD" w:rsidP="004A3598">
      <w:pPr>
        <w:spacing w:after="0" w:line="240" w:lineRule="auto"/>
        <w:ind w:left="720"/>
        <w:jc w:val="both"/>
        <w:rPr>
          <w:rFonts w:eastAsia="Times New Roman" w:cs="Times New Roman"/>
          <w:szCs w:val="24"/>
        </w:rPr>
      </w:pPr>
    </w:p>
    <w:p w:rsidR="005C04BD" w:rsidRPr="001E5DD8" w:rsidRDefault="005C04BD" w:rsidP="004A3598">
      <w:pPr>
        <w:spacing w:after="0" w:line="240" w:lineRule="auto"/>
        <w:ind w:left="1440"/>
        <w:jc w:val="both"/>
        <w:rPr>
          <w:rFonts w:eastAsia="Times New Roman" w:cs="Times New Roman"/>
          <w:szCs w:val="24"/>
        </w:rPr>
      </w:pPr>
      <w:r w:rsidRPr="001E5DD8">
        <w:rPr>
          <w:rFonts w:eastAsia="Times New Roman" w:cs="Times New Roman"/>
          <w:szCs w:val="24"/>
        </w:rPr>
        <w:t>(1)</w:t>
      </w:r>
      <w:r>
        <w:rPr>
          <w:rFonts w:eastAsia="Times New Roman" w:cs="Times New Roman"/>
          <w:szCs w:val="24"/>
        </w:rPr>
        <w:t xml:space="preserve"> is required to</w:t>
      </w:r>
      <w:r w:rsidRPr="001E5DD8">
        <w:rPr>
          <w:rFonts w:eastAsia="Times New Roman" w:cs="Times New Roman"/>
          <w:szCs w:val="24"/>
        </w:rPr>
        <w:t xml:space="preserve"> provide coverage for a covered health care service or procedure delivered by a preferred or contracted health professional to a covered patient as a telemedicine medical service or telehealth service on the same basis and to the same extent that the plan provides coverage for th</w:t>
      </w:r>
      <w:r>
        <w:rPr>
          <w:rFonts w:eastAsia="Times New Roman" w:cs="Times New Roman"/>
          <w:szCs w:val="24"/>
        </w:rPr>
        <w:t>e service or procedure in an in</w:t>
      </w:r>
      <w:r>
        <w:rPr>
          <w:rFonts w:eastAsia="Times New Roman" w:cs="Times New Roman"/>
          <w:szCs w:val="24"/>
        </w:rPr>
        <w:noBreakHyphen/>
      </w:r>
      <w:r w:rsidRPr="001E5DD8">
        <w:rPr>
          <w:rFonts w:eastAsia="Times New Roman" w:cs="Times New Roman"/>
          <w:szCs w:val="24"/>
        </w:rPr>
        <w:t>person setting; and</w:t>
      </w:r>
    </w:p>
    <w:p w:rsidR="005C04BD" w:rsidRPr="001E5DD8" w:rsidRDefault="005C04BD" w:rsidP="004A3598">
      <w:pPr>
        <w:spacing w:after="0" w:line="240" w:lineRule="auto"/>
        <w:ind w:left="1440"/>
        <w:jc w:val="both"/>
        <w:rPr>
          <w:rFonts w:eastAsia="Times New Roman" w:cs="Times New Roman"/>
          <w:szCs w:val="24"/>
        </w:rPr>
      </w:pPr>
    </w:p>
    <w:p w:rsidR="005C04BD" w:rsidRPr="001E5DD8" w:rsidRDefault="005C04BD" w:rsidP="004A3598">
      <w:pPr>
        <w:spacing w:after="0" w:line="240" w:lineRule="auto"/>
        <w:ind w:left="1440"/>
        <w:jc w:val="both"/>
        <w:rPr>
          <w:rFonts w:eastAsia="Times New Roman" w:cs="Times New Roman"/>
          <w:szCs w:val="24"/>
        </w:rPr>
      </w:pPr>
      <w:r w:rsidRPr="001E5DD8">
        <w:rPr>
          <w:rFonts w:eastAsia="Times New Roman" w:cs="Times New Roman"/>
          <w:szCs w:val="24"/>
        </w:rPr>
        <w:t>(2)</w:t>
      </w:r>
      <w:r>
        <w:rPr>
          <w:rFonts w:eastAsia="Times New Roman" w:cs="Times New Roman"/>
          <w:szCs w:val="24"/>
        </w:rPr>
        <w:t xml:space="preserve"> is prohibited from</w:t>
      </w:r>
      <w:r w:rsidRPr="001E5DD8">
        <w:rPr>
          <w:rFonts w:eastAsia="Times New Roman" w:cs="Times New Roman"/>
          <w:szCs w:val="24"/>
        </w:rPr>
        <w:t>:</w:t>
      </w:r>
    </w:p>
    <w:p w:rsidR="005C04BD" w:rsidRPr="001E5DD8" w:rsidRDefault="005C04BD" w:rsidP="004A3598">
      <w:pPr>
        <w:spacing w:after="0" w:line="240" w:lineRule="auto"/>
        <w:ind w:left="1440"/>
        <w:jc w:val="both"/>
        <w:rPr>
          <w:rFonts w:eastAsia="Times New Roman" w:cs="Times New Roman"/>
          <w:szCs w:val="24"/>
        </w:rPr>
      </w:pPr>
    </w:p>
    <w:p w:rsidR="005C04BD" w:rsidRPr="001E5DD8" w:rsidRDefault="005C04BD" w:rsidP="004A3598">
      <w:pPr>
        <w:spacing w:after="0" w:line="240" w:lineRule="auto"/>
        <w:ind w:left="2160"/>
        <w:jc w:val="both"/>
        <w:rPr>
          <w:rFonts w:eastAsia="Times New Roman" w:cs="Times New Roman"/>
          <w:szCs w:val="24"/>
        </w:rPr>
      </w:pPr>
      <w:r w:rsidRPr="001E5DD8">
        <w:rPr>
          <w:rFonts w:eastAsia="Times New Roman" w:cs="Times New Roman"/>
          <w:szCs w:val="24"/>
        </w:rPr>
        <w:t>(A)</w:t>
      </w:r>
      <w:r>
        <w:rPr>
          <w:rFonts w:eastAsia="Times New Roman" w:cs="Times New Roman"/>
          <w:szCs w:val="24"/>
        </w:rPr>
        <w:t xml:space="preserve"> excluding</w:t>
      </w:r>
      <w:r w:rsidRPr="001E5DD8">
        <w:rPr>
          <w:rFonts w:eastAsia="Times New Roman" w:cs="Times New Roman"/>
          <w:szCs w:val="24"/>
        </w:rPr>
        <w:t xml:space="preserve"> from coverage a covered health care service or procedure delivered by a preferred or contracted health professional to a covered patient as a telemedicine medical service or a telehealth service solely because the covered health care service or procedure is not provided through an in-person consultation; and</w:t>
      </w:r>
    </w:p>
    <w:p w:rsidR="005C04BD" w:rsidRPr="001E5DD8" w:rsidRDefault="005C04BD" w:rsidP="004A3598">
      <w:pPr>
        <w:spacing w:after="0" w:line="240" w:lineRule="auto"/>
        <w:ind w:left="2160"/>
        <w:jc w:val="both"/>
        <w:rPr>
          <w:rFonts w:eastAsia="Times New Roman" w:cs="Times New Roman"/>
          <w:szCs w:val="24"/>
        </w:rPr>
      </w:pPr>
    </w:p>
    <w:p w:rsidR="005C04BD" w:rsidRPr="001E5DD8" w:rsidRDefault="005C04BD" w:rsidP="004A3598">
      <w:pPr>
        <w:spacing w:after="0" w:line="240" w:lineRule="auto"/>
        <w:ind w:left="2160"/>
        <w:jc w:val="both"/>
        <w:rPr>
          <w:rFonts w:eastAsia="Times New Roman" w:cs="Times New Roman"/>
          <w:szCs w:val="24"/>
        </w:rPr>
      </w:pPr>
      <w:r w:rsidRPr="001E5DD8">
        <w:rPr>
          <w:rFonts w:eastAsia="Times New Roman" w:cs="Times New Roman"/>
          <w:szCs w:val="24"/>
        </w:rPr>
        <w:t>(B)</w:t>
      </w:r>
      <w:r>
        <w:rPr>
          <w:rFonts w:eastAsia="Times New Roman" w:cs="Times New Roman"/>
          <w:szCs w:val="24"/>
        </w:rPr>
        <w:t xml:space="preserve"> </w:t>
      </w:r>
      <w:r w:rsidRPr="001E5DD8">
        <w:rPr>
          <w:rFonts w:eastAsia="Times New Roman" w:cs="Times New Roman"/>
          <w:szCs w:val="24"/>
        </w:rPr>
        <w:t>subject to Subsection (c), limit</w:t>
      </w:r>
      <w:r>
        <w:rPr>
          <w:rFonts w:eastAsia="Times New Roman" w:cs="Times New Roman"/>
          <w:szCs w:val="24"/>
        </w:rPr>
        <w:t>ing</w:t>
      </w:r>
      <w:r w:rsidRPr="001E5DD8">
        <w:rPr>
          <w:rFonts w:eastAsia="Times New Roman" w:cs="Times New Roman"/>
          <w:szCs w:val="24"/>
        </w:rPr>
        <w:t>, deny</w:t>
      </w:r>
      <w:r>
        <w:rPr>
          <w:rFonts w:eastAsia="Times New Roman" w:cs="Times New Roman"/>
          <w:szCs w:val="24"/>
        </w:rPr>
        <w:t>ing, or reducing</w:t>
      </w:r>
      <w:r w:rsidRPr="001E5DD8">
        <w:rPr>
          <w:rFonts w:eastAsia="Times New Roman" w:cs="Times New Roman"/>
          <w:szCs w:val="24"/>
        </w:rPr>
        <w:t xml:space="preserve"> coverage for a covered health care service or procedure delivered as a telemedicine medical service or telehealth service based on the health professional's choice of platform for delivering the service or procedure.</w:t>
      </w:r>
    </w:p>
    <w:p w:rsidR="005C04BD" w:rsidRPr="001E5DD8" w:rsidRDefault="005C04BD" w:rsidP="004A3598">
      <w:pPr>
        <w:spacing w:after="0" w:line="240" w:lineRule="auto"/>
        <w:ind w:left="720"/>
        <w:jc w:val="both"/>
        <w:rPr>
          <w:rFonts w:eastAsia="Times New Roman" w:cs="Times New Roman"/>
          <w:szCs w:val="24"/>
        </w:rPr>
      </w:pPr>
    </w:p>
    <w:p w:rsidR="005C04BD" w:rsidRPr="001E5DD8" w:rsidRDefault="005C04BD" w:rsidP="004A3598">
      <w:pPr>
        <w:spacing w:after="0" w:line="240" w:lineRule="auto"/>
        <w:ind w:left="720"/>
        <w:jc w:val="both"/>
        <w:rPr>
          <w:rFonts w:eastAsia="Times New Roman" w:cs="Times New Roman"/>
          <w:szCs w:val="24"/>
        </w:rPr>
      </w:pPr>
      <w:r w:rsidRPr="001E5DD8">
        <w:rPr>
          <w:rFonts w:eastAsia="Times New Roman" w:cs="Times New Roman"/>
          <w:szCs w:val="24"/>
        </w:rPr>
        <w:t>(b-1)</w:t>
      </w:r>
      <w:r>
        <w:rPr>
          <w:rFonts w:eastAsia="Times New Roman" w:cs="Times New Roman"/>
          <w:szCs w:val="24"/>
        </w:rPr>
        <w:t xml:space="preserve"> Provides that </w:t>
      </w:r>
      <w:r w:rsidRPr="001E5DD8">
        <w:rPr>
          <w:rFonts w:eastAsia="Times New Roman" w:cs="Times New Roman"/>
          <w:szCs w:val="24"/>
        </w:rPr>
        <w:t>Subsection (b) does not authorize a health benefit plan to charge a separate deductible that applies only to a covered health care service or procedure delivered as a telemedicine medical service or telehealth service.</w:t>
      </w:r>
    </w:p>
    <w:p w:rsidR="005C04BD" w:rsidRPr="001E5DD8" w:rsidRDefault="005C04BD" w:rsidP="004A3598">
      <w:pPr>
        <w:spacing w:after="0" w:line="240" w:lineRule="auto"/>
        <w:ind w:left="720"/>
        <w:jc w:val="both"/>
        <w:rPr>
          <w:rFonts w:eastAsia="Times New Roman" w:cs="Times New Roman"/>
          <w:szCs w:val="24"/>
        </w:rPr>
      </w:pPr>
    </w:p>
    <w:p w:rsidR="005C04BD" w:rsidRPr="001E5DD8" w:rsidRDefault="005C04BD" w:rsidP="004A3598">
      <w:pPr>
        <w:spacing w:after="0" w:line="240" w:lineRule="auto"/>
        <w:ind w:left="720"/>
        <w:jc w:val="both"/>
        <w:rPr>
          <w:rFonts w:eastAsia="Times New Roman" w:cs="Times New Roman"/>
          <w:szCs w:val="24"/>
        </w:rPr>
      </w:pPr>
      <w:r w:rsidRPr="001E5DD8">
        <w:rPr>
          <w:rFonts w:eastAsia="Times New Roman" w:cs="Times New Roman"/>
          <w:szCs w:val="24"/>
        </w:rPr>
        <w:t>(d)</w:t>
      </w:r>
      <w:r>
        <w:rPr>
          <w:rFonts w:eastAsia="Times New Roman" w:cs="Times New Roman"/>
          <w:szCs w:val="24"/>
        </w:rPr>
        <w:t xml:space="preserve"> Prohibits a</w:t>
      </w:r>
      <w:r w:rsidRPr="001E5DD8">
        <w:rPr>
          <w:rFonts w:eastAsia="Times New Roman" w:cs="Times New Roman"/>
          <w:szCs w:val="24"/>
        </w:rPr>
        <w:t xml:space="preserve"> health benefit plan </w:t>
      </w:r>
      <w:r>
        <w:rPr>
          <w:rFonts w:eastAsia="Times New Roman" w:cs="Times New Roman"/>
          <w:szCs w:val="24"/>
        </w:rPr>
        <w:t>from imposing</w:t>
      </w:r>
      <w:r w:rsidRPr="001E5DD8">
        <w:rPr>
          <w:rFonts w:eastAsia="Times New Roman" w:cs="Times New Roman"/>
          <w:szCs w:val="24"/>
        </w:rPr>
        <w:t xml:space="preserve"> an annual or lifetime maximum on coverage for covered health care services or procedures delivered as telemedicine medical services or telehealth services other than the annual or lifetime maximum, if any, that applies in the aggregate to all items and services and procedures covered under the plan.</w:t>
      </w:r>
    </w:p>
    <w:p w:rsidR="005C04BD" w:rsidRPr="001E5DD8" w:rsidRDefault="005C04BD" w:rsidP="004A3598">
      <w:pPr>
        <w:spacing w:after="0" w:line="240" w:lineRule="auto"/>
        <w:jc w:val="both"/>
        <w:rPr>
          <w:rFonts w:eastAsia="Times New Roman" w:cs="Times New Roman"/>
          <w:szCs w:val="24"/>
        </w:rPr>
      </w:pPr>
    </w:p>
    <w:p w:rsidR="005C04BD" w:rsidRDefault="005C04BD" w:rsidP="004A3598">
      <w:pPr>
        <w:spacing w:after="0" w:line="240" w:lineRule="auto"/>
        <w:jc w:val="both"/>
        <w:rPr>
          <w:rFonts w:eastAsia="Times New Roman" w:cs="Times New Roman"/>
          <w:szCs w:val="24"/>
        </w:rPr>
      </w:pPr>
      <w:r w:rsidRPr="001E5DD8">
        <w:rPr>
          <w:rFonts w:eastAsia="Times New Roman" w:cs="Times New Roman"/>
          <w:szCs w:val="24"/>
        </w:rPr>
        <w:t>SECTION 3.</w:t>
      </w:r>
      <w:r>
        <w:rPr>
          <w:rFonts w:eastAsia="Times New Roman" w:cs="Times New Roman"/>
          <w:szCs w:val="24"/>
        </w:rPr>
        <w:t xml:space="preserve"> Makes application of</w:t>
      </w:r>
      <w:r w:rsidRPr="001E5DD8">
        <w:rPr>
          <w:rFonts w:eastAsia="Times New Roman" w:cs="Times New Roman"/>
          <w:szCs w:val="24"/>
        </w:rPr>
        <w:t xml:space="preserve"> Section 1455.004, Insurance Code, as amended by this Act, </w:t>
      </w:r>
      <w:r>
        <w:rPr>
          <w:rFonts w:eastAsia="Times New Roman" w:cs="Times New Roman"/>
          <w:szCs w:val="24"/>
        </w:rPr>
        <w:t>prospective to</w:t>
      </w:r>
      <w:r w:rsidRPr="001E5DD8">
        <w:rPr>
          <w:rFonts w:eastAsia="Times New Roman" w:cs="Times New Roman"/>
          <w:szCs w:val="24"/>
        </w:rPr>
        <w:t xml:space="preserve"> January 1, 2020. </w:t>
      </w:r>
    </w:p>
    <w:p w:rsidR="005C04BD" w:rsidRPr="001E5DD8" w:rsidRDefault="005C04BD" w:rsidP="004A3598">
      <w:pPr>
        <w:spacing w:after="0" w:line="240" w:lineRule="auto"/>
        <w:jc w:val="both"/>
        <w:rPr>
          <w:rFonts w:eastAsia="Times New Roman" w:cs="Times New Roman"/>
          <w:szCs w:val="24"/>
        </w:rPr>
      </w:pPr>
    </w:p>
    <w:p w:rsidR="005C04BD" w:rsidRPr="00C8671F" w:rsidRDefault="005C04BD" w:rsidP="004A3598">
      <w:pPr>
        <w:spacing w:after="0" w:line="240" w:lineRule="auto"/>
        <w:jc w:val="both"/>
        <w:rPr>
          <w:rFonts w:eastAsia="Times New Roman" w:cs="Times New Roman"/>
          <w:szCs w:val="24"/>
        </w:rPr>
      </w:pPr>
      <w:r w:rsidRPr="001E5DD8">
        <w:rPr>
          <w:rFonts w:eastAsia="Times New Roman" w:cs="Times New Roman"/>
          <w:szCs w:val="24"/>
        </w:rPr>
        <w:t>SECTION 4.</w:t>
      </w:r>
      <w:r>
        <w:rPr>
          <w:rFonts w:eastAsia="Times New Roman" w:cs="Times New Roman"/>
          <w:szCs w:val="24"/>
        </w:rPr>
        <w:t xml:space="preserve"> Effective date:</w:t>
      </w:r>
      <w:r w:rsidRPr="001E5DD8">
        <w:rPr>
          <w:rFonts w:eastAsia="Times New Roman" w:cs="Times New Roman"/>
          <w:szCs w:val="24"/>
        </w:rPr>
        <w:t xml:space="preserve"> September 1, 2019.</w:t>
      </w:r>
    </w:p>
    <w:sectPr w:rsidR="005C04B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BA" w:rsidRDefault="00514CBA" w:rsidP="000F1DF9">
      <w:pPr>
        <w:spacing w:after="0" w:line="240" w:lineRule="auto"/>
      </w:pPr>
      <w:r>
        <w:separator/>
      </w:r>
    </w:p>
  </w:endnote>
  <w:endnote w:type="continuationSeparator" w:id="0">
    <w:p w:rsidR="00514CBA" w:rsidRDefault="00514C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4C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04B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04BD">
                <w:rPr>
                  <w:sz w:val="20"/>
                  <w:szCs w:val="20"/>
                </w:rPr>
                <w:t>H.B. 3345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04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4C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04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04B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BA" w:rsidRDefault="00514CBA" w:rsidP="000F1DF9">
      <w:pPr>
        <w:spacing w:after="0" w:line="240" w:lineRule="auto"/>
      </w:pPr>
      <w:r>
        <w:separator/>
      </w:r>
    </w:p>
  </w:footnote>
  <w:footnote w:type="continuationSeparator" w:id="0">
    <w:p w:rsidR="00514CBA" w:rsidRDefault="00514C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4CBA"/>
    <w:rsid w:val="005320AA"/>
    <w:rsid w:val="00544B9F"/>
    <w:rsid w:val="00585C31"/>
    <w:rsid w:val="005A7918"/>
    <w:rsid w:val="005C04BD"/>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94A4A"/>
  <w15:docId w15:val="{C659DAEC-0EDA-419B-98E1-FD34C47F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04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15ED" w:rsidP="00BC15E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C7E7DCF1A548CAA6FEB6A6FE27B3D8"/>
        <w:category>
          <w:name w:val="General"/>
          <w:gallery w:val="placeholder"/>
        </w:category>
        <w:types>
          <w:type w:val="bbPlcHdr"/>
        </w:types>
        <w:behaviors>
          <w:behavior w:val="content"/>
        </w:behaviors>
        <w:guid w:val="{C4290E32-5B1F-4906-9C83-CB7C70E50332}"/>
      </w:docPartPr>
      <w:docPartBody>
        <w:p w:rsidR="00000000" w:rsidRDefault="001E2285"/>
      </w:docPartBody>
    </w:docPart>
    <w:docPart>
      <w:docPartPr>
        <w:name w:val="699E7EE0EB2A4D9B8698681E1C30EB85"/>
        <w:category>
          <w:name w:val="General"/>
          <w:gallery w:val="placeholder"/>
        </w:category>
        <w:types>
          <w:type w:val="bbPlcHdr"/>
        </w:types>
        <w:behaviors>
          <w:behavior w:val="content"/>
        </w:behaviors>
        <w:guid w:val="{8271FBFC-8EFB-422A-813A-751603678DB4}"/>
      </w:docPartPr>
      <w:docPartBody>
        <w:p w:rsidR="00000000" w:rsidRDefault="001E2285"/>
      </w:docPartBody>
    </w:docPart>
    <w:docPart>
      <w:docPartPr>
        <w:name w:val="28C0FDD6EB0F433BA08AC968C1B0CADC"/>
        <w:category>
          <w:name w:val="General"/>
          <w:gallery w:val="placeholder"/>
        </w:category>
        <w:types>
          <w:type w:val="bbPlcHdr"/>
        </w:types>
        <w:behaviors>
          <w:behavior w:val="content"/>
        </w:behaviors>
        <w:guid w:val="{60579014-6688-4195-A311-86577E763E5B}"/>
      </w:docPartPr>
      <w:docPartBody>
        <w:p w:rsidR="00000000" w:rsidRDefault="001E2285"/>
      </w:docPartBody>
    </w:docPart>
    <w:docPart>
      <w:docPartPr>
        <w:name w:val="F88151ECE3264427A73C563E3E7BBF64"/>
        <w:category>
          <w:name w:val="General"/>
          <w:gallery w:val="placeholder"/>
        </w:category>
        <w:types>
          <w:type w:val="bbPlcHdr"/>
        </w:types>
        <w:behaviors>
          <w:behavior w:val="content"/>
        </w:behaviors>
        <w:guid w:val="{F0084D63-E62C-4F7C-BD3C-4974913FD940}"/>
      </w:docPartPr>
      <w:docPartBody>
        <w:p w:rsidR="00000000" w:rsidRDefault="001E2285"/>
      </w:docPartBody>
    </w:docPart>
    <w:docPart>
      <w:docPartPr>
        <w:name w:val="E750E64F0DBA4A08AA25E5B09FA0C829"/>
        <w:category>
          <w:name w:val="General"/>
          <w:gallery w:val="placeholder"/>
        </w:category>
        <w:types>
          <w:type w:val="bbPlcHdr"/>
        </w:types>
        <w:behaviors>
          <w:behavior w:val="content"/>
        </w:behaviors>
        <w:guid w:val="{AF0B95B4-0248-415A-AF29-9B0C3A893FE2}"/>
      </w:docPartPr>
      <w:docPartBody>
        <w:p w:rsidR="00000000" w:rsidRDefault="001E2285"/>
      </w:docPartBody>
    </w:docPart>
    <w:docPart>
      <w:docPartPr>
        <w:name w:val="95B09F0179894AA0AD8B5EA64E9A694D"/>
        <w:category>
          <w:name w:val="General"/>
          <w:gallery w:val="placeholder"/>
        </w:category>
        <w:types>
          <w:type w:val="bbPlcHdr"/>
        </w:types>
        <w:behaviors>
          <w:behavior w:val="content"/>
        </w:behaviors>
        <w:guid w:val="{59F579E5-234E-4E53-84CD-CB708E5B6365}"/>
      </w:docPartPr>
      <w:docPartBody>
        <w:p w:rsidR="00000000" w:rsidRDefault="001E2285"/>
      </w:docPartBody>
    </w:docPart>
    <w:docPart>
      <w:docPartPr>
        <w:name w:val="B2EB158BA87C44E3A79363AA369DEB58"/>
        <w:category>
          <w:name w:val="General"/>
          <w:gallery w:val="placeholder"/>
        </w:category>
        <w:types>
          <w:type w:val="bbPlcHdr"/>
        </w:types>
        <w:behaviors>
          <w:behavior w:val="content"/>
        </w:behaviors>
        <w:guid w:val="{A9668830-3A71-4443-A91B-A7EB1FAD6534}"/>
      </w:docPartPr>
      <w:docPartBody>
        <w:p w:rsidR="00000000" w:rsidRDefault="001E2285"/>
      </w:docPartBody>
    </w:docPart>
    <w:docPart>
      <w:docPartPr>
        <w:name w:val="304B47044B604076A164AAFD55E0ADAC"/>
        <w:category>
          <w:name w:val="General"/>
          <w:gallery w:val="placeholder"/>
        </w:category>
        <w:types>
          <w:type w:val="bbPlcHdr"/>
        </w:types>
        <w:behaviors>
          <w:behavior w:val="content"/>
        </w:behaviors>
        <w:guid w:val="{2463D526-9012-43C4-A252-4FE330AD578E}"/>
      </w:docPartPr>
      <w:docPartBody>
        <w:p w:rsidR="00000000" w:rsidRDefault="001E2285"/>
      </w:docPartBody>
    </w:docPart>
    <w:docPart>
      <w:docPartPr>
        <w:name w:val="13937B56F98144998240B2E1A4087E28"/>
        <w:category>
          <w:name w:val="General"/>
          <w:gallery w:val="placeholder"/>
        </w:category>
        <w:types>
          <w:type w:val="bbPlcHdr"/>
        </w:types>
        <w:behaviors>
          <w:behavior w:val="content"/>
        </w:behaviors>
        <w:guid w:val="{93E97380-5F33-4EF8-B2EE-8640F9885A0C}"/>
      </w:docPartPr>
      <w:docPartBody>
        <w:p w:rsidR="00000000" w:rsidRDefault="00BC15ED" w:rsidP="00BC15ED">
          <w:pPr>
            <w:pStyle w:val="13937B56F98144998240B2E1A4087E28"/>
          </w:pPr>
          <w:r w:rsidRPr="00A30DD1">
            <w:rPr>
              <w:rStyle w:val="PlaceholderText"/>
            </w:rPr>
            <w:t>Click here to enter a date.</w:t>
          </w:r>
        </w:p>
      </w:docPartBody>
    </w:docPart>
    <w:docPart>
      <w:docPartPr>
        <w:name w:val="21608B0C77F940B6A288393BFF9E6CC5"/>
        <w:category>
          <w:name w:val="General"/>
          <w:gallery w:val="placeholder"/>
        </w:category>
        <w:types>
          <w:type w:val="bbPlcHdr"/>
        </w:types>
        <w:behaviors>
          <w:behavior w:val="content"/>
        </w:behaviors>
        <w:guid w:val="{8D6176F9-1C29-44A6-9CB0-F13FC720898E}"/>
      </w:docPartPr>
      <w:docPartBody>
        <w:p w:rsidR="00000000" w:rsidRDefault="001E2285"/>
      </w:docPartBody>
    </w:docPart>
    <w:docPart>
      <w:docPartPr>
        <w:name w:val="5677EF4355D04776BA3D940A8BCB0450"/>
        <w:category>
          <w:name w:val="General"/>
          <w:gallery w:val="placeholder"/>
        </w:category>
        <w:types>
          <w:type w:val="bbPlcHdr"/>
        </w:types>
        <w:behaviors>
          <w:behavior w:val="content"/>
        </w:behaviors>
        <w:guid w:val="{9A4C2E98-3C38-4CCE-B945-C73F12CA73D3}"/>
      </w:docPartPr>
      <w:docPartBody>
        <w:p w:rsidR="00000000" w:rsidRDefault="001E2285"/>
      </w:docPartBody>
    </w:docPart>
    <w:docPart>
      <w:docPartPr>
        <w:name w:val="B032CBD59D894E13AD0E91F1F1053D81"/>
        <w:category>
          <w:name w:val="General"/>
          <w:gallery w:val="placeholder"/>
        </w:category>
        <w:types>
          <w:type w:val="bbPlcHdr"/>
        </w:types>
        <w:behaviors>
          <w:behavior w:val="content"/>
        </w:behaviors>
        <w:guid w:val="{869B82C9-993B-4FC7-BAD2-C6E591FD9E43}"/>
      </w:docPartPr>
      <w:docPartBody>
        <w:p w:rsidR="00000000" w:rsidRDefault="00BC15ED" w:rsidP="00BC15ED">
          <w:pPr>
            <w:pStyle w:val="B032CBD59D894E13AD0E91F1F1053D81"/>
          </w:pPr>
          <w:r>
            <w:rPr>
              <w:rFonts w:eastAsia="Times New Roman" w:cs="Times New Roman"/>
              <w:bCs/>
              <w:szCs w:val="24"/>
            </w:rPr>
            <w:t xml:space="preserve"> </w:t>
          </w:r>
        </w:p>
      </w:docPartBody>
    </w:docPart>
    <w:docPart>
      <w:docPartPr>
        <w:name w:val="AE77AEE7ED584779845D7D2CF2CA8261"/>
        <w:category>
          <w:name w:val="General"/>
          <w:gallery w:val="placeholder"/>
        </w:category>
        <w:types>
          <w:type w:val="bbPlcHdr"/>
        </w:types>
        <w:behaviors>
          <w:behavior w:val="content"/>
        </w:behaviors>
        <w:guid w:val="{0AC06BDE-15E2-4B6A-80E0-39513CF6543A}"/>
      </w:docPartPr>
      <w:docPartBody>
        <w:p w:rsidR="00000000" w:rsidRDefault="001E2285"/>
      </w:docPartBody>
    </w:docPart>
    <w:docPart>
      <w:docPartPr>
        <w:name w:val="DBC2530E5059442CBF8FBE7E30BDA2D8"/>
        <w:category>
          <w:name w:val="General"/>
          <w:gallery w:val="placeholder"/>
        </w:category>
        <w:types>
          <w:type w:val="bbPlcHdr"/>
        </w:types>
        <w:behaviors>
          <w:behavior w:val="content"/>
        </w:behaviors>
        <w:guid w:val="{2597990D-D44B-48CA-93CA-8F538C131500}"/>
      </w:docPartPr>
      <w:docPartBody>
        <w:p w:rsidR="00000000" w:rsidRDefault="001E22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228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15ED"/>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5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C15ED"/>
    <w:rPr>
      <w:rFonts w:ascii="Times New Roman" w:hAnsi="Times New Roman"/>
      <w:sz w:val="24"/>
    </w:rPr>
  </w:style>
  <w:style w:type="paragraph" w:customStyle="1" w:styleId="487D89B4F8B34DB4967D41FE18F7F88D9">
    <w:name w:val="487D89B4F8B34DB4967D41FE18F7F88D9"/>
    <w:rsid w:val="00BC15ED"/>
    <w:rPr>
      <w:rFonts w:ascii="Times New Roman" w:hAnsi="Times New Roman"/>
      <w:sz w:val="24"/>
    </w:rPr>
  </w:style>
  <w:style w:type="paragraph" w:customStyle="1" w:styleId="AE2570ED5D764CD7AF9686706F550F4622">
    <w:name w:val="AE2570ED5D764CD7AF9686706F550F4622"/>
    <w:rsid w:val="00BC15ED"/>
    <w:pPr>
      <w:tabs>
        <w:tab w:val="center" w:pos="4680"/>
        <w:tab w:val="right" w:pos="9360"/>
      </w:tabs>
      <w:spacing w:after="0" w:line="240" w:lineRule="auto"/>
    </w:pPr>
    <w:rPr>
      <w:rFonts w:ascii="Times New Roman" w:hAnsi="Times New Roman"/>
      <w:sz w:val="24"/>
    </w:rPr>
  </w:style>
  <w:style w:type="paragraph" w:customStyle="1" w:styleId="13937B56F98144998240B2E1A4087E28">
    <w:name w:val="13937B56F98144998240B2E1A4087E28"/>
    <w:rsid w:val="00BC15ED"/>
    <w:pPr>
      <w:spacing w:after="160" w:line="259" w:lineRule="auto"/>
    </w:pPr>
  </w:style>
  <w:style w:type="paragraph" w:customStyle="1" w:styleId="B032CBD59D894E13AD0E91F1F1053D81">
    <w:name w:val="B032CBD59D894E13AD0E91F1F1053D81"/>
    <w:rsid w:val="00BC15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CC855E-DA88-4513-B7F7-0579FC7E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669</Words>
  <Characters>3816</Characters>
  <Application>Microsoft Office Word</Application>
  <DocSecurity>0</DocSecurity>
  <Lines>31</Lines>
  <Paragraphs>8</Paragraphs>
  <ScaleCrop>false</ScaleCrop>
  <Company>Texas Legislative Council</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2019-05-16T04:55:00Z</cp:lastPrinted>
  <dcterms:created xsi:type="dcterms:W3CDTF">2015-05-29T14:24:00Z</dcterms:created>
  <dcterms:modified xsi:type="dcterms:W3CDTF">2019-05-16T04:55:00Z</dcterms:modified>
</cp:coreProperties>
</file>

<file path=docProps/custom.xml><?xml version="1.0" encoding="utf-8"?>
<op:Properties xmlns:vt="http://schemas.openxmlformats.org/officeDocument/2006/docPropsVTypes" xmlns:op="http://schemas.openxmlformats.org/officeDocument/2006/custom-properties"/>
</file>