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7652" w:rsidTr="00345119">
        <w:tc>
          <w:tcPr>
            <w:tcW w:w="9576" w:type="dxa"/>
            <w:noWrap/>
          </w:tcPr>
          <w:p w:rsidR="008423E4" w:rsidRPr="0022177D" w:rsidRDefault="007751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510E" w:rsidP="008423E4">
      <w:pPr>
        <w:jc w:val="center"/>
      </w:pPr>
    </w:p>
    <w:p w:rsidR="008423E4" w:rsidRPr="00B31F0E" w:rsidRDefault="0077510E" w:rsidP="008423E4"/>
    <w:p w:rsidR="008423E4" w:rsidRPr="00742794" w:rsidRDefault="007751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7652" w:rsidTr="00345119">
        <w:tc>
          <w:tcPr>
            <w:tcW w:w="9576" w:type="dxa"/>
          </w:tcPr>
          <w:p w:rsidR="008423E4" w:rsidRPr="00861995" w:rsidRDefault="0077510E" w:rsidP="00345119">
            <w:pPr>
              <w:jc w:val="right"/>
            </w:pPr>
            <w:r>
              <w:t>H.B. 3348</w:t>
            </w:r>
          </w:p>
        </w:tc>
      </w:tr>
      <w:tr w:rsidR="00EA7652" w:rsidTr="00345119">
        <w:tc>
          <w:tcPr>
            <w:tcW w:w="9576" w:type="dxa"/>
          </w:tcPr>
          <w:p w:rsidR="008423E4" w:rsidRPr="00861995" w:rsidRDefault="0077510E" w:rsidP="008C13F2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EA7652" w:rsidTr="00345119">
        <w:tc>
          <w:tcPr>
            <w:tcW w:w="9576" w:type="dxa"/>
          </w:tcPr>
          <w:p w:rsidR="008423E4" w:rsidRPr="00861995" w:rsidRDefault="0077510E" w:rsidP="00345119">
            <w:pPr>
              <w:jc w:val="right"/>
            </w:pPr>
            <w:r>
              <w:t>Ways &amp; Means</w:t>
            </w:r>
          </w:p>
        </w:tc>
      </w:tr>
      <w:tr w:rsidR="00EA7652" w:rsidTr="00345119">
        <w:tc>
          <w:tcPr>
            <w:tcW w:w="9576" w:type="dxa"/>
          </w:tcPr>
          <w:p w:rsidR="008423E4" w:rsidRDefault="007751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510E" w:rsidP="008423E4">
      <w:pPr>
        <w:tabs>
          <w:tab w:val="right" w:pos="9360"/>
        </w:tabs>
      </w:pPr>
    </w:p>
    <w:p w:rsidR="008423E4" w:rsidRDefault="0077510E" w:rsidP="008423E4"/>
    <w:p w:rsidR="008423E4" w:rsidRDefault="007751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7652" w:rsidTr="00345119">
        <w:tc>
          <w:tcPr>
            <w:tcW w:w="9576" w:type="dxa"/>
          </w:tcPr>
          <w:p w:rsidR="008423E4" w:rsidRPr="00A8133F" w:rsidRDefault="0077510E" w:rsidP="000D55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510E" w:rsidP="000D55F4"/>
          <w:p w:rsidR="008423E4" w:rsidRDefault="0077510E" w:rsidP="000D55F4">
            <w:pPr>
              <w:pStyle w:val="Header"/>
              <w:jc w:val="both"/>
            </w:pPr>
            <w:r>
              <w:t xml:space="preserve">It has been suggested that landowners whose land qualifies for special appraisal for property tax purposes as agricultural or open-space land should not be penalized if </w:t>
            </w:r>
            <w:r w:rsidRPr="00CD6CE7">
              <w:t>the Texas Animal Health Commission has established a temporary quarantine for ticks</w:t>
            </w:r>
            <w:r>
              <w:t xml:space="preserve"> on </w:t>
            </w:r>
            <w:r>
              <w:t>that land. H.B. 3348 seeks to provide for the continued eligibility of such land to be appraised as agricultural or open-space land, as applicable.</w:t>
            </w:r>
          </w:p>
          <w:p w:rsidR="008423E4" w:rsidRPr="00E26B13" w:rsidRDefault="0077510E" w:rsidP="000D55F4">
            <w:pPr>
              <w:rPr>
                <w:b/>
              </w:rPr>
            </w:pPr>
          </w:p>
        </w:tc>
      </w:tr>
      <w:tr w:rsidR="00EA7652" w:rsidTr="00345119">
        <w:tc>
          <w:tcPr>
            <w:tcW w:w="9576" w:type="dxa"/>
          </w:tcPr>
          <w:p w:rsidR="0017725B" w:rsidRDefault="0077510E" w:rsidP="000D55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510E" w:rsidP="000D55F4">
            <w:pPr>
              <w:rPr>
                <w:b/>
                <w:u w:val="single"/>
              </w:rPr>
            </w:pPr>
          </w:p>
          <w:p w:rsidR="00076F26" w:rsidRPr="00076F26" w:rsidRDefault="0077510E" w:rsidP="000D55F4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510E" w:rsidP="000D55F4">
            <w:pPr>
              <w:rPr>
                <w:b/>
                <w:u w:val="single"/>
              </w:rPr>
            </w:pPr>
          </w:p>
        </w:tc>
      </w:tr>
      <w:tr w:rsidR="00EA7652" w:rsidTr="00345119">
        <w:tc>
          <w:tcPr>
            <w:tcW w:w="9576" w:type="dxa"/>
          </w:tcPr>
          <w:p w:rsidR="008423E4" w:rsidRPr="00A8133F" w:rsidRDefault="0077510E" w:rsidP="000D55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510E" w:rsidP="000D55F4"/>
          <w:p w:rsidR="00076F26" w:rsidRDefault="0077510E" w:rsidP="000D55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77510E" w:rsidP="000D55F4">
            <w:pPr>
              <w:rPr>
                <w:b/>
              </w:rPr>
            </w:pPr>
          </w:p>
        </w:tc>
      </w:tr>
      <w:tr w:rsidR="00EA7652" w:rsidTr="00345119">
        <w:tc>
          <w:tcPr>
            <w:tcW w:w="9576" w:type="dxa"/>
          </w:tcPr>
          <w:p w:rsidR="008423E4" w:rsidRPr="00A8133F" w:rsidRDefault="0077510E" w:rsidP="000D55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510E" w:rsidP="000D55F4"/>
          <w:p w:rsidR="00681238" w:rsidRDefault="0077510E" w:rsidP="000D55F4">
            <w:pPr>
              <w:pStyle w:val="Header"/>
              <w:jc w:val="both"/>
            </w:pPr>
            <w:r>
              <w:t>H.B. 3348 amends the Tax Code to</w:t>
            </w:r>
            <w:r>
              <w:t xml:space="preserve"> provide for the continued appraisal as agricultural land or open-space land</w:t>
            </w:r>
            <w:r>
              <w:t xml:space="preserve"> </w:t>
            </w:r>
            <w:r>
              <w:t xml:space="preserve">for property tax purposes </w:t>
            </w:r>
            <w:r>
              <w:t xml:space="preserve">of </w:t>
            </w:r>
            <w:r>
              <w:t xml:space="preserve">land </w:t>
            </w:r>
            <w:r>
              <w:t xml:space="preserve">that </w:t>
            </w:r>
            <w:r>
              <w:t>is subject to a temporary quarantine established at any time during the tax year by the Texas Animal Health Commission</w:t>
            </w:r>
            <w:r>
              <w:t xml:space="preserve"> (TAHC)</w:t>
            </w:r>
            <w:r>
              <w:t xml:space="preserve"> for the purpose of regulating the handling of livestock and eradicating ticks or exposure t</w:t>
            </w:r>
            <w:r>
              <w:t xml:space="preserve">o ticks and otherwise continues to qualify for </w:t>
            </w:r>
            <w:r>
              <w:t>that</w:t>
            </w:r>
            <w:r>
              <w:t xml:space="preserve"> applicable</w:t>
            </w:r>
            <w:r>
              <w:t xml:space="preserve"> appraisal status</w:t>
            </w:r>
            <w:r>
              <w:t xml:space="preserve">. These provisions apply to land </w:t>
            </w:r>
            <w:r w:rsidRPr="00F63176">
              <w:t xml:space="preserve">eligible for appraisal </w:t>
            </w:r>
            <w:r>
              <w:t xml:space="preserve">as agricultural </w:t>
            </w:r>
            <w:r>
              <w:t xml:space="preserve">land </w:t>
            </w:r>
            <w:r>
              <w:t xml:space="preserve">or </w:t>
            </w:r>
            <w:r>
              <w:t xml:space="preserve">as </w:t>
            </w:r>
            <w:r>
              <w:t xml:space="preserve">open-space land </w:t>
            </w:r>
            <w:r w:rsidRPr="00F63176">
              <w:t>only during the period that begins on the date the land is designated as a tic</w:t>
            </w:r>
            <w:r w:rsidRPr="00F63176">
              <w:t xml:space="preserve">k eradication area and that ends on the date the land is released from quarantine by the </w:t>
            </w:r>
            <w:r>
              <w:t>TAHC</w:t>
            </w:r>
            <w:r w:rsidRPr="00F63176">
              <w:t>.</w:t>
            </w:r>
            <w:r>
              <w:t xml:space="preserve"> </w:t>
            </w:r>
          </w:p>
          <w:p w:rsidR="00681238" w:rsidRDefault="0077510E" w:rsidP="000D55F4">
            <w:pPr>
              <w:pStyle w:val="Header"/>
              <w:jc w:val="both"/>
            </w:pPr>
          </w:p>
          <w:p w:rsidR="00076F26" w:rsidRDefault="0077510E" w:rsidP="000D55F4">
            <w:pPr>
              <w:pStyle w:val="Header"/>
              <w:jc w:val="both"/>
            </w:pPr>
            <w:r>
              <w:t>H.B. 3348 requires the owner of such land</w:t>
            </w:r>
            <w:r>
              <w:t xml:space="preserve"> </w:t>
            </w:r>
            <w:r>
              <w:t xml:space="preserve">to </w:t>
            </w:r>
            <w:r w:rsidRPr="00076F26">
              <w:t>notify in writing the chief appraiser for each appraisal district in which the land is located that the land is lo</w:t>
            </w:r>
            <w:r w:rsidRPr="00076F26">
              <w:t>c</w:t>
            </w:r>
            <w:r>
              <w:t>ated in a tick eradication area</w:t>
            </w:r>
            <w:r>
              <w:t xml:space="preserve"> and that</w:t>
            </w:r>
            <w:r w:rsidRPr="00076F26">
              <w:t xml:space="preserve"> the land has been released from quarantine</w:t>
            </w:r>
            <w:r>
              <w:t xml:space="preserve"> by the TACH, as applicable, not later than the 30th day after the date the land is so designated or released</w:t>
            </w:r>
            <w:r w:rsidRPr="00076F26">
              <w:t>.</w:t>
            </w:r>
            <w:r>
              <w:t xml:space="preserve">                </w:t>
            </w:r>
          </w:p>
          <w:p w:rsidR="008423E4" w:rsidRPr="00835628" w:rsidRDefault="0077510E" w:rsidP="000D55F4">
            <w:pPr>
              <w:rPr>
                <w:b/>
              </w:rPr>
            </w:pPr>
          </w:p>
        </w:tc>
      </w:tr>
      <w:tr w:rsidR="00EA7652" w:rsidTr="00345119">
        <w:tc>
          <w:tcPr>
            <w:tcW w:w="9576" w:type="dxa"/>
          </w:tcPr>
          <w:p w:rsidR="008423E4" w:rsidRPr="00A8133F" w:rsidRDefault="0077510E" w:rsidP="000D55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510E" w:rsidP="000D55F4"/>
          <w:p w:rsidR="008423E4" w:rsidRPr="003624F2" w:rsidRDefault="0077510E" w:rsidP="000D55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</w:t>
            </w:r>
            <w:r>
              <w:t xml:space="preserve">l does not receive the necessary vote, </w:t>
            </w:r>
            <w:r>
              <w:t>September 1, 2019.</w:t>
            </w:r>
          </w:p>
          <w:p w:rsidR="008423E4" w:rsidRPr="00233FDB" w:rsidRDefault="0077510E" w:rsidP="000D55F4">
            <w:pPr>
              <w:rPr>
                <w:b/>
              </w:rPr>
            </w:pPr>
          </w:p>
        </w:tc>
      </w:tr>
    </w:tbl>
    <w:p w:rsidR="008423E4" w:rsidRPr="00BE0E75" w:rsidRDefault="007751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510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510E">
      <w:r>
        <w:separator/>
      </w:r>
    </w:p>
  </w:endnote>
  <w:endnote w:type="continuationSeparator" w:id="0">
    <w:p w:rsidR="00000000" w:rsidRDefault="007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7652" w:rsidTr="009C1E9A">
      <w:trPr>
        <w:cantSplit/>
      </w:trPr>
      <w:tc>
        <w:tcPr>
          <w:tcW w:w="0" w:type="pct"/>
        </w:tcPr>
        <w:p w:rsidR="00137D90" w:rsidRDefault="00775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5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5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5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5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652" w:rsidTr="009C1E9A">
      <w:trPr>
        <w:cantSplit/>
      </w:trPr>
      <w:tc>
        <w:tcPr>
          <w:tcW w:w="0" w:type="pct"/>
        </w:tcPr>
        <w:p w:rsidR="00EC379B" w:rsidRDefault="00775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51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21911</w:t>
          </w:r>
        </w:p>
      </w:tc>
      <w:tc>
        <w:tcPr>
          <w:tcW w:w="2453" w:type="pct"/>
        </w:tcPr>
        <w:p w:rsidR="00EC379B" w:rsidRDefault="00775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19.82.593</w:t>
          </w:r>
          <w:r>
            <w:fldChar w:fldCharType="end"/>
          </w:r>
        </w:p>
      </w:tc>
    </w:tr>
    <w:tr w:rsidR="00EA7652" w:rsidTr="009C1E9A">
      <w:trPr>
        <w:cantSplit/>
      </w:trPr>
      <w:tc>
        <w:tcPr>
          <w:tcW w:w="0" w:type="pct"/>
        </w:tcPr>
        <w:p w:rsidR="00EC379B" w:rsidRDefault="00775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5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510E" w:rsidP="006D504F">
          <w:pPr>
            <w:pStyle w:val="Footer"/>
            <w:rPr>
              <w:rStyle w:val="PageNumber"/>
            </w:rPr>
          </w:pPr>
        </w:p>
        <w:p w:rsidR="00EC379B" w:rsidRDefault="00775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6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51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51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51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510E">
      <w:r>
        <w:separator/>
      </w:r>
    </w:p>
  </w:footnote>
  <w:footnote w:type="continuationSeparator" w:id="0">
    <w:p w:rsidR="00000000" w:rsidRDefault="0077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5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5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2"/>
    <w:rsid w:val="0077510E"/>
    <w:rsid w:val="00E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F66B1-A5E3-4218-8E5F-1D494DE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6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6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F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1811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HB03348 (Committee Report (Unamended))</vt:lpstr>
    </vt:vector>
  </TitlesOfParts>
  <Company>State of Texas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21911</dc:subject>
  <dc:creator>State of Texas</dc:creator>
  <dc:description>HB 3348 by Guillen-(H)Ways &amp; Means</dc:description>
  <cp:lastModifiedBy>Stacey Nicchio</cp:lastModifiedBy>
  <cp:revision>2</cp:revision>
  <cp:lastPrinted>2003-11-26T17:21:00Z</cp:lastPrinted>
  <dcterms:created xsi:type="dcterms:W3CDTF">2019-04-04T20:51:00Z</dcterms:created>
  <dcterms:modified xsi:type="dcterms:W3CDTF">2019-04-04T20:51:00Z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19.82.593</vt:lpwstr>
  </property>
</Properties>
</file>