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F250D" w:rsidTr="00345119">
        <w:tc>
          <w:tcPr>
            <w:tcW w:w="9576" w:type="dxa"/>
            <w:noWrap/>
          </w:tcPr>
          <w:p w:rsidR="008423E4" w:rsidRPr="0022177D" w:rsidRDefault="00FC6ED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C6EDA" w:rsidP="008423E4">
      <w:pPr>
        <w:jc w:val="center"/>
      </w:pPr>
    </w:p>
    <w:p w:rsidR="008423E4" w:rsidRPr="00B31F0E" w:rsidRDefault="00FC6EDA" w:rsidP="008423E4"/>
    <w:p w:rsidR="008423E4" w:rsidRPr="00742794" w:rsidRDefault="00FC6ED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250D" w:rsidTr="00345119">
        <w:tc>
          <w:tcPr>
            <w:tcW w:w="9576" w:type="dxa"/>
          </w:tcPr>
          <w:p w:rsidR="008423E4" w:rsidRPr="00861995" w:rsidRDefault="00FC6EDA" w:rsidP="00345119">
            <w:pPr>
              <w:jc w:val="right"/>
            </w:pPr>
            <w:r>
              <w:t>H.B. 3356</w:t>
            </w:r>
          </w:p>
        </w:tc>
      </w:tr>
      <w:tr w:rsidR="00DF250D" w:rsidTr="00345119">
        <w:tc>
          <w:tcPr>
            <w:tcW w:w="9576" w:type="dxa"/>
          </w:tcPr>
          <w:p w:rsidR="008423E4" w:rsidRPr="00861995" w:rsidRDefault="00FC6EDA" w:rsidP="00617B50">
            <w:pPr>
              <w:jc w:val="right"/>
            </w:pPr>
            <w:r>
              <w:t xml:space="preserve">By: </w:t>
            </w:r>
            <w:r>
              <w:t>Bucy</w:t>
            </w:r>
          </w:p>
        </w:tc>
      </w:tr>
      <w:tr w:rsidR="00DF250D" w:rsidTr="00345119">
        <w:tc>
          <w:tcPr>
            <w:tcW w:w="9576" w:type="dxa"/>
          </w:tcPr>
          <w:p w:rsidR="008423E4" w:rsidRPr="00861995" w:rsidRDefault="00FC6EDA" w:rsidP="00345119">
            <w:pPr>
              <w:jc w:val="right"/>
            </w:pPr>
            <w:r>
              <w:t>Ways &amp; Means</w:t>
            </w:r>
          </w:p>
        </w:tc>
      </w:tr>
      <w:tr w:rsidR="00DF250D" w:rsidTr="00345119">
        <w:tc>
          <w:tcPr>
            <w:tcW w:w="9576" w:type="dxa"/>
          </w:tcPr>
          <w:p w:rsidR="008423E4" w:rsidRDefault="00FC6ED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C6EDA" w:rsidP="008423E4">
      <w:pPr>
        <w:tabs>
          <w:tab w:val="right" w:pos="9360"/>
        </w:tabs>
      </w:pPr>
    </w:p>
    <w:p w:rsidR="008423E4" w:rsidRDefault="00FC6EDA" w:rsidP="008423E4"/>
    <w:p w:rsidR="008423E4" w:rsidRDefault="00FC6ED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F250D" w:rsidTr="00345119">
        <w:tc>
          <w:tcPr>
            <w:tcW w:w="9576" w:type="dxa"/>
          </w:tcPr>
          <w:p w:rsidR="008423E4" w:rsidRPr="00A8133F" w:rsidRDefault="00FC6EDA" w:rsidP="00BC729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C6EDA" w:rsidP="00BC7295"/>
          <w:p w:rsidR="008423E4" w:rsidRDefault="00FC6EDA" w:rsidP="00BC7295">
            <w:pPr>
              <w:pStyle w:val="Header"/>
              <w:jc w:val="both"/>
            </w:pPr>
            <w:r>
              <w:t>There have been calls to allow certain municipalities, such as the City of Cedar Park, to use revenue derived from the municipal hotel occupancy</w:t>
            </w:r>
            <w:r>
              <w:t xml:space="preserve"> tax to promote tourism and the convention and hotel industry by constructing, improving, equipping, repairing, maintaining, operating, or expanding a coliseum or multiuse facility. H.B. 3356 seeks to provide certain municipalities that authority if requis</w:t>
            </w:r>
            <w:r>
              <w:t>ite conditions are met.</w:t>
            </w:r>
          </w:p>
          <w:p w:rsidR="008423E4" w:rsidRPr="00E26B13" w:rsidRDefault="00FC6EDA" w:rsidP="00BC7295">
            <w:pPr>
              <w:rPr>
                <w:b/>
              </w:rPr>
            </w:pPr>
          </w:p>
        </w:tc>
      </w:tr>
      <w:tr w:rsidR="00DF250D" w:rsidTr="00345119">
        <w:tc>
          <w:tcPr>
            <w:tcW w:w="9576" w:type="dxa"/>
          </w:tcPr>
          <w:p w:rsidR="0017725B" w:rsidRDefault="00FC6EDA" w:rsidP="00BC72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C6EDA" w:rsidP="00BC7295">
            <w:pPr>
              <w:rPr>
                <w:b/>
                <w:u w:val="single"/>
              </w:rPr>
            </w:pPr>
          </w:p>
          <w:p w:rsidR="001D1F55" w:rsidRPr="001D1F55" w:rsidRDefault="00FC6EDA" w:rsidP="00BC729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</w:t>
            </w:r>
            <w:r>
              <w:t>erson for community supervision, parole, or mandatory supervision.</w:t>
            </w:r>
          </w:p>
          <w:p w:rsidR="0017725B" w:rsidRPr="0017725B" w:rsidRDefault="00FC6EDA" w:rsidP="00BC7295">
            <w:pPr>
              <w:rPr>
                <w:b/>
                <w:u w:val="single"/>
              </w:rPr>
            </w:pPr>
          </w:p>
        </w:tc>
      </w:tr>
      <w:tr w:rsidR="00DF250D" w:rsidTr="00345119">
        <w:tc>
          <w:tcPr>
            <w:tcW w:w="9576" w:type="dxa"/>
          </w:tcPr>
          <w:p w:rsidR="008423E4" w:rsidRPr="00A8133F" w:rsidRDefault="00FC6EDA" w:rsidP="00BC729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C6EDA" w:rsidP="00BC7295"/>
          <w:p w:rsidR="001D1F55" w:rsidRDefault="00FC6EDA" w:rsidP="00BC72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C6EDA" w:rsidP="00BC7295">
            <w:pPr>
              <w:rPr>
                <w:b/>
              </w:rPr>
            </w:pPr>
          </w:p>
        </w:tc>
      </w:tr>
      <w:tr w:rsidR="00DF250D" w:rsidTr="00345119">
        <w:tc>
          <w:tcPr>
            <w:tcW w:w="9576" w:type="dxa"/>
          </w:tcPr>
          <w:p w:rsidR="008423E4" w:rsidRPr="00A8133F" w:rsidRDefault="00FC6EDA" w:rsidP="00BC729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C6EDA" w:rsidP="00BC7295"/>
          <w:p w:rsidR="008423E4" w:rsidRDefault="00FC6EDA" w:rsidP="00BC72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3356 amends the Tax Code to authorize a </w:t>
            </w:r>
            <w:r w:rsidRPr="001D1F55">
              <w:t xml:space="preserve">municipality with a population of more than 48,000 but less than 95,000 that is located in two counties, one of which has a population of at least 900,000 but less than 1.7 million, </w:t>
            </w:r>
            <w:r>
              <w:t>to</w:t>
            </w:r>
            <w:r w:rsidRPr="001D1F55">
              <w:t xml:space="preserve"> use revenue fro</w:t>
            </w:r>
            <w:r w:rsidRPr="001D1F55">
              <w:t>m the municipal hotel occupancy tax to promote tourism and the convention and hotel industry by constructing, improving, equipping, repairing, maintaining, operating, or expanding a coliseum or multiuse facility if the majority of the events at the coliseu</w:t>
            </w:r>
            <w:r w:rsidRPr="001D1F55">
              <w:t>m or facility attract tourists who substantially increase economic activity at hotels in the municipality.</w:t>
            </w:r>
          </w:p>
          <w:p w:rsidR="008423E4" w:rsidRPr="00835628" w:rsidRDefault="00FC6EDA" w:rsidP="00BC7295">
            <w:pPr>
              <w:rPr>
                <w:b/>
              </w:rPr>
            </w:pPr>
          </w:p>
        </w:tc>
      </w:tr>
      <w:tr w:rsidR="00DF250D" w:rsidTr="00345119">
        <w:tc>
          <w:tcPr>
            <w:tcW w:w="9576" w:type="dxa"/>
          </w:tcPr>
          <w:p w:rsidR="008423E4" w:rsidRPr="00A8133F" w:rsidRDefault="00FC6EDA" w:rsidP="00BC729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C6EDA" w:rsidP="00BC7295"/>
          <w:p w:rsidR="008423E4" w:rsidRPr="003624F2" w:rsidRDefault="00FC6EDA" w:rsidP="00BC72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FC6EDA" w:rsidP="00BC7295">
            <w:pPr>
              <w:rPr>
                <w:b/>
              </w:rPr>
            </w:pPr>
          </w:p>
        </w:tc>
      </w:tr>
    </w:tbl>
    <w:p w:rsidR="008423E4" w:rsidRPr="00BE0E75" w:rsidRDefault="00FC6ED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C6ED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6EDA">
      <w:r>
        <w:separator/>
      </w:r>
    </w:p>
  </w:endnote>
  <w:endnote w:type="continuationSeparator" w:id="0">
    <w:p w:rsidR="00000000" w:rsidRDefault="00FC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6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250D" w:rsidTr="009C1E9A">
      <w:trPr>
        <w:cantSplit/>
      </w:trPr>
      <w:tc>
        <w:tcPr>
          <w:tcW w:w="0" w:type="pct"/>
        </w:tcPr>
        <w:p w:rsidR="00137D90" w:rsidRDefault="00FC6E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C6E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C6E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C6E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C6E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250D" w:rsidTr="009C1E9A">
      <w:trPr>
        <w:cantSplit/>
      </w:trPr>
      <w:tc>
        <w:tcPr>
          <w:tcW w:w="0" w:type="pct"/>
        </w:tcPr>
        <w:p w:rsidR="00EC379B" w:rsidRDefault="00FC6E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C6ED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25180</w:t>
          </w:r>
        </w:p>
      </w:tc>
      <w:tc>
        <w:tcPr>
          <w:tcW w:w="2453" w:type="pct"/>
        </w:tcPr>
        <w:p w:rsidR="00EC379B" w:rsidRDefault="00FC6E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19.98.1250</w:t>
          </w:r>
          <w:r>
            <w:fldChar w:fldCharType="end"/>
          </w:r>
        </w:p>
      </w:tc>
    </w:tr>
    <w:tr w:rsidR="00DF250D" w:rsidTr="009C1E9A">
      <w:trPr>
        <w:cantSplit/>
      </w:trPr>
      <w:tc>
        <w:tcPr>
          <w:tcW w:w="0" w:type="pct"/>
        </w:tcPr>
        <w:p w:rsidR="00EC379B" w:rsidRDefault="00FC6E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C6E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C6EDA" w:rsidP="006D504F">
          <w:pPr>
            <w:pStyle w:val="Footer"/>
            <w:rPr>
              <w:rStyle w:val="PageNumber"/>
            </w:rPr>
          </w:pPr>
        </w:p>
        <w:p w:rsidR="00EC379B" w:rsidRDefault="00FC6E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250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C6ED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C6ED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C6ED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6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6EDA">
      <w:r>
        <w:separator/>
      </w:r>
    </w:p>
  </w:footnote>
  <w:footnote w:type="continuationSeparator" w:id="0">
    <w:p w:rsidR="00000000" w:rsidRDefault="00FC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6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6E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6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0D"/>
    <w:rsid w:val="00DF250D"/>
    <w:rsid w:val="00FC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62A101-EC00-41A6-8E7F-38F3E630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D1F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1F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1F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1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1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1455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25180</dc:subject>
  <dc:creator>State of Texas</dc:creator>
  <dc:description>HB 3356 by Bucy-(H)Ways &amp; Means</dc:description>
  <cp:lastModifiedBy>Stacey Nicchio</cp:lastModifiedBy>
  <cp:revision>2</cp:revision>
  <cp:lastPrinted>2003-11-26T17:21:00Z</cp:lastPrinted>
  <dcterms:created xsi:type="dcterms:W3CDTF">2019-04-30T14:33:00Z</dcterms:created>
  <dcterms:modified xsi:type="dcterms:W3CDTF">2019-04-30T14:33:00Z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19.98.1250</vt:lpwstr>
  </property>
</Properties>
</file>