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5CC" w:rsidRDefault="003B15C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8352689F32A42E9AED356C48F8041EF"/>
          </w:placeholder>
        </w:sdtPr>
        <w:sdtContent>
          <w:r w:rsidRPr="005C2A78">
            <w:rPr>
              <w:rFonts w:cs="Times New Roman"/>
              <w:b/>
              <w:szCs w:val="24"/>
              <w:u w:val="single"/>
            </w:rPr>
            <w:t>BILL ANALYSIS</w:t>
          </w:r>
        </w:sdtContent>
      </w:sdt>
    </w:p>
    <w:p w:rsidR="003B15CC" w:rsidRPr="00585C31" w:rsidRDefault="003B15CC" w:rsidP="000F1DF9">
      <w:pPr>
        <w:spacing w:after="0" w:line="240" w:lineRule="auto"/>
        <w:rPr>
          <w:rFonts w:cs="Times New Roman"/>
          <w:szCs w:val="24"/>
        </w:rPr>
      </w:pPr>
    </w:p>
    <w:p w:rsidR="003B15CC" w:rsidRPr="00585C31" w:rsidRDefault="003B15C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B15CC" w:rsidTr="000F1DF9">
        <w:tc>
          <w:tcPr>
            <w:tcW w:w="2718" w:type="dxa"/>
          </w:tcPr>
          <w:p w:rsidR="003B15CC" w:rsidRPr="005C2A78" w:rsidRDefault="003B15CC" w:rsidP="006D756B">
            <w:pPr>
              <w:rPr>
                <w:rFonts w:cs="Times New Roman"/>
                <w:szCs w:val="24"/>
              </w:rPr>
            </w:pPr>
            <w:sdt>
              <w:sdtPr>
                <w:rPr>
                  <w:rFonts w:cs="Times New Roman"/>
                  <w:szCs w:val="24"/>
                </w:rPr>
                <w:alias w:val="Agency Title"/>
                <w:tag w:val="AgencyTitleContentControl"/>
                <w:id w:val="1920747753"/>
                <w:lock w:val="sdtContentLocked"/>
                <w:placeholder>
                  <w:docPart w:val="EE60DACAD4544CA1A412F16BC5DB8690"/>
                </w:placeholder>
              </w:sdtPr>
              <w:sdtEndPr>
                <w:rPr>
                  <w:rFonts w:cstheme="minorBidi"/>
                  <w:szCs w:val="22"/>
                </w:rPr>
              </w:sdtEndPr>
              <w:sdtContent>
                <w:r>
                  <w:rPr>
                    <w:rFonts w:cs="Times New Roman"/>
                    <w:szCs w:val="24"/>
                  </w:rPr>
                  <w:t>Senate Research Center</w:t>
                </w:r>
              </w:sdtContent>
            </w:sdt>
          </w:p>
        </w:tc>
        <w:tc>
          <w:tcPr>
            <w:tcW w:w="6858" w:type="dxa"/>
          </w:tcPr>
          <w:p w:rsidR="003B15CC" w:rsidRPr="00FF6471" w:rsidRDefault="003B15CC" w:rsidP="000F1DF9">
            <w:pPr>
              <w:jc w:val="right"/>
              <w:rPr>
                <w:rFonts w:cs="Times New Roman"/>
                <w:szCs w:val="24"/>
              </w:rPr>
            </w:pPr>
            <w:sdt>
              <w:sdtPr>
                <w:rPr>
                  <w:rFonts w:cs="Times New Roman"/>
                  <w:szCs w:val="24"/>
                </w:rPr>
                <w:alias w:val="Bill Number"/>
                <w:tag w:val="BillNumberOne"/>
                <w:id w:val="-410784069"/>
                <w:lock w:val="sdtContentLocked"/>
                <w:placeholder>
                  <w:docPart w:val="8F222332B0944DE0805645BC899643DC"/>
                </w:placeholder>
              </w:sdtPr>
              <w:sdtContent>
                <w:r>
                  <w:rPr>
                    <w:rFonts w:cs="Times New Roman"/>
                    <w:szCs w:val="24"/>
                  </w:rPr>
                  <w:t>H.B. 3371</w:t>
                </w:r>
              </w:sdtContent>
            </w:sdt>
          </w:p>
        </w:tc>
      </w:tr>
      <w:tr w:rsidR="003B15CC" w:rsidTr="000F1DF9">
        <w:sdt>
          <w:sdtPr>
            <w:rPr>
              <w:rFonts w:cs="Times New Roman"/>
              <w:szCs w:val="24"/>
            </w:rPr>
            <w:alias w:val="TLCNumber"/>
            <w:tag w:val="TLCNumber"/>
            <w:id w:val="-542600604"/>
            <w:lock w:val="sdtLocked"/>
            <w:placeholder>
              <w:docPart w:val="B45DF39D55A64350A8DFEF8B683E3F64"/>
            </w:placeholder>
          </w:sdtPr>
          <w:sdtContent>
            <w:tc>
              <w:tcPr>
                <w:tcW w:w="2718" w:type="dxa"/>
              </w:tcPr>
              <w:p w:rsidR="003B15CC" w:rsidRPr="000F1DF9" w:rsidRDefault="003B15CC" w:rsidP="00C65088">
                <w:pPr>
                  <w:rPr>
                    <w:rFonts w:cs="Times New Roman"/>
                    <w:szCs w:val="24"/>
                  </w:rPr>
                </w:pPr>
                <w:r>
                  <w:rPr>
                    <w:rFonts w:cs="Times New Roman"/>
                    <w:szCs w:val="24"/>
                  </w:rPr>
                  <w:t>86R12014 JCG-F</w:t>
                </w:r>
              </w:p>
            </w:tc>
          </w:sdtContent>
        </w:sdt>
        <w:tc>
          <w:tcPr>
            <w:tcW w:w="6858" w:type="dxa"/>
          </w:tcPr>
          <w:p w:rsidR="003B15CC" w:rsidRPr="005C2A78" w:rsidRDefault="003B15CC" w:rsidP="006D756B">
            <w:pPr>
              <w:jc w:val="right"/>
              <w:rPr>
                <w:rFonts w:cs="Times New Roman"/>
                <w:szCs w:val="24"/>
              </w:rPr>
            </w:pPr>
            <w:sdt>
              <w:sdtPr>
                <w:rPr>
                  <w:rFonts w:cs="Times New Roman"/>
                  <w:szCs w:val="24"/>
                </w:rPr>
                <w:alias w:val="Author Label"/>
                <w:tag w:val="By"/>
                <w:id w:val="72399597"/>
                <w:lock w:val="sdtLocked"/>
                <w:placeholder>
                  <w:docPart w:val="4D710E769259413BB530E4D67FBF86E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54E286AE433423C882E34B800467AF5"/>
                </w:placeholder>
              </w:sdtPr>
              <w:sdtContent>
                <w:r>
                  <w:rPr>
                    <w:rFonts w:cs="Times New Roman"/>
                    <w:szCs w:val="24"/>
                  </w:rPr>
                  <w:t>Darby</w:t>
                </w:r>
              </w:sdtContent>
            </w:sdt>
            <w:sdt>
              <w:sdtPr>
                <w:rPr>
                  <w:rFonts w:cs="Times New Roman"/>
                  <w:szCs w:val="24"/>
                </w:rPr>
                <w:alias w:val="Sponsor"/>
                <w:tag w:val="Sponsor"/>
                <w:id w:val="-2039656131"/>
                <w:lock w:val="sdtContentLocked"/>
                <w:placeholder>
                  <w:docPart w:val="6BB8DCC6339148AFAB91E86861CE7A94"/>
                </w:placeholder>
              </w:sdtPr>
              <w:sdtContent>
                <w:r>
                  <w:rPr>
                    <w:rFonts w:cs="Times New Roman"/>
                    <w:szCs w:val="24"/>
                  </w:rPr>
                  <w:t xml:space="preserve"> (Taylor)</w:t>
                </w:r>
              </w:sdtContent>
            </w:sdt>
          </w:p>
        </w:tc>
      </w:tr>
      <w:tr w:rsidR="003B15CC" w:rsidTr="000F1DF9">
        <w:tc>
          <w:tcPr>
            <w:tcW w:w="2718" w:type="dxa"/>
          </w:tcPr>
          <w:p w:rsidR="003B15CC" w:rsidRPr="00BC7495" w:rsidRDefault="003B15CC" w:rsidP="000F1DF9">
            <w:pPr>
              <w:rPr>
                <w:rFonts w:cs="Times New Roman"/>
                <w:szCs w:val="24"/>
              </w:rPr>
            </w:pPr>
          </w:p>
        </w:tc>
        <w:sdt>
          <w:sdtPr>
            <w:rPr>
              <w:rFonts w:cs="Times New Roman"/>
              <w:szCs w:val="24"/>
            </w:rPr>
            <w:alias w:val="Committee"/>
            <w:tag w:val="Committee"/>
            <w:id w:val="1914272295"/>
            <w:lock w:val="sdtContentLocked"/>
            <w:placeholder>
              <w:docPart w:val="8B43549C5F3B45BEBFD43149268D748F"/>
            </w:placeholder>
          </w:sdtPr>
          <w:sdtContent>
            <w:tc>
              <w:tcPr>
                <w:tcW w:w="6858" w:type="dxa"/>
              </w:tcPr>
              <w:p w:rsidR="003B15CC" w:rsidRPr="00FF6471" w:rsidRDefault="003B15CC" w:rsidP="000F1DF9">
                <w:pPr>
                  <w:jc w:val="right"/>
                  <w:rPr>
                    <w:rFonts w:cs="Times New Roman"/>
                    <w:szCs w:val="24"/>
                  </w:rPr>
                </w:pPr>
                <w:r>
                  <w:rPr>
                    <w:rFonts w:cs="Times New Roman"/>
                    <w:szCs w:val="24"/>
                  </w:rPr>
                  <w:t>Business &amp; Commerce</w:t>
                </w:r>
              </w:p>
            </w:tc>
          </w:sdtContent>
        </w:sdt>
      </w:tr>
      <w:tr w:rsidR="003B15CC" w:rsidTr="000F1DF9">
        <w:tc>
          <w:tcPr>
            <w:tcW w:w="2718" w:type="dxa"/>
          </w:tcPr>
          <w:p w:rsidR="003B15CC" w:rsidRPr="00BC7495" w:rsidRDefault="003B15CC" w:rsidP="000F1DF9">
            <w:pPr>
              <w:rPr>
                <w:rFonts w:cs="Times New Roman"/>
                <w:szCs w:val="24"/>
              </w:rPr>
            </w:pPr>
          </w:p>
        </w:tc>
        <w:sdt>
          <w:sdtPr>
            <w:rPr>
              <w:rFonts w:cs="Times New Roman"/>
              <w:szCs w:val="24"/>
            </w:rPr>
            <w:alias w:val="Date"/>
            <w:tag w:val="DateContentControl"/>
            <w:id w:val="1178081906"/>
            <w:lock w:val="sdtLocked"/>
            <w:placeholder>
              <w:docPart w:val="9F52CA3FBE7C4027B686D823993D8686"/>
            </w:placeholder>
            <w:date w:fullDate="2019-05-14T00:00:00Z">
              <w:dateFormat w:val="M/d/yyyy"/>
              <w:lid w:val="en-US"/>
              <w:storeMappedDataAs w:val="dateTime"/>
              <w:calendar w:val="gregorian"/>
            </w:date>
          </w:sdtPr>
          <w:sdtContent>
            <w:tc>
              <w:tcPr>
                <w:tcW w:w="6858" w:type="dxa"/>
              </w:tcPr>
              <w:p w:rsidR="003B15CC" w:rsidRPr="00FF6471" w:rsidRDefault="003B15CC" w:rsidP="000F1DF9">
                <w:pPr>
                  <w:jc w:val="right"/>
                  <w:rPr>
                    <w:rFonts w:cs="Times New Roman"/>
                    <w:szCs w:val="24"/>
                  </w:rPr>
                </w:pPr>
                <w:r>
                  <w:rPr>
                    <w:rFonts w:cs="Times New Roman"/>
                    <w:szCs w:val="24"/>
                  </w:rPr>
                  <w:t>5/14/2019</w:t>
                </w:r>
              </w:p>
            </w:tc>
          </w:sdtContent>
        </w:sdt>
      </w:tr>
      <w:tr w:rsidR="003B15CC" w:rsidTr="000F1DF9">
        <w:tc>
          <w:tcPr>
            <w:tcW w:w="2718" w:type="dxa"/>
          </w:tcPr>
          <w:p w:rsidR="003B15CC" w:rsidRPr="00BC7495" w:rsidRDefault="003B15CC" w:rsidP="000F1DF9">
            <w:pPr>
              <w:rPr>
                <w:rFonts w:cs="Times New Roman"/>
                <w:szCs w:val="24"/>
              </w:rPr>
            </w:pPr>
          </w:p>
        </w:tc>
        <w:sdt>
          <w:sdtPr>
            <w:rPr>
              <w:rFonts w:cs="Times New Roman"/>
              <w:szCs w:val="24"/>
            </w:rPr>
            <w:alias w:val="BA Version"/>
            <w:tag w:val="BAVersion"/>
            <w:id w:val="-1685590809"/>
            <w:lock w:val="sdtContentLocked"/>
            <w:placeholder>
              <w:docPart w:val="72AB9405A9A44AA38340BF9030A95DBF"/>
            </w:placeholder>
          </w:sdtPr>
          <w:sdtContent>
            <w:tc>
              <w:tcPr>
                <w:tcW w:w="6858" w:type="dxa"/>
              </w:tcPr>
              <w:p w:rsidR="003B15CC" w:rsidRPr="00FF6471" w:rsidRDefault="003B15CC" w:rsidP="000F1DF9">
                <w:pPr>
                  <w:jc w:val="right"/>
                  <w:rPr>
                    <w:rFonts w:cs="Times New Roman"/>
                    <w:szCs w:val="24"/>
                  </w:rPr>
                </w:pPr>
                <w:r>
                  <w:rPr>
                    <w:rFonts w:cs="Times New Roman"/>
                    <w:szCs w:val="24"/>
                  </w:rPr>
                  <w:t>Engrossed</w:t>
                </w:r>
              </w:p>
            </w:tc>
          </w:sdtContent>
        </w:sdt>
      </w:tr>
    </w:tbl>
    <w:p w:rsidR="003B15CC" w:rsidRPr="00FF6471" w:rsidRDefault="003B15CC" w:rsidP="000F1DF9">
      <w:pPr>
        <w:spacing w:after="0" w:line="240" w:lineRule="auto"/>
        <w:rPr>
          <w:rFonts w:cs="Times New Roman"/>
          <w:szCs w:val="24"/>
        </w:rPr>
      </w:pPr>
    </w:p>
    <w:p w:rsidR="003B15CC" w:rsidRPr="00FF6471" w:rsidRDefault="003B15CC" w:rsidP="000F1DF9">
      <w:pPr>
        <w:spacing w:after="0" w:line="240" w:lineRule="auto"/>
        <w:rPr>
          <w:rFonts w:cs="Times New Roman"/>
          <w:szCs w:val="24"/>
        </w:rPr>
      </w:pPr>
    </w:p>
    <w:p w:rsidR="003B15CC" w:rsidRPr="00FF6471" w:rsidRDefault="003B15C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482335996AF450D900ABAF97C2055C5"/>
        </w:placeholder>
      </w:sdtPr>
      <w:sdtContent>
        <w:p w:rsidR="003B15CC" w:rsidRDefault="003B15C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83C92710F39F46E4A707470517084987"/>
        </w:placeholder>
      </w:sdtPr>
      <w:sdtEndPr/>
      <w:sdtContent>
        <w:p w:rsidR="003B15CC" w:rsidRDefault="003B15CC" w:rsidP="003B15CC">
          <w:pPr>
            <w:pStyle w:val="NormalWeb"/>
            <w:spacing w:before="0" w:beforeAutospacing="0" w:after="0" w:afterAutospacing="0"/>
            <w:jc w:val="both"/>
            <w:divId w:val="1931698592"/>
            <w:rPr>
              <w:rFonts w:eastAsia="Times New Roman"/>
              <w:bCs/>
            </w:rPr>
          </w:pPr>
        </w:p>
        <w:p w:rsidR="003B15CC" w:rsidRPr="003B15CC" w:rsidRDefault="003B15CC" w:rsidP="003B15CC">
          <w:pPr>
            <w:pStyle w:val="NormalWeb"/>
            <w:spacing w:before="0" w:beforeAutospacing="0" w:after="0" w:afterAutospacing="0"/>
            <w:jc w:val="both"/>
            <w:divId w:val="1931698592"/>
          </w:pPr>
          <w:r>
            <w:t xml:space="preserve">H.B. 3371 amends current law </w:t>
          </w:r>
          <w:r>
            <w:t>r</w:t>
          </w:r>
          <w:r w:rsidRPr="003B15CC">
            <w:t>elating to the regulation of certain battery-charged fences by municipalities and counties.</w:t>
          </w:r>
        </w:p>
      </w:sdtContent>
    </w:sdt>
    <w:bookmarkStart w:id="0" w:name="EnrolledProposed" w:displacedByCustomXml="prev"/>
    <w:bookmarkEnd w:id="0" w:displacedByCustomXml="prev"/>
    <w:p w:rsidR="003B15CC" w:rsidRPr="00D00229" w:rsidRDefault="003B15CC" w:rsidP="000F1DF9">
      <w:pPr>
        <w:spacing w:after="0" w:line="240" w:lineRule="auto"/>
        <w:jc w:val="both"/>
        <w:rPr>
          <w:rFonts w:eastAsia="Times New Roman" w:cs="Times New Roman"/>
          <w:szCs w:val="24"/>
        </w:rPr>
      </w:pPr>
    </w:p>
    <w:p w:rsidR="003B15CC" w:rsidRPr="005C2A78" w:rsidRDefault="003B15C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7FDE8716BD14BAA90E38D7635969820"/>
          </w:placeholder>
        </w:sdtPr>
        <w:sdtContent>
          <w:r>
            <w:rPr>
              <w:rFonts w:eastAsia="Times New Roman" w:cs="Times New Roman"/>
              <w:b/>
              <w:szCs w:val="24"/>
              <w:u w:val="single"/>
            </w:rPr>
            <w:t>RULEMAKING AUTHORITY</w:t>
          </w:r>
        </w:sdtContent>
      </w:sdt>
    </w:p>
    <w:p w:rsidR="003B15CC" w:rsidRPr="006529C4" w:rsidRDefault="003B15CC" w:rsidP="00774EC7">
      <w:pPr>
        <w:spacing w:after="0" w:line="240" w:lineRule="auto"/>
        <w:jc w:val="both"/>
        <w:rPr>
          <w:rFonts w:cs="Times New Roman"/>
          <w:szCs w:val="24"/>
        </w:rPr>
      </w:pPr>
    </w:p>
    <w:p w:rsidR="003B15CC" w:rsidRDefault="003B15C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B15CC" w:rsidRPr="006529C4" w:rsidRDefault="003B15CC" w:rsidP="00774EC7">
      <w:pPr>
        <w:spacing w:after="0" w:line="240" w:lineRule="auto"/>
        <w:jc w:val="both"/>
        <w:rPr>
          <w:rFonts w:cs="Times New Roman"/>
          <w:szCs w:val="24"/>
        </w:rPr>
      </w:pPr>
    </w:p>
    <w:p w:rsidR="003B15CC" w:rsidRPr="005C2A78" w:rsidRDefault="003B15C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64DBA5EF08C4DEFB87374CBE6DED380"/>
          </w:placeholder>
        </w:sdtPr>
        <w:sdtContent>
          <w:r>
            <w:rPr>
              <w:rFonts w:eastAsia="Times New Roman" w:cs="Times New Roman"/>
              <w:b/>
              <w:szCs w:val="24"/>
              <w:u w:val="single"/>
            </w:rPr>
            <w:t>SECTION BY SECTION ANALYSIS</w:t>
          </w:r>
        </w:sdtContent>
      </w:sdt>
    </w:p>
    <w:p w:rsidR="003B15CC" w:rsidRPr="005C2A78" w:rsidRDefault="003B15CC" w:rsidP="000F1DF9">
      <w:pPr>
        <w:spacing w:after="0" w:line="240" w:lineRule="auto"/>
        <w:jc w:val="both"/>
        <w:rPr>
          <w:rFonts w:eastAsia="Times New Roman" w:cs="Times New Roman"/>
          <w:szCs w:val="24"/>
        </w:rPr>
      </w:pPr>
    </w:p>
    <w:p w:rsidR="003B15CC" w:rsidRDefault="003B15CC" w:rsidP="003B15C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00229">
        <w:rPr>
          <w:rFonts w:eastAsia="Times New Roman" w:cs="Times New Roman"/>
          <w:szCs w:val="24"/>
        </w:rPr>
        <w:t xml:space="preserve">Chapter 250, Local Government Code, </w:t>
      </w:r>
      <w:r>
        <w:rPr>
          <w:rFonts w:eastAsia="Times New Roman" w:cs="Times New Roman"/>
          <w:szCs w:val="24"/>
        </w:rPr>
        <w:t xml:space="preserve">by adding Section 250.009, </w:t>
      </w:r>
      <w:r w:rsidRPr="00D00229">
        <w:rPr>
          <w:rFonts w:eastAsia="Times New Roman" w:cs="Times New Roman"/>
          <w:szCs w:val="24"/>
        </w:rPr>
        <w:t>as follows:</w:t>
      </w:r>
    </w:p>
    <w:p w:rsidR="003B15CC" w:rsidRDefault="003B15CC" w:rsidP="003B15CC">
      <w:pPr>
        <w:spacing w:after="0" w:line="240" w:lineRule="auto"/>
        <w:jc w:val="both"/>
        <w:rPr>
          <w:rFonts w:eastAsia="Times New Roman" w:cs="Times New Roman"/>
          <w:szCs w:val="24"/>
        </w:rPr>
      </w:pPr>
    </w:p>
    <w:p w:rsidR="003B15CC" w:rsidRDefault="003B15CC" w:rsidP="003B15CC">
      <w:pPr>
        <w:spacing w:after="0" w:line="240" w:lineRule="auto"/>
        <w:ind w:left="720"/>
        <w:jc w:val="both"/>
        <w:rPr>
          <w:rFonts w:eastAsia="Times New Roman" w:cs="Times New Roman"/>
          <w:szCs w:val="24"/>
        </w:rPr>
      </w:pPr>
      <w:r>
        <w:rPr>
          <w:rFonts w:eastAsia="Times New Roman" w:cs="Times New Roman"/>
          <w:szCs w:val="24"/>
        </w:rPr>
        <w:t>Sec. 250.009.</w:t>
      </w:r>
      <w:r w:rsidRPr="00D00229">
        <w:rPr>
          <w:rFonts w:eastAsia="Times New Roman" w:cs="Times New Roman"/>
          <w:szCs w:val="24"/>
        </w:rPr>
        <w:t xml:space="preserve"> BATTERY-CHARGED FENCES. (a) </w:t>
      </w:r>
      <w:r>
        <w:rPr>
          <w:rFonts w:eastAsia="Times New Roman" w:cs="Times New Roman"/>
          <w:szCs w:val="24"/>
        </w:rPr>
        <w:t>Defines</w:t>
      </w:r>
      <w:r w:rsidRPr="00D00229">
        <w:rPr>
          <w:rFonts w:eastAsia="Times New Roman" w:cs="Times New Roman"/>
          <w:szCs w:val="24"/>
        </w:rPr>
        <w:t xml:space="preserve"> "alarm system</w:t>
      </w:r>
      <w:r>
        <w:rPr>
          <w:rFonts w:eastAsia="Times New Roman" w:cs="Times New Roman"/>
          <w:szCs w:val="24"/>
        </w:rPr>
        <w:t>.</w:t>
      </w:r>
      <w:r w:rsidRPr="00D00229">
        <w:rPr>
          <w:rFonts w:eastAsia="Times New Roman" w:cs="Times New Roman"/>
          <w:szCs w:val="24"/>
        </w:rPr>
        <w:t>"</w:t>
      </w:r>
    </w:p>
    <w:p w:rsidR="003B15CC" w:rsidRPr="00D00229" w:rsidRDefault="003B15CC" w:rsidP="003B15CC">
      <w:pPr>
        <w:spacing w:after="0" w:line="240" w:lineRule="auto"/>
        <w:ind w:left="720"/>
        <w:jc w:val="both"/>
        <w:rPr>
          <w:rFonts w:eastAsia="Times New Roman" w:cs="Times New Roman"/>
          <w:szCs w:val="24"/>
        </w:rPr>
      </w:pPr>
      <w:r w:rsidRPr="00D00229">
        <w:rPr>
          <w:rFonts w:eastAsia="Times New Roman" w:cs="Times New Roman"/>
          <w:szCs w:val="24"/>
        </w:rPr>
        <w:t xml:space="preserve"> </w:t>
      </w:r>
    </w:p>
    <w:p w:rsidR="003B15CC" w:rsidRPr="00D00229" w:rsidRDefault="003B15CC" w:rsidP="003B15CC">
      <w:pPr>
        <w:spacing w:after="0" w:line="240" w:lineRule="auto"/>
        <w:ind w:left="1440"/>
        <w:jc w:val="both"/>
        <w:rPr>
          <w:rFonts w:eastAsia="Times New Roman" w:cs="Times New Roman"/>
          <w:szCs w:val="24"/>
        </w:rPr>
      </w:pPr>
      <w:r w:rsidRPr="00D00229">
        <w:rPr>
          <w:rFonts w:eastAsia="Times New Roman" w:cs="Times New Roman"/>
          <w:szCs w:val="24"/>
        </w:rPr>
        <w:t xml:space="preserve">(b) </w:t>
      </w:r>
      <w:r>
        <w:rPr>
          <w:rFonts w:eastAsia="Times New Roman" w:cs="Times New Roman"/>
          <w:szCs w:val="24"/>
        </w:rPr>
        <w:t>Provides that t</w:t>
      </w:r>
      <w:r w:rsidRPr="00D00229">
        <w:rPr>
          <w:rFonts w:eastAsia="Times New Roman" w:cs="Times New Roman"/>
          <w:szCs w:val="24"/>
        </w:rPr>
        <w:t>his section applies only to a battery-charged fence that:</w:t>
      </w:r>
    </w:p>
    <w:p w:rsidR="003B15CC" w:rsidRPr="00D00229" w:rsidRDefault="003B15CC" w:rsidP="003B15CC">
      <w:pPr>
        <w:spacing w:after="0" w:line="240" w:lineRule="auto"/>
        <w:ind w:left="1440"/>
        <w:jc w:val="both"/>
        <w:rPr>
          <w:rFonts w:eastAsia="Times New Roman" w:cs="Times New Roman"/>
          <w:szCs w:val="24"/>
        </w:rPr>
      </w:pPr>
    </w:p>
    <w:p w:rsidR="003B15CC" w:rsidRPr="00D00229" w:rsidRDefault="003B15CC" w:rsidP="003B15CC">
      <w:pPr>
        <w:spacing w:after="0" w:line="240" w:lineRule="auto"/>
        <w:ind w:left="2160"/>
        <w:jc w:val="both"/>
        <w:rPr>
          <w:rFonts w:eastAsia="Times New Roman" w:cs="Times New Roman"/>
          <w:szCs w:val="24"/>
        </w:rPr>
      </w:pPr>
      <w:r>
        <w:rPr>
          <w:rFonts w:eastAsia="Times New Roman" w:cs="Times New Roman"/>
          <w:szCs w:val="24"/>
        </w:rPr>
        <w:t>(1)</w:t>
      </w:r>
      <w:r w:rsidRPr="00D00229">
        <w:rPr>
          <w:rFonts w:eastAsia="Times New Roman" w:cs="Times New Roman"/>
          <w:szCs w:val="24"/>
        </w:rPr>
        <w:t xml:space="preserve"> interfaces with an alarm system in a manner that enables the fence to cause the connected alarm system to transmit a signal intended to summon law enforcement in response to a burglary;</w:t>
      </w:r>
    </w:p>
    <w:p w:rsidR="003B15CC" w:rsidRPr="00D00229" w:rsidRDefault="003B15CC" w:rsidP="003B15CC">
      <w:pPr>
        <w:spacing w:after="0" w:line="240" w:lineRule="auto"/>
        <w:ind w:left="2160"/>
        <w:jc w:val="both"/>
        <w:rPr>
          <w:rFonts w:eastAsia="Times New Roman" w:cs="Times New Roman"/>
          <w:szCs w:val="24"/>
        </w:rPr>
      </w:pPr>
    </w:p>
    <w:p w:rsidR="003B15CC" w:rsidRPr="00D00229" w:rsidRDefault="003B15CC" w:rsidP="003B15CC">
      <w:pPr>
        <w:spacing w:after="0" w:line="240" w:lineRule="auto"/>
        <w:ind w:left="2160"/>
        <w:jc w:val="both"/>
        <w:rPr>
          <w:rFonts w:eastAsia="Times New Roman" w:cs="Times New Roman"/>
          <w:szCs w:val="24"/>
        </w:rPr>
      </w:pPr>
      <w:r>
        <w:rPr>
          <w:rFonts w:eastAsia="Times New Roman" w:cs="Times New Roman"/>
          <w:szCs w:val="24"/>
        </w:rPr>
        <w:t xml:space="preserve">(2) </w:t>
      </w:r>
      <w:r w:rsidRPr="00D00229">
        <w:rPr>
          <w:rFonts w:eastAsia="Times New Roman" w:cs="Times New Roman"/>
          <w:szCs w:val="24"/>
        </w:rPr>
        <w:t>is located on property that is not designated by a municipality or county for residential use;</w:t>
      </w:r>
    </w:p>
    <w:p w:rsidR="003B15CC" w:rsidRPr="00D00229" w:rsidRDefault="003B15CC" w:rsidP="003B15CC">
      <w:pPr>
        <w:spacing w:after="0" w:line="240" w:lineRule="auto"/>
        <w:ind w:left="2160"/>
        <w:jc w:val="both"/>
        <w:rPr>
          <w:rFonts w:eastAsia="Times New Roman" w:cs="Times New Roman"/>
          <w:szCs w:val="24"/>
        </w:rPr>
      </w:pPr>
    </w:p>
    <w:p w:rsidR="003B15CC" w:rsidRPr="00D00229" w:rsidRDefault="003B15CC" w:rsidP="003B15CC">
      <w:pPr>
        <w:spacing w:after="0" w:line="240" w:lineRule="auto"/>
        <w:ind w:left="2160"/>
        <w:jc w:val="both"/>
        <w:rPr>
          <w:rFonts w:eastAsia="Times New Roman" w:cs="Times New Roman"/>
          <w:szCs w:val="24"/>
        </w:rPr>
      </w:pPr>
      <w:r>
        <w:rPr>
          <w:rFonts w:eastAsia="Times New Roman" w:cs="Times New Roman"/>
          <w:szCs w:val="24"/>
        </w:rPr>
        <w:t>(3)</w:t>
      </w:r>
      <w:r w:rsidRPr="00D00229">
        <w:rPr>
          <w:rFonts w:eastAsia="Times New Roman" w:cs="Times New Roman"/>
          <w:szCs w:val="24"/>
        </w:rPr>
        <w:t xml:space="preserve"> has an energizer that is driven by a commercial storage battery that is not more than 12 volts of direct current;</w:t>
      </w:r>
    </w:p>
    <w:p w:rsidR="003B15CC" w:rsidRPr="00D00229" w:rsidRDefault="003B15CC" w:rsidP="003B15CC">
      <w:pPr>
        <w:spacing w:after="0" w:line="240" w:lineRule="auto"/>
        <w:ind w:left="2160"/>
        <w:jc w:val="both"/>
        <w:rPr>
          <w:rFonts w:eastAsia="Times New Roman" w:cs="Times New Roman"/>
          <w:szCs w:val="24"/>
        </w:rPr>
      </w:pPr>
    </w:p>
    <w:p w:rsidR="003B15CC" w:rsidRPr="00D00229" w:rsidRDefault="003B15CC" w:rsidP="003B15CC">
      <w:pPr>
        <w:spacing w:after="0" w:line="240" w:lineRule="auto"/>
        <w:ind w:left="2160"/>
        <w:jc w:val="both"/>
        <w:rPr>
          <w:rFonts w:eastAsia="Times New Roman" w:cs="Times New Roman"/>
          <w:szCs w:val="24"/>
        </w:rPr>
      </w:pPr>
      <w:r>
        <w:rPr>
          <w:rFonts w:eastAsia="Times New Roman" w:cs="Times New Roman"/>
          <w:szCs w:val="24"/>
        </w:rPr>
        <w:t xml:space="preserve">(4) </w:t>
      </w:r>
      <w:r w:rsidRPr="00D00229">
        <w:rPr>
          <w:rFonts w:eastAsia="Times New Roman" w:cs="Times New Roman"/>
          <w:szCs w:val="24"/>
        </w:rPr>
        <w:t>produces an electric charge on contact that does not exceed energizer characteristics set for electric fence energizers by the International Electrotechnical Commission as published in the commission's standards on June 29, 2018;</w:t>
      </w:r>
    </w:p>
    <w:p w:rsidR="003B15CC" w:rsidRPr="00D00229" w:rsidRDefault="003B15CC" w:rsidP="003B15CC">
      <w:pPr>
        <w:spacing w:after="0" w:line="240" w:lineRule="auto"/>
        <w:ind w:left="1440"/>
        <w:jc w:val="both"/>
        <w:rPr>
          <w:rFonts w:eastAsia="Times New Roman" w:cs="Times New Roman"/>
          <w:szCs w:val="24"/>
        </w:rPr>
      </w:pPr>
    </w:p>
    <w:p w:rsidR="003B15CC" w:rsidRPr="00D00229" w:rsidRDefault="003B15CC" w:rsidP="003B15CC">
      <w:pPr>
        <w:spacing w:after="0" w:line="240" w:lineRule="auto"/>
        <w:ind w:left="2160"/>
        <w:jc w:val="both"/>
        <w:rPr>
          <w:rFonts w:eastAsia="Times New Roman" w:cs="Times New Roman"/>
          <w:szCs w:val="24"/>
        </w:rPr>
      </w:pPr>
      <w:r>
        <w:rPr>
          <w:rFonts w:eastAsia="Times New Roman" w:cs="Times New Roman"/>
          <w:szCs w:val="24"/>
        </w:rPr>
        <w:t>(5)</w:t>
      </w:r>
      <w:r w:rsidRPr="00D00229">
        <w:rPr>
          <w:rFonts w:eastAsia="Times New Roman" w:cs="Times New Roman"/>
          <w:szCs w:val="24"/>
        </w:rPr>
        <w:t xml:space="preserve"> is completely surrounded by a nonelectric perimeter fence or wall that is not less than five feet in height;</w:t>
      </w:r>
    </w:p>
    <w:p w:rsidR="003B15CC" w:rsidRPr="00D00229" w:rsidRDefault="003B15CC" w:rsidP="003B15CC">
      <w:pPr>
        <w:spacing w:after="0" w:line="240" w:lineRule="auto"/>
        <w:ind w:left="2160"/>
        <w:jc w:val="both"/>
        <w:rPr>
          <w:rFonts w:eastAsia="Times New Roman" w:cs="Times New Roman"/>
          <w:szCs w:val="24"/>
        </w:rPr>
      </w:pPr>
    </w:p>
    <w:p w:rsidR="003B15CC" w:rsidRPr="00D00229" w:rsidRDefault="003B15CC" w:rsidP="003B15CC">
      <w:pPr>
        <w:spacing w:after="0" w:line="240" w:lineRule="auto"/>
        <w:ind w:left="2160"/>
        <w:jc w:val="both"/>
        <w:rPr>
          <w:rFonts w:eastAsia="Times New Roman" w:cs="Times New Roman"/>
          <w:szCs w:val="24"/>
        </w:rPr>
      </w:pPr>
      <w:r w:rsidRPr="00D00229">
        <w:rPr>
          <w:rFonts w:eastAsia="Times New Roman" w:cs="Times New Roman"/>
          <w:szCs w:val="24"/>
        </w:rPr>
        <w:t xml:space="preserve">(6) </w:t>
      </w:r>
      <w:r>
        <w:rPr>
          <w:rFonts w:eastAsia="Times New Roman" w:cs="Times New Roman"/>
          <w:szCs w:val="24"/>
        </w:rPr>
        <w:t>is not more than the higher of 10 feet in height</w:t>
      </w:r>
      <w:r w:rsidRPr="00D00229">
        <w:rPr>
          <w:rFonts w:eastAsia="Times New Roman" w:cs="Times New Roman"/>
          <w:szCs w:val="24"/>
        </w:rPr>
        <w:t xml:space="preserve"> or</w:t>
      </w:r>
      <w:r>
        <w:rPr>
          <w:rFonts w:eastAsia="Times New Roman" w:cs="Times New Roman"/>
          <w:szCs w:val="24"/>
        </w:rPr>
        <w:t xml:space="preserve"> </w:t>
      </w:r>
      <w:r w:rsidRPr="00D00229">
        <w:rPr>
          <w:rFonts w:eastAsia="Times New Roman" w:cs="Times New Roman"/>
          <w:szCs w:val="24"/>
        </w:rPr>
        <w:t>two feet higher than the height of the nonelectric perimeter fence or wall; and</w:t>
      </w:r>
    </w:p>
    <w:p w:rsidR="003B15CC" w:rsidRPr="00D00229" w:rsidRDefault="003B15CC" w:rsidP="003B15CC">
      <w:pPr>
        <w:spacing w:after="0" w:line="240" w:lineRule="auto"/>
        <w:ind w:left="1440"/>
        <w:jc w:val="both"/>
        <w:rPr>
          <w:rFonts w:eastAsia="Times New Roman" w:cs="Times New Roman"/>
          <w:szCs w:val="24"/>
        </w:rPr>
      </w:pPr>
    </w:p>
    <w:p w:rsidR="003B15CC" w:rsidRPr="00D00229" w:rsidRDefault="003B15CC" w:rsidP="003B15CC">
      <w:pPr>
        <w:spacing w:after="0" w:line="240" w:lineRule="auto"/>
        <w:ind w:left="2160"/>
        <w:jc w:val="both"/>
        <w:rPr>
          <w:rFonts w:eastAsia="Times New Roman" w:cs="Times New Roman"/>
          <w:szCs w:val="24"/>
        </w:rPr>
      </w:pPr>
      <w:r>
        <w:rPr>
          <w:rFonts w:eastAsia="Times New Roman" w:cs="Times New Roman"/>
          <w:szCs w:val="24"/>
        </w:rPr>
        <w:t>(7)</w:t>
      </w:r>
      <w:r w:rsidRPr="00D00229">
        <w:rPr>
          <w:rFonts w:eastAsia="Times New Roman" w:cs="Times New Roman"/>
          <w:szCs w:val="24"/>
        </w:rPr>
        <w:t xml:space="preserve"> is marked with conspicuous warning signs that are located on the battery-charged fence at not less than 60-foot intervals and that read: "WARNING--ELECTRIC FENCE."</w:t>
      </w:r>
    </w:p>
    <w:p w:rsidR="003B15CC" w:rsidRPr="00D00229" w:rsidRDefault="003B15CC" w:rsidP="003B15CC">
      <w:pPr>
        <w:spacing w:after="0" w:line="240" w:lineRule="auto"/>
        <w:ind w:left="1440"/>
        <w:jc w:val="both"/>
        <w:rPr>
          <w:rFonts w:eastAsia="Times New Roman" w:cs="Times New Roman"/>
          <w:szCs w:val="24"/>
        </w:rPr>
      </w:pPr>
    </w:p>
    <w:p w:rsidR="003B15CC" w:rsidRPr="00D00229" w:rsidRDefault="003B15CC" w:rsidP="003B15CC">
      <w:pPr>
        <w:spacing w:after="0" w:line="240" w:lineRule="auto"/>
        <w:ind w:left="1440"/>
        <w:jc w:val="both"/>
        <w:rPr>
          <w:rFonts w:eastAsia="Times New Roman" w:cs="Times New Roman"/>
          <w:szCs w:val="24"/>
        </w:rPr>
      </w:pPr>
      <w:r>
        <w:rPr>
          <w:rFonts w:eastAsia="Times New Roman" w:cs="Times New Roman"/>
          <w:szCs w:val="24"/>
        </w:rPr>
        <w:t>(c)</w:t>
      </w:r>
      <w:r w:rsidRPr="00D00229">
        <w:rPr>
          <w:rFonts w:eastAsia="Times New Roman" w:cs="Times New Roman"/>
          <w:szCs w:val="24"/>
        </w:rPr>
        <w:t xml:space="preserve"> </w:t>
      </w:r>
      <w:r>
        <w:rPr>
          <w:rFonts w:eastAsia="Times New Roman" w:cs="Times New Roman"/>
          <w:szCs w:val="24"/>
        </w:rPr>
        <w:t xml:space="preserve">Prohibits </w:t>
      </w:r>
      <w:r w:rsidRPr="00D00229">
        <w:rPr>
          <w:rFonts w:eastAsia="Times New Roman" w:cs="Times New Roman"/>
          <w:szCs w:val="24"/>
        </w:rPr>
        <w:t>a municipality or county</w:t>
      </w:r>
      <w:r>
        <w:rPr>
          <w:rFonts w:eastAsia="Times New Roman" w:cs="Times New Roman"/>
          <w:szCs w:val="24"/>
        </w:rPr>
        <w:t>, n</w:t>
      </w:r>
      <w:r w:rsidRPr="00D00229">
        <w:rPr>
          <w:rFonts w:eastAsia="Times New Roman" w:cs="Times New Roman"/>
          <w:szCs w:val="24"/>
        </w:rPr>
        <w:t>otwithstanding any other law</w:t>
      </w:r>
      <w:r>
        <w:rPr>
          <w:rFonts w:eastAsia="Times New Roman" w:cs="Times New Roman"/>
          <w:szCs w:val="24"/>
        </w:rPr>
        <w:t>, from</w:t>
      </w:r>
      <w:r w:rsidRPr="00D00229">
        <w:rPr>
          <w:rFonts w:eastAsia="Times New Roman" w:cs="Times New Roman"/>
          <w:szCs w:val="24"/>
        </w:rPr>
        <w:t xml:space="preserve"> adopt</w:t>
      </w:r>
      <w:r>
        <w:rPr>
          <w:rFonts w:eastAsia="Times New Roman" w:cs="Times New Roman"/>
          <w:szCs w:val="24"/>
        </w:rPr>
        <w:t>ing or enforcing</w:t>
      </w:r>
      <w:r w:rsidRPr="00D00229">
        <w:rPr>
          <w:rFonts w:eastAsia="Times New Roman" w:cs="Times New Roman"/>
          <w:szCs w:val="24"/>
        </w:rPr>
        <w:t xml:space="preserve"> an ordinance, order, or regulation that:</w:t>
      </w:r>
    </w:p>
    <w:p w:rsidR="003B15CC" w:rsidRPr="00D00229" w:rsidRDefault="003B15CC" w:rsidP="003B15CC">
      <w:pPr>
        <w:spacing w:after="0" w:line="240" w:lineRule="auto"/>
        <w:ind w:left="1440"/>
        <w:jc w:val="both"/>
        <w:rPr>
          <w:rFonts w:eastAsia="Times New Roman" w:cs="Times New Roman"/>
          <w:szCs w:val="24"/>
        </w:rPr>
      </w:pPr>
    </w:p>
    <w:p w:rsidR="003B15CC" w:rsidRPr="00D00229" w:rsidRDefault="003B15CC" w:rsidP="003B15CC">
      <w:pPr>
        <w:spacing w:after="0" w:line="240" w:lineRule="auto"/>
        <w:ind w:left="2160"/>
        <w:jc w:val="both"/>
        <w:rPr>
          <w:rFonts w:eastAsia="Times New Roman" w:cs="Times New Roman"/>
          <w:szCs w:val="24"/>
        </w:rPr>
      </w:pPr>
      <w:r>
        <w:rPr>
          <w:rFonts w:eastAsia="Times New Roman" w:cs="Times New Roman"/>
          <w:szCs w:val="24"/>
        </w:rPr>
        <w:t>(1)</w:t>
      </w:r>
      <w:r w:rsidRPr="00D00229">
        <w:rPr>
          <w:rFonts w:eastAsia="Times New Roman" w:cs="Times New Roman"/>
          <w:szCs w:val="24"/>
        </w:rPr>
        <w:t xml:space="preserve"> requires a permit for the installation or use of a battery-charged fence to which this section applies that is in addition to an alarm system permit issued by the municipality or county;</w:t>
      </w:r>
    </w:p>
    <w:p w:rsidR="003B15CC" w:rsidRPr="00D00229" w:rsidRDefault="003B15CC" w:rsidP="003B15CC">
      <w:pPr>
        <w:spacing w:after="0" w:line="240" w:lineRule="auto"/>
        <w:ind w:left="2160"/>
        <w:jc w:val="both"/>
        <w:rPr>
          <w:rFonts w:eastAsia="Times New Roman" w:cs="Times New Roman"/>
          <w:szCs w:val="24"/>
        </w:rPr>
      </w:pPr>
    </w:p>
    <w:p w:rsidR="003B15CC" w:rsidRPr="00D00229" w:rsidRDefault="003B15CC" w:rsidP="003B15CC">
      <w:pPr>
        <w:spacing w:after="0" w:line="240" w:lineRule="auto"/>
        <w:ind w:left="2160"/>
        <w:jc w:val="both"/>
        <w:rPr>
          <w:rFonts w:eastAsia="Times New Roman" w:cs="Times New Roman"/>
          <w:szCs w:val="24"/>
        </w:rPr>
      </w:pPr>
      <w:r>
        <w:rPr>
          <w:rFonts w:eastAsia="Times New Roman" w:cs="Times New Roman"/>
          <w:szCs w:val="24"/>
        </w:rPr>
        <w:t>(2)</w:t>
      </w:r>
      <w:r w:rsidRPr="00D00229">
        <w:rPr>
          <w:rFonts w:eastAsia="Times New Roman" w:cs="Times New Roman"/>
          <w:szCs w:val="24"/>
        </w:rPr>
        <w:t xml:space="preserve"> imposes installation or operation</w:t>
      </w:r>
      <w:r>
        <w:rPr>
          <w:rFonts w:eastAsia="Times New Roman" w:cs="Times New Roman"/>
          <w:szCs w:val="24"/>
        </w:rPr>
        <w:t>al requirements for the battery</w:t>
      </w:r>
      <w:r>
        <w:rPr>
          <w:rFonts w:eastAsia="Times New Roman" w:cs="Times New Roman"/>
          <w:szCs w:val="24"/>
        </w:rPr>
        <w:noBreakHyphen/>
      </w:r>
      <w:r w:rsidRPr="00D00229">
        <w:rPr>
          <w:rFonts w:eastAsia="Times New Roman" w:cs="Times New Roman"/>
          <w:szCs w:val="24"/>
        </w:rPr>
        <w:t>charged fence that are inconsistent with the standards described by Subsection (b); or</w:t>
      </w:r>
    </w:p>
    <w:p w:rsidR="003B15CC" w:rsidRPr="00D00229" w:rsidRDefault="003B15CC" w:rsidP="003B15CC">
      <w:pPr>
        <w:spacing w:after="0" w:line="240" w:lineRule="auto"/>
        <w:ind w:left="2160"/>
        <w:jc w:val="both"/>
        <w:rPr>
          <w:rFonts w:eastAsia="Times New Roman" w:cs="Times New Roman"/>
          <w:szCs w:val="24"/>
        </w:rPr>
      </w:pPr>
    </w:p>
    <w:p w:rsidR="003B15CC" w:rsidRPr="005C2A78" w:rsidRDefault="003B15CC" w:rsidP="003B15CC">
      <w:pPr>
        <w:spacing w:after="0" w:line="240" w:lineRule="auto"/>
        <w:ind w:left="2160"/>
        <w:jc w:val="both"/>
        <w:rPr>
          <w:rFonts w:eastAsia="Times New Roman" w:cs="Times New Roman"/>
          <w:szCs w:val="24"/>
        </w:rPr>
      </w:pPr>
      <w:r>
        <w:rPr>
          <w:rFonts w:eastAsia="Times New Roman" w:cs="Times New Roman"/>
          <w:szCs w:val="24"/>
        </w:rPr>
        <w:t>(3)</w:t>
      </w:r>
      <w:r w:rsidRPr="00D00229">
        <w:rPr>
          <w:rFonts w:eastAsia="Times New Roman" w:cs="Times New Roman"/>
          <w:szCs w:val="24"/>
        </w:rPr>
        <w:t xml:space="preserve"> prohibits the installation or use of a battery-charged fence.</w:t>
      </w:r>
    </w:p>
    <w:p w:rsidR="003B15CC" w:rsidRPr="005C2A78" w:rsidRDefault="003B15CC" w:rsidP="003B15CC">
      <w:pPr>
        <w:spacing w:after="0" w:line="240" w:lineRule="auto"/>
        <w:jc w:val="both"/>
        <w:rPr>
          <w:rFonts w:eastAsia="Times New Roman" w:cs="Times New Roman"/>
          <w:szCs w:val="24"/>
        </w:rPr>
      </w:pPr>
    </w:p>
    <w:p w:rsidR="003B15CC" w:rsidRPr="00C8671F" w:rsidRDefault="003B15CC" w:rsidP="003B15C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3B15C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F9A" w:rsidRDefault="00A92F9A" w:rsidP="000F1DF9">
      <w:pPr>
        <w:spacing w:after="0" w:line="240" w:lineRule="auto"/>
      </w:pPr>
      <w:r>
        <w:separator/>
      </w:r>
    </w:p>
  </w:endnote>
  <w:endnote w:type="continuationSeparator" w:id="0">
    <w:p w:rsidR="00A92F9A" w:rsidRDefault="00A92F9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92F9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B15CC">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B15CC">
                <w:rPr>
                  <w:sz w:val="20"/>
                  <w:szCs w:val="20"/>
                </w:rPr>
                <w:t>H.B. 3371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B15C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92F9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B15C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B15C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F9A" w:rsidRDefault="00A92F9A" w:rsidP="000F1DF9">
      <w:pPr>
        <w:spacing w:after="0" w:line="240" w:lineRule="auto"/>
      </w:pPr>
      <w:r>
        <w:separator/>
      </w:r>
    </w:p>
  </w:footnote>
  <w:footnote w:type="continuationSeparator" w:id="0">
    <w:p w:rsidR="00A92F9A" w:rsidRDefault="00A92F9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B15CC"/>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92F9A"/>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4E333"/>
  <w15:docId w15:val="{E131191C-F3CA-497B-B15E-5007E921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B15C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69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56B24" w:rsidP="00156B2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8352689F32A42E9AED356C48F8041EF"/>
        <w:category>
          <w:name w:val="General"/>
          <w:gallery w:val="placeholder"/>
        </w:category>
        <w:types>
          <w:type w:val="bbPlcHdr"/>
        </w:types>
        <w:behaviors>
          <w:behavior w:val="content"/>
        </w:behaviors>
        <w:guid w:val="{D606D64A-E047-47D8-9E15-BBFA211E91CB}"/>
      </w:docPartPr>
      <w:docPartBody>
        <w:p w:rsidR="00000000" w:rsidRDefault="00B41DFE"/>
      </w:docPartBody>
    </w:docPart>
    <w:docPart>
      <w:docPartPr>
        <w:name w:val="EE60DACAD4544CA1A412F16BC5DB8690"/>
        <w:category>
          <w:name w:val="General"/>
          <w:gallery w:val="placeholder"/>
        </w:category>
        <w:types>
          <w:type w:val="bbPlcHdr"/>
        </w:types>
        <w:behaviors>
          <w:behavior w:val="content"/>
        </w:behaviors>
        <w:guid w:val="{E40D15F1-7723-439B-970A-885B5B9B44AC}"/>
      </w:docPartPr>
      <w:docPartBody>
        <w:p w:rsidR="00000000" w:rsidRDefault="00B41DFE"/>
      </w:docPartBody>
    </w:docPart>
    <w:docPart>
      <w:docPartPr>
        <w:name w:val="8F222332B0944DE0805645BC899643DC"/>
        <w:category>
          <w:name w:val="General"/>
          <w:gallery w:val="placeholder"/>
        </w:category>
        <w:types>
          <w:type w:val="bbPlcHdr"/>
        </w:types>
        <w:behaviors>
          <w:behavior w:val="content"/>
        </w:behaviors>
        <w:guid w:val="{F2DBD227-7B5F-4CEB-982D-673EB3BFC43A}"/>
      </w:docPartPr>
      <w:docPartBody>
        <w:p w:rsidR="00000000" w:rsidRDefault="00B41DFE"/>
      </w:docPartBody>
    </w:docPart>
    <w:docPart>
      <w:docPartPr>
        <w:name w:val="B45DF39D55A64350A8DFEF8B683E3F64"/>
        <w:category>
          <w:name w:val="General"/>
          <w:gallery w:val="placeholder"/>
        </w:category>
        <w:types>
          <w:type w:val="bbPlcHdr"/>
        </w:types>
        <w:behaviors>
          <w:behavior w:val="content"/>
        </w:behaviors>
        <w:guid w:val="{E536EC75-A63C-48EF-B3B0-F7ABFAAF2B60}"/>
      </w:docPartPr>
      <w:docPartBody>
        <w:p w:rsidR="00000000" w:rsidRDefault="00B41DFE"/>
      </w:docPartBody>
    </w:docPart>
    <w:docPart>
      <w:docPartPr>
        <w:name w:val="4D710E769259413BB530E4D67FBF86E2"/>
        <w:category>
          <w:name w:val="General"/>
          <w:gallery w:val="placeholder"/>
        </w:category>
        <w:types>
          <w:type w:val="bbPlcHdr"/>
        </w:types>
        <w:behaviors>
          <w:behavior w:val="content"/>
        </w:behaviors>
        <w:guid w:val="{76641648-BDC9-4F2A-AC34-3806155C39FC}"/>
      </w:docPartPr>
      <w:docPartBody>
        <w:p w:rsidR="00000000" w:rsidRDefault="00B41DFE"/>
      </w:docPartBody>
    </w:docPart>
    <w:docPart>
      <w:docPartPr>
        <w:name w:val="554E286AE433423C882E34B800467AF5"/>
        <w:category>
          <w:name w:val="General"/>
          <w:gallery w:val="placeholder"/>
        </w:category>
        <w:types>
          <w:type w:val="bbPlcHdr"/>
        </w:types>
        <w:behaviors>
          <w:behavior w:val="content"/>
        </w:behaviors>
        <w:guid w:val="{793D4029-CE2C-4F02-B696-CAB0A9E9E68C}"/>
      </w:docPartPr>
      <w:docPartBody>
        <w:p w:rsidR="00000000" w:rsidRDefault="00B41DFE"/>
      </w:docPartBody>
    </w:docPart>
    <w:docPart>
      <w:docPartPr>
        <w:name w:val="6BB8DCC6339148AFAB91E86861CE7A94"/>
        <w:category>
          <w:name w:val="General"/>
          <w:gallery w:val="placeholder"/>
        </w:category>
        <w:types>
          <w:type w:val="bbPlcHdr"/>
        </w:types>
        <w:behaviors>
          <w:behavior w:val="content"/>
        </w:behaviors>
        <w:guid w:val="{8172EA88-8819-4B7F-8D88-2D9E3AEE84A0}"/>
      </w:docPartPr>
      <w:docPartBody>
        <w:p w:rsidR="00000000" w:rsidRDefault="00B41DFE"/>
      </w:docPartBody>
    </w:docPart>
    <w:docPart>
      <w:docPartPr>
        <w:name w:val="8B43549C5F3B45BEBFD43149268D748F"/>
        <w:category>
          <w:name w:val="General"/>
          <w:gallery w:val="placeholder"/>
        </w:category>
        <w:types>
          <w:type w:val="bbPlcHdr"/>
        </w:types>
        <w:behaviors>
          <w:behavior w:val="content"/>
        </w:behaviors>
        <w:guid w:val="{FBDF486D-36DA-4219-B2DE-5DA8838D65A1}"/>
      </w:docPartPr>
      <w:docPartBody>
        <w:p w:rsidR="00000000" w:rsidRDefault="00B41DFE"/>
      </w:docPartBody>
    </w:docPart>
    <w:docPart>
      <w:docPartPr>
        <w:name w:val="9F52CA3FBE7C4027B686D823993D8686"/>
        <w:category>
          <w:name w:val="General"/>
          <w:gallery w:val="placeholder"/>
        </w:category>
        <w:types>
          <w:type w:val="bbPlcHdr"/>
        </w:types>
        <w:behaviors>
          <w:behavior w:val="content"/>
        </w:behaviors>
        <w:guid w:val="{5DC06DB4-7FAF-4253-A3C7-0ADE8019FE24}"/>
      </w:docPartPr>
      <w:docPartBody>
        <w:p w:rsidR="00000000" w:rsidRDefault="00156B24" w:rsidP="00156B24">
          <w:pPr>
            <w:pStyle w:val="9F52CA3FBE7C4027B686D823993D8686"/>
          </w:pPr>
          <w:r w:rsidRPr="00A30DD1">
            <w:rPr>
              <w:rStyle w:val="PlaceholderText"/>
            </w:rPr>
            <w:t>Click here to enter a date.</w:t>
          </w:r>
        </w:p>
      </w:docPartBody>
    </w:docPart>
    <w:docPart>
      <w:docPartPr>
        <w:name w:val="72AB9405A9A44AA38340BF9030A95DBF"/>
        <w:category>
          <w:name w:val="General"/>
          <w:gallery w:val="placeholder"/>
        </w:category>
        <w:types>
          <w:type w:val="bbPlcHdr"/>
        </w:types>
        <w:behaviors>
          <w:behavior w:val="content"/>
        </w:behaviors>
        <w:guid w:val="{AFF5D9CF-83A1-48E9-9C67-0611A44DA5C0}"/>
      </w:docPartPr>
      <w:docPartBody>
        <w:p w:rsidR="00000000" w:rsidRDefault="00B41DFE"/>
      </w:docPartBody>
    </w:docPart>
    <w:docPart>
      <w:docPartPr>
        <w:name w:val="4482335996AF450D900ABAF97C2055C5"/>
        <w:category>
          <w:name w:val="General"/>
          <w:gallery w:val="placeholder"/>
        </w:category>
        <w:types>
          <w:type w:val="bbPlcHdr"/>
        </w:types>
        <w:behaviors>
          <w:behavior w:val="content"/>
        </w:behaviors>
        <w:guid w:val="{8DEC5661-316F-4ACE-90BF-6CDB7A163CFE}"/>
      </w:docPartPr>
      <w:docPartBody>
        <w:p w:rsidR="00000000" w:rsidRDefault="00B41DFE"/>
      </w:docPartBody>
    </w:docPart>
    <w:docPart>
      <w:docPartPr>
        <w:name w:val="83C92710F39F46E4A707470517084987"/>
        <w:category>
          <w:name w:val="General"/>
          <w:gallery w:val="placeholder"/>
        </w:category>
        <w:types>
          <w:type w:val="bbPlcHdr"/>
        </w:types>
        <w:behaviors>
          <w:behavior w:val="content"/>
        </w:behaviors>
        <w:guid w:val="{2062E16E-242D-44F9-9C33-140A668D3018}"/>
      </w:docPartPr>
      <w:docPartBody>
        <w:p w:rsidR="00000000" w:rsidRDefault="00156B24" w:rsidP="00156B24">
          <w:pPr>
            <w:pStyle w:val="83C92710F39F46E4A707470517084987"/>
          </w:pPr>
          <w:r>
            <w:rPr>
              <w:rFonts w:eastAsia="Times New Roman" w:cs="Times New Roman"/>
              <w:bCs/>
              <w:szCs w:val="24"/>
            </w:rPr>
            <w:t xml:space="preserve"> </w:t>
          </w:r>
        </w:p>
      </w:docPartBody>
    </w:docPart>
    <w:docPart>
      <w:docPartPr>
        <w:name w:val="C7FDE8716BD14BAA90E38D7635969820"/>
        <w:category>
          <w:name w:val="General"/>
          <w:gallery w:val="placeholder"/>
        </w:category>
        <w:types>
          <w:type w:val="bbPlcHdr"/>
        </w:types>
        <w:behaviors>
          <w:behavior w:val="content"/>
        </w:behaviors>
        <w:guid w:val="{03141F3C-6931-4F08-B7E9-1A3BCEC661EA}"/>
      </w:docPartPr>
      <w:docPartBody>
        <w:p w:rsidR="00000000" w:rsidRDefault="00B41DFE"/>
      </w:docPartBody>
    </w:docPart>
    <w:docPart>
      <w:docPartPr>
        <w:name w:val="564DBA5EF08C4DEFB87374CBE6DED380"/>
        <w:category>
          <w:name w:val="General"/>
          <w:gallery w:val="placeholder"/>
        </w:category>
        <w:types>
          <w:type w:val="bbPlcHdr"/>
        </w:types>
        <w:behaviors>
          <w:behavior w:val="content"/>
        </w:behaviors>
        <w:guid w:val="{E52E3323-B5C0-4FB6-B234-D7D0AD16334D}"/>
      </w:docPartPr>
      <w:docPartBody>
        <w:p w:rsidR="00000000" w:rsidRDefault="00B41D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6B24"/>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41DFE"/>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6B2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56B24"/>
    <w:rPr>
      <w:rFonts w:ascii="Times New Roman" w:hAnsi="Times New Roman"/>
      <w:sz w:val="24"/>
    </w:rPr>
  </w:style>
  <w:style w:type="paragraph" w:customStyle="1" w:styleId="487D89B4F8B34DB4967D41FE18F7F88D9">
    <w:name w:val="487D89B4F8B34DB4967D41FE18F7F88D9"/>
    <w:rsid w:val="00156B24"/>
    <w:rPr>
      <w:rFonts w:ascii="Times New Roman" w:hAnsi="Times New Roman"/>
      <w:sz w:val="24"/>
    </w:rPr>
  </w:style>
  <w:style w:type="paragraph" w:customStyle="1" w:styleId="AE2570ED5D764CD7AF9686706F550F4622">
    <w:name w:val="AE2570ED5D764CD7AF9686706F550F4622"/>
    <w:rsid w:val="00156B24"/>
    <w:pPr>
      <w:tabs>
        <w:tab w:val="center" w:pos="4680"/>
        <w:tab w:val="right" w:pos="9360"/>
      </w:tabs>
      <w:spacing w:after="0" w:line="240" w:lineRule="auto"/>
    </w:pPr>
    <w:rPr>
      <w:rFonts w:ascii="Times New Roman" w:hAnsi="Times New Roman"/>
      <w:sz w:val="24"/>
    </w:rPr>
  </w:style>
  <w:style w:type="paragraph" w:customStyle="1" w:styleId="9F52CA3FBE7C4027B686D823993D8686">
    <w:name w:val="9F52CA3FBE7C4027B686D823993D8686"/>
    <w:rsid w:val="00156B24"/>
    <w:pPr>
      <w:spacing w:after="160" w:line="259" w:lineRule="auto"/>
    </w:pPr>
  </w:style>
  <w:style w:type="paragraph" w:customStyle="1" w:styleId="83C92710F39F46E4A707470517084987">
    <w:name w:val="83C92710F39F46E4A707470517084987"/>
    <w:rsid w:val="00156B2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DB0D8B2-7339-4319-AE69-D3584DD9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358</Words>
  <Characters>2044</Characters>
  <Application>Microsoft Office Word</Application>
  <DocSecurity>0</DocSecurity>
  <Lines>17</Lines>
  <Paragraphs>4</Paragraphs>
  <ScaleCrop>false</ScaleCrop>
  <Company>Texas Legislative Council</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2019-05-15T02:55:00Z</dcterms:modified>
</cp:coreProperties>
</file>

<file path=docProps/custom.xml><?xml version="1.0" encoding="utf-8"?>
<op:Properties xmlns:vt="http://schemas.openxmlformats.org/officeDocument/2006/docPropsVTypes" xmlns:op="http://schemas.openxmlformats.org/officeDocument/2006/custom-properties"/>
</file>