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0E75" w:rsidTr="00345119">
        <w:tc>
          <w:tcPr>
            <w:tcW w:w="9576" w:type="dxa"/>
            <w:noWrap/>
          </w:tcPr>
          <w:p w:rsidR="008423E4" w:rsidRPr="0022177D" w:rsidRDefault="00536A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6AD9" w:rsidP="008423E4">
      <w:pPr>
        <w:jc w:val="center"/>
      </w:pPr>
    </w:p>
    <w:p w:rsidR="008423E4" w:rsidRPr="00B31F0E" w:rsidRDefault="00536AD9" w:rsidP="008423E4"/>
    <w:p w:rsidR="008423E4" w:rsidRPr="00742794" w:rsidRDefault="00536A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0E75" w:rsidTr="00345119">
        <w:tc>
          <w:tcPr>
            <w:tcW w:w="9576" w:type="dxa"/>
          </w:tcPr>
          <w:p w:rsidR="008423E4" w:rsidRPr="00861995" w:rsidRDefault="00536AD9" w:rsidP="00533779">
            <w:pPr>
              <w:jc w:val="right"/>
            </w:pPr>
            <w:r>
              <w:t>H.B. 3394</w:t>
            </w:r>
          </w:p>
        </w:tc>
      </w:tr>
      <w:tr w:rsidR="00180E75" w:rsidTr="00345119">
        <w:tc>
          <w:tcPr>
            <w:tcW w:w="9576" w:type="dxa"/>
          </w:tcPr>
          <w:p w:rsidR="008423E4" w:rsidRPr="00861995" w:rsidRDefault="00536AD9" w:rsidP="00533779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180E75" w:rsidTr="00345119">
        <w:tc>
          <w:tcPr>
            <w:tcW w:w="9576" w:type="dxa"/>
          </w:tcPr>
          <w:p w:rsidR="008423E4" w:rsidRPr="00861995" w:rsidRDefault="00536AD9" w:rsidP="00533779">
            <w:pPr>
              <w:jc w:val="right"/>
            </w:pPr>
            <w:r>
              <w:t>Transportation</w:t>
            </w:r>
          </w:p>
        </w:tc>
      </w:tr>
      <w:tr w:rsidR="00180E75" w:rsidTr="00345119">
        <w:tc>
          <w:tcPr>
            <w:tcW w:w="9576" w:type="dxa"/>
          </w:tcPr>
          <w:p w:rsidR="008423E4" w:rsidRDefault="00536AD9" w:rsidP="0053377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6AD9" w:rsidP="008423E4">
      <w:pPr>
        <w:tabs>
          <w:tab w:val="right" w:pos="9360"/>
        </w:tabs>
      </w:pPr>
    </w:p>
    <w:p w:rsidR="008423E4" w:rsidRDefault="00536AD9" w:rsidP="008423E4"/>
    <w:p w:rsidR="008423E4" w:rsidRDefault="00536A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0E75" w:rsidTr="00345119">
        <w:tc>
          <w:tcPr>
            <w:tcW w:w="9576" w:type="dxa"/>
          </w:tcPr>
          <w:p w:rsidR="008423E4" w:rsidRPr="00A8133F" w:rsidRDefault="00536AD9" w:rsidP="002740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6AD9" w:rsidP="002740BE"/>
          <w:p w:rsidR="008423E4" w:rsidRDefault="00536AD9" w:rsidP="002740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Studies have demonstrated</w:t>
            </w:r>
            <w:r>
              <w:t xml:space="preserve"> </w:t>
            </w:r>
            <w:r>
              <w:t xml:space="preserve">that raising awareness of </w:t>
            </w:r>
            <w:r>
              <w:t>lesser</w:t>
            </w:r>
            <w:r>
              <w:t>-</w:t>
            </w:r>
            <w:r>
              <w:t>known</w:t>
            </w:r>
            <w:r>
              <w:t xml:space="preserve"> disease</w:t>
            </w:r>
            <w:r>
              <w:t>s</w:t>
            </w:r>
            <w:r>
              <w:t xml:space="preserve">, such as </w:t>
            </w:r>
            <w:r w:rsidRPr="007B7746">
              <w:t>sickle cell disease</w:t>
            </w:r>
            <w:r>
              <w:t>,</w:t>
            </w:r>
            <w:r>
              <w:t xml:space="preserve"> </w:t>
            </w:r>
            <w:r>
              <w:t xml:space="preserve">can lead </w:t>
            </w:r>
            <w:r>
              <w:t>to</w:t>
            </w:r>
            <w:r>
              <w:t xml:space="preserve"> better</w:t>
            </w:r>
            <w:r>
              <w:t xml:space="preserve"> prevention</w:t>
            </w:r>
            <w:r>
              <w:t xml:space="preserve"> and </w:t>
            </w:r>
            <w:r>
              <w:t xml:space="preserve">a higher </w:t>
            </w:r>
            <w:r>
              <w:t xml:space="preserve">rate </w:t>
            </w:r>
            <w:r>
              <w:t>of screenings.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3394</w:t>
            </w:r>
            <w:r>
              <w:t xml:space="preserve"> seeks to raise awareness of sickle cell disease by providing for </w:t>
            </w:r>
            <w:r w:rsidRPr="007B7746">
              <w:t>the issuance of sickle cell disease awareness specialty license plates</w:t>
            </w:r>
            <w:r>
              <w:t xml:space="preserve">. </w:t>
            </w:r>
          </w:p>
          <w:p w:rsidR="008423E4" w:rsidRPr="00E26B13" w:rsidRDefault="00536AD9" w:rsidP="002740BE">
            <w:pPr>
              <w:rPr>
                <w:b/>
              </w:rPr>
            </w:pPr>
          </w:p>
        </w:tc>
      </w:tr>
      <w:tr w:rsidR="00180E75" w:rsidTr="00345119">
        <w:tc>
          <w:tcPr>
            <w:tcW w:w="9576" w:type="dxa"/>
          </w:tcPr>
          <w:p w:rsidR="0017725B" w:rsidRDefault="00536AD9" w:rsidP="002740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6AD9" w:rsidP="002740BE">
            <w:pPr>
              <w:rPr>
                <w:b/>
                <w:u w:val="single"/>
              </w:rPr>
            </w:pPr>
          </w:p>
          <w:p w:rsidR="00AD24A0" w:rsidRPr="00AD24A0" w:rsidRDefault="00536AD9" w:rsidP="002740BE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6AD9" w:rsidP="002740BE">
            <w:pPr>
              <w:rPr>
                <w:b/>
                <w:u w:val="single"/>
              </w:rPr>
            </w:pPr>
          </w:p>
        </w:tc>
      </w:tr>
      <w:tr w:rsidR="00180E75" w:rsidTr="00345119">
        <w:tc>
          <w:tcPr>
            <w:tcW w:w="9576" w:type="dxa"/>
          </w:tcPr>
          <w:p w:rsidR="008423E4" w:rsidRPr="00A8133F" w:rsidRDefault="00536AD9" w:rsidP="002740BE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536AD9" w:rsidP="002740BE"/>
          <w:p w:rsidR="00AD24A0" w:rsidRDefault="00536AD9" w:rsidP="002740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6AD9" w:rsidP="002740BE">
            <w:pPr>
              <w:rPr>
                <w:b/>
              </w:rPr>
            </w:pPr>
          </w:p>
        </w:tc>
      </w:tr>
      <w:tr w:rsidR="00180E75" w:rsidTr="00345119">
        <w:tc>
          <w:tcPr>
            <w:tcW w:w="9576" w:type="dxa"/>
          </w:tcPr>
          <w:p w:rsidR="008423E4" w:rsidRPr="00A8133F" w:rsidRDefault="00536AD9" w:rsidP="002740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6AD9" w:rsidP="002740BE"/>
          <w:p w:rsidR="008423E4" w:rsidRDefault="00536AD9" w:rsidP="002740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3394 amends the Transportation Code to require the Texas </w:t>
            </w:r>
            <w:r>
              <w:t xml:space="preserve">Department of Motor Vehicles (TxDMV) to issue specialty license plates </w:t>
            </w:r>
            <w:r>
              <w:t xml:space="preserve">designed by TxDMV </w:t>
            </w:r>
            <w:r w:rsidRPr="008754B7">
              <w:t>in consultation with the Sickle Cell Association of Houston</w:t>
            </w:r>
            <w:r>
              <w:t xml:space="preserve"> </w:t>
            </w:r>
            <w:r>
              <w:t xml:space="preserve">that include the words "Sickle Cell Matters" </w:t>
            </w:r>
            <w:r>
              <w:t>and</w:t>
            </w:r>
            <w:r w:rsidRPr="008754B7">
              <w:t xml:space="preserve"> </w:t>
            </w:r>
            <w:r w:rsidRPr="008754B7">
              <w:t>an image of the b</w:t>
            </w:r>
            <w:r>
              <w:t>urgundy sickle cell ribbon</w:t>
            </w:r>
            <w:r w:rsidRPr="008754B7">
              <w:t>.</w:t>
            </w:r>
            <w:r>
              <w:t xml:space="preserve"> The bill </w:t>
            </w:r>
            <w:r>
              <w:t>prov</w:t>
            </w:r>
            <w:r>
              <w:t>ides for the</w:t>
            </w:r>
            <w:r>
              <w:t xml:space="preserve"> </w:t>
            </w:r>
            <w:r>
              <w:t xml:space="preserve">deposit of the license plate fees </w:t>
            </w:r>
            <w:r>
              <w:t xml:space="preserve">to the credit of a </w:t>
            </w:r>
            <w:r>
              <w:t xml:space="preserve">trust fund </w:t>
            </w:r>
            <w:r>
              <w:t>account created by the comptroller of public accounts outside the general revenue fund</w:t>
            </w:r>
            <w:r>
              <w:t xml:space="preserve"> and</w:t>
            </w:r>
            <w:r>
              <w:t xml:space="preserve"> restricts the use of money deposited </w:t>
            </w:r>
            <w:r>
              <w:t>to that</w:t>
            </w:r>
            <w:r>
              <w:t xml:space="preserve"> </w:t>
            </w:r>
            <w:r>
              <w:t>account</w:t>
            </w:r>
            <w:r>
              <w:t xml:space="preserve"> to </w:t>
            </w:r>
            <w:r>
              <w:t xml:space="preserve">grants made </w:t>
            </w:r>
            <w:r>
              <w:t>by Texas Southern Un</w:t>
            </w:r>
            <w:r>
              <w:t xml:space="preserve">iversity </w:t>
            </w:r>
            <w:r w:rsidRPr="008754B7">
              <w:t>to a nonprofit organization that has a history of providing services to persons with sickle cell disease for the purpose of providing those services.</w:t>
            </w:r>
          </w:p>
          <w:p w:rsidR="008423E4" w:rsidRPr="00835628" w:rsidRDefault="00536AD9" w:rsidP="002740BE">
            <w:pPr>
              <w:rPr>
                <w:b/>
              </w:rPr>
            </w:pPr>
          </w:p>
        </w:tc>
      </w:tr>
      <w:tr w:rsidR="00180E75" w:rsidTr="00345119">
        <w:tc>
          <w:tcPr>
            <w:tcW w:w="9576" w:type="dxa"/>
          </w:tcPr>
          <w:p w:rsidR="008423E4" w:rsidRPr="00A8133F" w:rsidRDefault="00536AD9" w:rsidP="002740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6AD9" w:rsidP="002740BE"/>
          <w:p w:rsidR="008423E4" w:rsidRPr="003624F2" w:rsidRDefault="00536AD9" w:rsidP="002740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36AD9" w:rsidP="002740BE">
            <w:pPr>
              <w:rPr>
                <w:b/>
              </w:rPr>
            </w:pPr>
          </w:p>
        </w:tc>
      </w:tr>
    </w:tbl>
    <w:p w:rsidR="008423E4" w:rsidRPr="00BE0E75" w:rsidRDefault="00536A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6AD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6AD9">
      <w:r>
        <w:separator/>
      </w:r>
    </w:p>
  </w:endnote>
  <w:endnote w:type="continuationSeparator" w:id="0">
    <w:p w:rsidR="00000000" w:rsidRDefault="0053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0E75" w:rsidTr="009C1E9A">
      <w:trPr>
        <w:cantSplit/>
      </w:trPr>
      <w:tc>
        <w:tcPr>
          <w:tcW w:w="0" w:type="pct"/>
        </w:tcPr>
        <w:p w:rsidR="00137D90" w:rsidRDefault="00536A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6A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6A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6A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6A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E75" w:rsidTr="009C1E9A">
      <w:trPr>
        <w:cantSplit/>
      </w:trPr>
      <w:tc>
        <w:tcPr>
          <w:tcW w:w="0" w:type="pct"/>
        </w:tcPr>
        <w:p w:rsidR="00EC379B" w:rsidRDefault="00536A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6AD9" w:rsidP="00533779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27395</w:t>
          </w:r>
        </w:p>
      </w:tc>
      <w:tc>
        <w:tcPr>
          <w:tcW w:w="2453" w:type="pct"/>
        </w:tcPr>
        <w:p w:rsidR="00EC379B" w:rsidRDefault="00536A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19.105.1766</w:t>
          </w:r>
          <w:r>
            <w:fldChar w:fldCharType="end"/>
          </w:r>
        </w:p>
      </w:tc>
    </w:tr>
    <w:tr w:rsidR="00180E75" w:rsidTr="009C1E9A">
      <w:trPr>
        <w:cantSplit/>
      </w:trPr>
      <w:tc>
        <w:tcPr>
          <w:tcW w:w="0" w:type="pct"/>
        </w:tcPr>
        <w:p w:rsidR="00EC379B" w:rsidRDefault="00536A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6A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6AD9" w:rsidP="006D504F">
          <w:pPr>
            <w:pStyle w:val="Footer"/>
            <w:rPr>
              <w:rStyle w:val="PageNumber"/>
            </w:rPr>
          </w:pPr>
        </w:p>
        <w:p w:rsidR="00EC379B" w:rsidRDefault="00536A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E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6A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6A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6A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6AD9">
      <w:r>
        <w:separator/>
      </w:r>
    </w:p>
  </w:footnote>
  <w:footnote w:type="continuationSeparator" w:id="0">
    <w:p w:rsidR="00000000" w:rsidRDefault="0053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5"/>
    <w:rsid w:val="00180E75"/>
    <w:rsid w:val="005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64A0D-4F37-419C-A98A-B0BFF429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24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4A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HB03394 (Committee Report (Unamended))</vt:lpstr>
    </vt:vector>
  </TitlesOfParts>
  <Company>State of Texas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27395</dc:subject>
  <dc:creator>State of Texas</dc:creator>
  <dc:description>HB 3394 by Johnson, Jarvis-(H)Transportation</dc:description>
  <cp:lastModifiedBy>Stacey Nicchio</cp:lastModifiedBy>
  <cp:revision>2</cp:revision>
  <cp:lastPrinted>2003-11-26T17:21:00Z</cp:lastPrinted>
  <dcterms:created xsi:type="dcterms:W3CDTF">2019-04-25T19:50:00Z</dcterms:created>
  <dcterms:modified xsi:type="dcterms:W3CDTF">2019-04-25T19:50:00Z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19.105.1766</vt:lpwstr>
  </property>
</Properties>
</file>