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375D" w:rsidTr="00345119">
        <w:tc>
          <w:tcPr>
            <w:tcW w:w="9576" w:type="dxa"/>
            <w:noWrap/>
          </w:tcPr>
          <w:p w:rsidR="008423E4" w:rsidRPr="0022177D" w:rsidRDefault="009316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1677" w:rsidP="008423E4">
      <w:pPr>
        <w:jc w:val="center"/>
      </w:pPr>
    </w:p>
    <w:p w:rsidR="008423E4" w:rsidRPr="00B31F0E" w:rsidRDefault="00931677" w:rsidP="008423E4"/>
    <w:p w:rsidR="008423E4" w:rsidRPr="00742794" w:rsidRDefault="009316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375D" w:rsidTr="00345119">
        <w:tc>
          <w:tcPr>
            <w:tcW w:w="9576" w:type="dxa"/>
          </w:tcPr>
          <w:p w:rsidR="008423E4" w:rsidRPr="00861995" w:rsidRDefault="00931677" w:rsidP="00345119">
            <w:pPr>
              <w:jc w:val="right"/>
            </w:pPr>
            <w:r>
              <w:t>H.B. 3409</w:t>
            </w:r>
          </w:p>
        </w:tc>
      </w:tr>
      <w:tr w:rsidR="0067375D" w:rsidTr="00345119">
        <w:tc>
          <w:tcPr>
            <w:tcW w:w="9576" w:type="dxa"/>
          </w:tcPr>
          <w:p w:rsidR="008423E4" w:rsidRPr="00861995" w:rsidRDefault="00931677" w:rsidP="0055783D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67375D" w:rsidTr="00345119">
        <w:tc>
          <w:tcPr>
            <w:tcW w:w="9576" w:type="dxa"/>
          </w:tcPr>
          <w:p w:rsidR="008423E4" w:rsidRPr="00861995" w:rsidRDefault="00931677" w:rsidP="00345119">
            <w:pPr>
              <w:jc w:val="right"/>
            </w:pPr>
            <w:r>
              <w:t>Judiciary &amp; Civil Jurisprudence</w:t>
            </w:r>
          </w:p>
        </w:tc>
      </w:tr>
      <w:tr w:rsidR="0067375D" w:rsidTr="00345119">
        <w:tc>
          <w:tcPr>
            <w:tcW w:w="9576" w:type="dxa"/>
          </w:tcPr>
          <w:p w:rsidR="008423E4" w:rsidRDefault="0093167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1677" w:rsidP="008423E4">
      <w:pPr>
        <w:tabs>
          <w:tab w:val="right" w:pos="9360"/>
        </w:tabs>
      </w:pPr>
    </w:p>
    <w:p w:rsidR="008423E4" w:rsidRDefault="00931677" w:rsidP="008423E4"/>
    <w:p w:rsidR="008423E4" w:rsidRDefault="009316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375D" w:rsidTr="00345119">
        <w:tc>
          <w:tcPr>
            <w:tcW w:w="9576" w:type="dxa"/>
          </w:tcPr>
          <w:p w:rsidR="008423E4" w:rsidRPr="00A8133F" w:rsidRDefault="00931677" w:rsidP="00EC00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1677" w:rsidP="00EC0087"/>
          <w:p w:rsidR="008423E4" w:rsidRDefault="00931677" w:rsidP="00EC0087">
            <w:pPr>
              <w:pStyle w:val="Header"/>
              <w:jc w:val="both"/>
            </w:pPr>
            <w:r>
              <w:t>Reports indicate that m</w:t>
            </w:r>
            <w:r>
              <w:t>any incarcerated Texa</w:t>
            </w:r>
            <w:r>
              <w:t>n</w:t>
            </w:r>
            <w:r>
              <w:t>s have experienced some sort of trauma</w:t>
            </w:r>
            <w:r>
              <w:t xml:space="preserve"> </w:t>
            </w:r>
            <w:r>
              <w:t>during their lives</w:t>
            </w:r>
            <w:r>
              <w:t xml:space="preserve">, such as child </w:t>
            </w:r>
            <w:r>
              <w:t>abuse, witnessing violence, or sexual abuse</w:t>
            </w:r>
            <w:r>
              <w:t xml:space="preserve">. </w:t>
            </w:r>
            <w:r>
              <w:t>It has been noted that p</w:t>
            </w:r>
            <w:r>
              <w:t xml:space="preserve">eople who have experienced trauma often cycle in and out of the mental health, substance abuse, and criminal justice systems. </w:t>
            </w:r>
            <w:r>
              <w:t xml:space="preserve">There have been calls </w:t>
            </w:r>
            <w:r>
              <w:t>to recognize and address trauma</w:t>
            </w:r>
            <w:r>
              <w:t>,</w:t>
            </w:r>
            <w:r>
              <w:t xml:space="preserve"> which </w:t>
            </w:r>
            <w:r>
              <w:t>is the root cause of many crimes</w:t>
            </w:r>
            <w:r>
              <w:t>,</w:t>
            </w:r>
            <w:r>
              <w:t xml:space="preserve"> through a new approach </w:t>
            </w:r>
            <w:r>
              <w:t xml:space="preserve">known as </w:t>
            </w:r>
            <w:r>
              <w:t xml:space="preserve">trauma-informed care.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3409</w:t>
            </w:r>
            <w:r>
              <w:t xml:space="preserve"> seeks to address this issue </w:t>
            </w:r>
            <w:r>
              <w:t>and</w:t>
            </w:r>
            <w:r>
              <w:t xml:space="preserve"> ensur</w:t>
            </w:r>
            <w:r>
              <w:t>e</w:t>
            </w:r>
            <w:r>
              <w:t xml:space="preserve"> that</w:t>
            </w:r>
            <w:r>
              <w:t xml:space="preserve"> judges, prosecuting attorneys, correctional officers, and law enforcement officers are trained to identify trauma </w:t>
            </w:r>
            <w:r>
              <w:t>and its symptoms</w:t>
            </w:r>
            <w:r>
              <w:t>,</w:t>
            </w:r>
            <w:r>
              <w:t xml:space="preserve"> understand the impact of trauma, </w:t>
            </w:r>
            <w:r>
              <w:t xml:space="preserve">and </w:t>
            </w:r>
            <w:r>
              <w:t xml:space="preserve">identify how traumatic dynamics may, without intent, repeatedly play out in </w:t>
            </w:r>
            <w:r>
              <w:t xml:space="preserve">the </w:t>
            </w:r>
            <w:r>
              <w:t>criminal justice system.</w:t>
            </w:r>
          </w:p>
          <w:p w:rsidR="008423E4" w:rsidRPr="00E26B13" w:rsidRDefault="00931677" w:rsidP="00EC0087">
            <w:pPr>
              <w:rPr>
                <w:b/>
              </w:rPr>
            </w:pPr>
          </w:p>
        </w:tc>
      </w:tr>
      <w:tr w:rsidR="0067375D" w:rsidTr="00345119">
        <w:tc>
          <w:tcPr>
            <w:tcW w:w="9576" w:type="dxa"/>
          </w:tcPr>
          <w:p w:rsidR="0017725B" w:rsidRDefault="00931677" w:rsidP="00EC00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1677" w:rsidP="00EC0087">
            <w:pPr>
              <w:rPr>
                <w:b/>
                <w:u w:val="single"/>
              </w:rPr>
            </w:pPr>
          </w:p>
          <w:p w:rsidR="00EE274D" w:rsidRPr="00EE274D" w:rsidRDefault="00931677" w:rsidP="00EC0087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31677" w:rsidP="00EC0087">
            <w:pPr>
              <w:rPr>
                <w:b/>
                <w:u w:val="single"/>
              </w:rPr>
            </w:pPr>
          </w:p>
        </w:tc>
      </w:tr>
      <w:tr w:rsidR="0067375D" w:rsidTr="00345119">
        <w:tc>
          <w:tcPr>
            <w:tcW w:w="9576" w:type="dxa"/>
          </w:tcPr>
          <w:p w:rsidR="008423E4" w:rsidRPr="00A8133F" w:rsidRDefault="00931677" w:rsidP="00EC00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1677" w:rsidP="00EC0087"/>
          <w:p w:rsidR="00EE274D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C</w:t>
            </w:r>
            <w:r>
              <w:t xml:space="preserve">ourt of </w:t>
            </w:r>
            <w:r>
              <w:t>C</w:t>
            </w:r>
            <w:r>
              <w:t xml:space="preserve">riminal </w:t>
            </w:r>
            <w:r>
              <w:t>A</w:t>
            </w:r>
            <w:r>
              <w:t>ppeals in SECTION 1</w:t>
            </w:r>
            <w:r>
              <w:t xml:space="preserve"> </w:t>
            </w:r>
            <w:r>
              <w:t>of this bill.</w:t>
            </w:r>
          </w:p>
          <w:p w:rsidR="008423E4" w:rsidRPr="00E21FDC" w:rsidRDefault="00931677" w:rsidP="00EC0087">
            <w:pPr>
              <w:rPr>
                <w:b/>
              </w:rPr>
            </w:pPr>
          </w:p>
        </w:tc>
      </w:tr>
      <w:tr w:rsidR="0067375D" w:rsidTr="00345119">
        <w:tc>
          <w:tcPr>
            <w:tcW w:w="9576" w:type="dxa"/>
          </w:tcPr>
          <w:p w:rsidR="008423E4" w:rsidRPr="00A8133F" w:rsidRDefault="00931677" w:rsidP="00EC00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1677" w:rsidP="00EC0087"/>
          <w:p w:rsidR="008423E4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3409 amends the Government Code to require the</w:t>
            </w:r>
            <w:r>
              <w:t xml:space="preserve"> Texas</w:t>
            </w:r>
            <w:r>
              <w:t xml:space="preserve"> </w:t>
            </w:r>
            <w:r>
              <w:t>C</w:t>
            </w:r>
            <w:r>
              <w:t xml:space="preserve">ourt of </w:t>
            </w:r>
            <w:r>
              <w:t>C</w:t>
            </w:r>
            <w:r>
              <w:t xml:space="preserve">riminal </w:t>
            </w:r>
            <w:r>
              <w:t>A</w:t>
            </w:r>
            <w:r>
              <w:t>ppeals</w:t>
            </w:r>
            <w:r>
              <w:t xml:space="preserve">, </w:t>
            </w:r>
            <w:r w:rsidRPr="003B7E99">
              <w:t xml:space="preserve">not later than </w:t>
            </w:r>
            <w:r w:rsidRPr="003B7E99">
              <w:t>December 1, 2019</w:t>
            </w:r>
            <w:r>
              <w:t>,</w:t>
            </w:r>
            <w:r>
              <w:t xml:space="preserve"> to adopt rules necessary to </w:t>
            </w:r>
            <w:r w:rsidRPr="00992488">
              <w:t>assure that judicial training related to trauma is provided</w:t>
            </w:r>
            <w:r>
              <w:t xml:space="preserve"> </w:t>
            </w:r>
            <w:r>
              <w:t>and</w:t>
            </w:r>
            <w:r>
              <w:t xml:space="preserve"> sets out </w:t>
            </w:r>
            <w:r>
              <w:t xml:space="preserve">minimum </w:t>
            </w:r>
            <w:r>
              <w:t>requirements related to</w:t>
            </w:r>
            <w:r>
              <w:t xml:space="preserve"> those rules</w:t>
            </w:r>
            <w:r>
              <w:t>.</w:t>
            </w:r>
            <w:r w:rsidRPr="00935508">
              <w:t xml:space="preserve"> </w:t>
            </w:r>
            <w:r w:rsidRPr="006641E3">
              <w:t>The bill authorizes the court</w:t>
            </w:r>
            <w:r>
              <w:t xml:space="preserve"> </w:t>
            </w:r>
            <w:r w:rsidRPr="006641E3">
              <w:t>to consult with the Texas Supreme Court</w:t>
            </w:r>
            <w:r>
              <w:t xml:space="preserve"> in adopting the rules</w:t>
            </w:r>
            <w:r w:rsidRPr="006641E3">
              <w:t xml:space="preserve"> </w:t>
            </w:r>
            <w:r w:rsidRPr="006641E3">
              <w:t xml:space="preserve">and with professional groups and associations in Texas that have expertise in the subject matter to obtain recommendations for instruction content. </w:t>
            </w:r>
            <w:r w:rsidRPr="00935508">
              <w:t xml:space="preserve">The </w:t>
            </w:r>
            <w:r>
              <w:t xml:space="preserve">bill requires the </w:t>
            </w:r>
            <w:r w:rsidRPr="00935508">
              <w:t xml:space="preserve">training </w:t>
            </w:r>
            <w:r>
              <w:t>to</w:t>
            </w:r>
            <w:r w:rsidRPr="00935508">
              <w:t xml:space="preserve"> be dedicated to issues related to trauma and the impact of trauma to enabl</w:t>
            </w:r>
            <w:r w:rsidRPr="00935508">
              <w:t>e each judge to identify individuals who have experienced traumatic events, minimize re-traumatization, and refer those individuals to the appropriate medical or mental health care professional for treatment</w:t>
            </w:r>
            <w:r>
              <w:t xml:space="preserve"> and requires the court to provide training on th</w:t>
            </w:r>
            <w:r>
              <w:t>at same subject matter to prosecuting attorneys</w:t>
            </w:r>
            <w:r w:rsidRPr="00935508">
              <w:t xml:space="preserve">. </w:t>
            </w:r>
            <w:r>
              <w:t xml:space="preserve">The bill requires a judge who is in office on the </w:t>
            </w:r>
            <w:r>
              <w:t xml:space="preserve">bill's </w:t>
            </w:r>
            <w:r>
              <w:t>effective date to complete the require</w:t>
            </w:r>
            <w:r>
              <w:t>d</w:t>
            </w:r>
            <w:r>
              <w:t xml:space="preserve"> training not later than September 1, 2020</w:t>
            </w:r>
            <w:r>
              <w:t xml:space="preserve">, and requires the court to make the training </w:t>
            </w:r>
            <w:r>
              <w:t xml:space="preserve">available </w:t>
            </w:r>
            <w:r>
              <w:t>for prosecuting attorneys not later than January 1, 2020</w:t>
            </w:r>
            <w:r>
              <w:t>.</w:t>
            </w:r>
          </w:p>
          <w:p w:rsidR="00935508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5508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3409 requires the Texas Department of Criminal Justice (TDCJ) to </w:t>
            </w:r>
            <w:r w:rsidRPr="00935508">
              <w:t xml:space="preserve">require each correctional officer employed by </w:t>
            </w:r>
            <w:r>
              <w:t>TDCJ</w:t>
            </w:r>
            <w:r w:rsidRPr="00935508">
              <w:t xml:space="preserve"> to complete, during the officer's first 24 months of service, not less than </w:t>
            </w:r>
            <w:r>
              <w:t>eight</w:t>
            </w:r>
            <w:r w:rsidRPr="00935508">
              <w:t xml:space="preserve"> hours of </w:t>
            </w:r>
            <w:r>
              <w:t xml:space="preserve">trauma-related </w:t>
            </w:r>
            <w:r w:rsidRPr="00935508">
              <w:t xml:space="preserve">training </w:t>
            </w:r>
            <w:r>
              <w:t>on the same subject matter as the training for judges and prosecutors</w:t>
            </w:r>
            <w:r w:rsidRPr="00935508">
              <w:t>.</w:t>
            </w:r>
            <w:r>
              <w:t xml:space="preserve"> The bill requires TDCJ to make </w:t>
            </w:r>
            <w:r>
              <w:t xml:space="preserve">the </w:t>
            </w:r>
            <w:r>
              <w:t xml:space="preserve">training </w:t>
            </w:r>
            <w:r>
              <w:t>available to correctional officers not later than January 1, 2020.</w:t>
            </w:r>
          </w:p>
          <w:p w:rsidR="00935508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5508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3409 amends the Occupations C</w:t>
            </w:r>
            <w:r>
              <w:t xml:space="preserve">ode to require the </w:t>
            </w:r>
            <w:r w:rsidRPr="00936261">
              <w:t>Texas Commission on Law Enforcement</w:t>
            </w:r>
            <w:r>
              <w:t xml:space="preserve"> (TCOLE)</w:t>
            </w:r>
            <w:r>
              <w:t>, as part of the minimum school curriculum requirements for</w:t>
            </w:r>
            <w:r>
              <w:t xml:space="preserve"> training law enforcement officers, to require </w:t>
            </w:r>
            <w:r w:rsidRPr="00936261">
              <w:t xml:space="preserve">each officer to complete not less than eight hours of </w:t>
            </w:r>
            <w:r>
              <w:t xml:space="preserve">trauma-related </w:t>
            </w:r>
            <w:r w:rsidRPr="00936261">
              <w:t>training</w:t>
            </w:r>
            <w:r>
              <w:t xml:space="preserve"> on the sam</w:t>
            </w:r>
            <w:r>
              <w:t>e subject matters as the training provided for judges, prosecutors, and correctional officers</w:t>
            </w:r>
            <w:r w:rsidRPr="00936261">
              <w:t>.</w:t>
            </w:r>
            <w:r>
              <w:t xml:space="preserve"> The bill requires TCOLE to establish this training program not later than December 1, 2019.</w:t>
            </w:r>
          </w:p>
          <w:p w:rsidR="008423E4" w:rsidRPr="00835628" w:rsidRDefault="00931677" w:rsidP="00EC0087">
            <w:pPr>
              <w:rPr>
                <w:b/>
              </w:rPr>
            </w:pPr>
          </w:p>
        </w:tc>
      </w:tr>
      <w:tr w:rsidR="0067375D" w:rsidTr="00345119">
        <w:tc>
          <w:tcPr>
            <w:tcW w:w="9576" w:type="dxa"/>
          </w:tcPr>
          <w:p w:rsidR="008423E4" w:rsidRPr="00A8133F" w:rsidRDefault="00931677" w:rsidP="00EC00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1677" w:rsidP="00EC0087"/>
          <w:p w:rsidR="008423E4" w:rsidRPr="003624F2" w:rsidRDefault="00931677" w:rsidP="00EC00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31677" w:rsidP="00EC0087">
            <w:pPr>
              <w:rPr>
                <w:b/>
              </w:rPr>
            </w:pPr>
          </w:p>
        </w:tc>
      </w:tr>
    </w:tbl>
    <w:p w:rsidR="008423E4" w:rsidRPr="00BE0E75" w:rsidRDefault="0093167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16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1677">
      <w:r>
        <w:separator/>
      </w:r>
    </w:p>
  </w:endnote>
  <w:endnote w:type="continuationSeparator" w:id="0">
    <w:p w:rsidR="00000000" w:rsidRDefault="009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1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375D" w:rsidTr="009C1E9A">
      <w:trPr>
        <w:cantSplit/>
      </w:trPr>
      <w:tc>
        <w:tcPr>
          <w:tcW w:w="0" w:type="pct"/>
        </w:tcPr>
        <w:p w:rsidR="00137D90" w:rsidRDefault="00931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1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16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1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1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75D" w:rsidTr="009C1E9A">
      <w:trPr>
        <w:cantSplit/>
      </w:trPr>
      <w:tc>
        <w:tcPr>
          <w:tcW w:w="0" w:type="pct"/>
        </w:tcPr>
        <w:p w:rsidR="00EC379B" w:rsidRDefault="009316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16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28901</w:t>
          </w:r>
        </w:p>
      </w:tc>
      <w:tc>
        <w:tcPr>
          <w:tcW w:w="2453" w:type="pct"/>
        </w:tcPr>
        <w:p w:rsidR="00EC379B" w:rsidRDefault="00931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19.109.887</w:t>
          </w:r>
          <w:r>
            <w:fldChar w:fldCharType="end"/>
          </w:r>
        </w:p>
      </w:tc>
    </w:tr>
    <w:tr w:rsidR="0067375D" w:rsidTr="009C1E9A">
      <w:trPr>
        <w:cantSplit/>
      </w:trPr>
      <w:tc>
        <w:tcPr>
          <w:tcW w:w="0" w:type="pct"/>
        </w:tcPr>
        <w:p w:rsidR="00EC379B" w:rsidRDefault="00931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16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1677" w:rsidP="006D504F">
          <w:pPr>
            <w:pStyle w:val="Footer"/>
            <w:rPr>
              <w:rStyle w:val="PageNumber"/>
            </w:rPr>
          </w:pPr>
        </w:p>
        <w:p w:rsidR="00EC379B" w:rsidRDefault="009316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7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16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16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16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1677">
      <w:r>
        <w:separator/>
      </w:r>
    </w:p>
  </w:footnote>
  <w:footnote w:type="continuationSeparator" w:id="0">
    <w:p w:rsidR="00000000" w:rsidRDefault="0093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3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D"/>
    <w:rsid w:val="0067375D"/>
    <w:rsid w:val="009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82C146-B2FB-442F-85F6-6FCF1B1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55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5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55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2941</Characters>
  <Application>Microsoft Office Word</Application>
  <DocSecurity>4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HB03409 (Committee Report (Unamended))</vt:lpstr>
    </vt:vector>
  </TitlesOfParts>
  <Company>State of Texas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28901</dc:subject>
  <dc:creator>State of Texas</dc:creator>
  <dc:description>HB 3409 by Reynolds-(H)Judiciary &amp; Civil Jurisprudence</dc:description>
  <cp:lastModifiedBy>Erin Conway</cp:lastModifiedBy>
  <cp:revision>2</cp:revision>
  <cp:lastPrinted>2003-11-26T17:21:00Z</cp:lastPrinted>
  <dcterms:created xsi:type="dcterms:W3CDTF">2019-04-29T22:53:00Z</dcterms:created>
  <dcterms:modified xsi:type="dcterms:W3CDTF">2019-04-29T22:53:00Z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19.109.887</vt:lpwstr>
  </property>
</Properties>
</file>