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73840" w:rsidTr="00345119">
        <w:tc>
          <w:tcPr>
            <w:tcW w:w="9576" w:type="dxa"/>
            <w:noWrap/>
          </w:tcPr>
          <w:p w:rsidR="008423E4" w:rsidRPr="0022177D" w:rsidRDefault="008373F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373FD" w:rsidP="008423E4">
      <w:pPr>
        <w:jc w:val="center"/>
      </w:pPr>
    </w:p>
    <w:p w:rsidR="008423E4" w:rsidRPr="00B31F0E" w:rsidRDefault="008373FD" w:rsidP="008423E4"/>
    <w:p w:rsidR="008423E4" w:rsidRPr="00742794" w:rsidRDefault="008373F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73840" w:rsidTr="00345119">
        <w:tc>
          <w:tcPr>
            <w:tcW w:w="9576" w:type="dxa"/>
          </w:tcPr>
          <w:p w:rsidR="008423E4" w:rsidRPr="00861995" w:rsidRDefault="008373FD" w:rsidP="00345119">
            <w:pPr>
              <w:jc w:val="right"/>
            </w:pPr>
            <w:r>
              <w:t>C.S.H.B. 3443</w:t>
            </w:r>
          </w:p>
        </w:tc>
      </w:tr>
      <w:tr w:rsidR="00E73840" w:rsidTr="00345119">
        <w:tc>
          <w:tcPr>
            <w:tcW w:w="9576" w:type="dxa"/>
          </w:tcPr>
          <w:p w:rsidR="008423E4" w:rsidRPr="00861995" w:rsidRDefault="008373FD" w:rsidP="00297304">
            <w:pPr>
              <w:jc w:val="right"/>
            </w:pPr>
            <w:r>
              <w:t xml:space="preserve">By: </w:t>
            </w:r>
            <w:r>
              <w:t>Springer</w:t>
            </w:r>
          </w:p>
        </w:tc>
      </w:tr>
      <w:tr w:rsidR="00E73840" w:rsidTr="00345119">
        <w:tc>
          <w:tcPr>
            <w:tcW w:w="9576" w:type="dxa"/>
          </w:tcPr>
          <w:p w:rsidR="008423E4" w:rsidRPr="00861995" w:rsidRDefault="008373FD" w:rsidP="00345119">
            <w:pPr>
              <w:jc w:val="right"/>
            </w:pPr>
            <w:r>
              <w:t>Ways &amp; Means</w:t>
            </w:r>
          </w:p>
        </w:tc>
      </w:tr>
      <w:tr w:rsidR="00E73840" w:rsidTr="00345119">
        <w:tc>
          <w:tcPr>
            <w:tcW w:w="9576" w:type="dxa"/>
          </w:tcPr>
          <w:p w:rsidR="008423E4" w:rsidRDefault="008373F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373FD" w:rsidP="008423E4">
      <w:pPr>
        <w:tabs>
          <w:tab w:val="right" w:pos="9360"/>
        </w:tabs>
      </w:pPr>
    </w:p>
    <w:p w:rsidR="008423E4" w:rsidRDefault="008373FD" w:rsidP="008423E4"/>
    <w:p w:rsidR="008423E4" w:rsidRDefault="008373F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73840" w:rsidTr="00345119">
        <w:tc>
          <w:tcPr>
            <w:tcW w:w="9576" w:type="dxa"/>
          </w:tcPr>
          <w:p w:rsidR="008423E4" w:rsidRPr="00A8133F" w:rsidRDefault="008373FD" w:rsidP="00AC39E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373FD" w:rsidP="00AC39E7"/>
          <w:p w:rsidR="008423E4" w:rsidRDefault="008373FD" w:rsidP="00AC39E7">
            <w:pPr>
              <w:pStyle w:val="Header"/>
              <w:jc w:val="both"/>
            </w:pPr>
            <w:r>
              <w:t xml:space="preserve">Concerns have been raised about the fact that the rate at which taxpayers earn interest on a tax refund from the state is lower than the interest rate the state charges on delinquent taxes. </w:t>
            </w:r>
            <w:r>
              <w:t>C.S.</w:t>
            </w:r>
            <w:r>
              <w:t>H.B. 3443 seeks to provide equity and fairness for taxpayers b</w:t>
            </w:r>
            <w:r>
              <w:t xml:space="preserve">y setting the interest rate for all </w:t>
            </w:r>
            <w:r>
              <w:t xml:space="preserve">state </w:t>
            </w:r>
            <w:r>
              <w:t xml:space="preserve">tax refunds granted for a report period due on or after September 1, </w:t>
            </w:r>
            <w:r>
              <w:t>2025</w:t>
            </w:r>
            <w:r>
              <w:t xml:space="preserve">, at the same rate as interest charged on delinquent </w:t>
            </w:r>
            <w:r>
              <w:t xml:space="preserve">state </w:t>
            </w:r>
            <w:r>
              <w:t>taxes.</w:t>
            </w:r>
          </w:p>
          <w:p w:rsidR="008423E4" w:rsidRPr="00E26B13" w:rsidRDefault="008373FD" w:rsidP="00AC39E7">
            <w:pPr>
              <w:rPr>
                <w:b/>
              </w:rPr>
            </w:pPr>
          </w:p>
        </w:tc>
      </w:tr>
      <w:tr w:rsidR="00E73840" w:rsidTr="00345119">
        <w:tc>
          <w:tcPr>
            <w:tcW w:w="9576" w:type="dxa"/>
          </w:tcPr>
          <w:p w:rsidR="0017725B" w:rsidRDefault="008373FD" w:rsidP="00AC39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373FD" w:rsidP="00AC39E7">
            <w:pPr>
              <w:rPr>
                <w:b/>
                <w:u w:val="single"/>
              </w:rPr>
            </w:pPr>
          </w:p>
          <w:p w:rsidR="005B6636" w:rsidRPr="005B6636" w:rsidRDefault="008373FD" w:rsidP="00AC39E7">
            <w:pPr>
              <w:jc w:val="both"/>
            </w:pPr>
            <w:r>
              <w:t>It is the committee's opinion that this bill doe</w:t>
            </w:r>
            <w:r>
              <w:t>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373FD" w:rsidP="00AC39E7">
            <w:pPr>
              <w:rPr>
                <w:b/>
                <w:u w:val="single"/>
              </w:rPr>
            </w:pPr>
          </w:p>
        </w:tc>
      </w:tr>
      <w:tr w:rsidR="00E73840" w:rsidTr="00345119">
        <w:tc>
          <w:tcPr>
            <w:tcW w:w="9576" w:type="dxa"/>
          </w:tcPr>
          <w:p w:rsidR="008423E4" w:rsidRPr="00A8133F" w:rsidRDefault="008373FD" w:rsidP="00AC39E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373FD" w:rsidP="00AC39E7"/>
          <w:p w:rsidR="005B6636" w:rsidRDefault="008373FD" w:rsidP="00AC39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</w:t>
            </w:r>
            <w:r>
              <w:t>the committee's opinion that this bill does not expressly grant any additional rulemaking authority to a state officer, department, agency, or institution.</w:t>
            </w:r>
          </w:p>
          <w:p w:rsidR="008423E4" w:rsidRPr="00E21FDC" w:rsidRDefault="008373FD" w:rsidP="00AC39E7">
            <w:pPr>
              <w:rPr>
                <w:b/>
              </w:rPr>
            </w:pPr>
          </w:p>
        </w:tc>
      </w:tr>
      <w:tr w:rsidR="00E73840" w:rsidTr="00345119">
        <w:tc>
          <w:tcPr>
            <w:tcW w:w="9576" w:type="dxa"/>
          </w:tcPr>
          <w:p w:rsidR="008423E4" w:rsidRDefault="008373FD" w:rsidP="00AC39E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E758A3" w:rsidRPr="005E6D87" w:rsidRDefault="008373FD" w:rsidP="00AC39E7">
            <w:pPr>
              <w:rPr>
                <w:b/>
              </w:rPr>
            </w:pPr>
          </w:p>
          <w:p w:rsidR="006A66AF" w:rsidRDefault="008373FD" w:rsidP="00AC39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3443 amends the Tax Code to </w:t>
            </w:r>
            <w:r>
              <w:t>revise</w:t>
            </w:r>
            <w:r>
              <w:t xml:space="preserve"> </w:t>
            </w:r>
            <w:r>
              <w:t>the provision</w:t>
            </w:r>
            <w:r>
              <w:t xml:space="preserve">s providing for the rate of </w:t>
            </w:r>
            <w:r>
              <w:t>interest on a refund of a state tax from the comptroller of public accounts</w:t>
            </w:r>
            <w:r>
              <w:t xml:space="preserve"> to</w:t>
            </w:r>
            <w:r>
              <w:t xml:space="preserve"> </w:t>
            </w:r>
            <w:r>
              <w:t xml:space="preserve">set </w:t>
            </w:r>
            <w:r>
              <w:t>the</w:t>
            </w:r>
            <w:r>
              <w:t xml:space="preserve"> interest rate </w:t>
            </w:r>
            <w:r>
              <w:t xml:space="preserve">granted for </w:t>
            </w:r>
            <w:r>
              <w:t xml:space="preserve">such a refund for </w:t>
            </w:r>
            <w:r>
              <w:t xml:space="preserve">a report period due on or after September 1, </w:t>
            </w:r>
            <w:r>
              <w:t>2025</w:t>
            </w:r>
            <w:r>
              <w:t xml:space="preserve">, at the rate set </w:t>
            </w:r>
            <w:r>
              <w:t>for</w:t>
            </w:r>
            <w:r w:rsidRPr="00F44828">
              <w:t xml:space="preserve"> interest on </w:t>
            </w:r>
            <w:r>
              <w:t xml:space="preserve">a </w:t>
            </w:r>
            <w:r w:rsidRPr="00F44828">
              <w:t xml:space="preserve">delinquent </w:t>
            </w:r>
            <w:r>
              <w:t xml:space="preserve">state </w:t>
            </w:r>
            <w:r w:rsidRPr="00F44828">
              <w:t>tax</w:t>
            </w:r>
            <w:r>
              <w:t>.</w:t>
            </w:r>
            <w:r>
              <w:t xml:space="preserve"> </w:t>
            </w:r>
            <w:r>
              <w:t>The bill establish</w:t>
            </w:r>
            <w:r>
              <w:t>es that a refund</w:t>
            </w:r>
            <w:r w:rsidRPr="005E6D87">
              <w:t xml:space="preserve"> granted for a report due on or after September 1, 2021, but before September 1, 2023, accrues interest at the rate of th</w:t>
            </w:r>
            <w:r>
              <w:t>e prime rate plus 0.5 percent. A</w:t>
            </w:r>
            <w:r w:rsidRPr="005E6D87">
              <w:t xml:space="preserve"> refund granted for a period due on or after September 1, 2023, but before September 1,</w:t>
            </w:r>
            <w:r w:rsidRPr="005E6D87">
              <w:t xml:space="preserve"> 2025, accrues interest at the rate of the</w:t>
            </w:r>
            <w:r>
              <w:t xml:space="preserve"> prime rate plus 0.75 percent. </w:t>
            </w:r>
          </w:p>
          <w:p w:rsidR="006A66AF" w:rsidRDefault="008373FD" w:rsidP="00AC39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7639F" w:rsidRDefault="008373FD" w:rsidP="00AC39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3443 clarifies that a refund granted for a report period due before January 1, 2000, does not accrue interest and that, for a refund granted for a report due </w:t>
            </w:r>
            <w:r w:rsidRPr="0097639F">
              <w:t>on or after Ja</w:t>
            </w:r>
            <w:r w:rsidRPr="0097639F">
              <w:t xml:space="preserve">nuary 1, 2000, but before September 1, </w:t>
            </w:r>
            <w:r>
              <w:t>2021</w:t>
            </w:r>
            <w:r w:rsidRPr="0097639F">
              <w:t xml:space="preserve">, </w:t>
            </w:r>
            <w:r>
              <w:t xml:space="preserve">interest </w:t>
            </w:r>
            <w:r w:rsidRPr="0097639F">
              <w:t>accrues</w:t>
            </w:r>
            <w:r>
              <w:t xml:space="preserve"> as follows:</w:t>
            </w:r>
          </w:p>
          <w:p w:rsidR="003C3D86" w:rsidRDefault="008373FD" w:rsidP="00AC39E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if the refund is claimed on or before September 1, 2005, at the rate set </w:t>
            </w:r>
            <w:r>
              <w:t>for</w:t>
            </w:r>
            <w:r w:rsidRPr="0097639F">
              <w:t xml:space="preserve"> interest on </w:t>
            </w:r>
            <w:r>
              <w:t xml:space="preserve">a </w:t>
            </w:r>
            <w:r w:rsidRPr="0097639F">
              <w:t xml:space="preserve">delinquent </w:t>
            </w:r>
            <w:r>
              <w:t xml:space="preserve">state </w:t>
            </w:r>
            <w:r w:rsidRPr="0097639F">
              <w:t>tax</w:t>
            </w:r>
            <w:r>
              <w:t>; and</w:t>
            </w:r>
          </w:p>
          <w:p w:rsidR="003C3D86" w:rsidRDefault="008373FD" w:rsidP="00AC39E7">
            <w:pPr>
              <w:pStyle w:val="Header"/>
              <w:numPr>
                <w:ilvl w:val="0"/>
                <w:numId w:val="1"/>
              </w:numPr>
              <w:jc w:val="both"/>
            </w:pPr>
            <w:r>
              <w:t>if the refund is claimed after September 1, 2005, at the rate tha</w:t>
            </w:r>
            <w:r>
              <w:t>t is the lesser of that rate set for a</w:t>
            </w:r>
            <w:r w:rsidRPr="005B6636">
              <w:t xml:space="preserve"> delinquent tax</w:t>
            </w:r>
            <w:r>
              <w:t xml:space="preserve"> or the annual rate of interest earned on deposits in the state treasury during December of the previous calendar year, as determined by the comptroller.</w:t>
            </w:r>
            <w:r>
              <w:t xml:space="preserve"> </w:t>
            </w:r>
          </w:p>
          <w:p w:rsidR="008423E4" w:rsidRPr="00835628" w:rsidRDefault="008373FD" w:rsidP="00AC39E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73840" w:rsidTr="00345119">
        <w:tc>
          <w:tcPr>
            <w:tcW w:w="9576" w:type="dxa"/>
          </w:tcPr>
          <w:p w:rsidR="008423E4" w:rsidRPr="00A8133F" w:rsidRDefault="008373FD" w:rsidP="00AC39E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373FD" w:rsidP="00AC39E7"/>
          <w:p w:rsidR="008423E4" w:rsidRPr="003624F2" w:rsidRDefault="008373FD" w:rsidP="00AC39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Default="008373FD" w:rsidP="00AC39E7">
            <w:pPr>
              <w:rPr>
                <w:b/>
              </w:rPr>
            </w:pPr>
          </w:p>
          <w:p w:rsidR="00E758A3" w:rsidRPr="00233FDB" w:rsidRDefault="008373FD" w:rsidP="00AC39E7">
            <w:pPr>
              <w:rPr>
                <w:b/>
              </w:rPr>
            </w:pPr>
          </w:p>
        </w:tc>
      </w:tr>
      <w:tr w:rsidR="00E73840" w:rsidTr="00345119">
        <w:tc>
          <w:tcPr>
            <w:tcW w:w="9576" w:type="dxa"/>
          </w:tcPr>
          <w:p w:rsidR="005E6D87" w:rsidRDefault="008373FD" w:rsidP="00AC39E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758A3" w:rsidRPr="005E6D87" w:rsidRDefault="008373FD" w:rsidP="00AC39E7">
            <w:pPr>
              <w:jc w:val="both"/>
              <w:rPr>
                <w:b/>
                <w:u w:val="single"/>
              </w:rPr>
            </w:pPr>
          </w:p>
          <w:p w:rsidR="005E6D87" w:rsidRDefault="008373FD" w:rsidP="00AC39E7">
            <w:pPr>
              <w:jc w:val="both"/>
            </w:pPr>
            <w:r>
              <w:t>While C.S.H.B. 3443 may differ from the original in minor or nonsubstantive ways, the following summarizes the substantial differences between the introduced and committee substitute versions of the bill.</w:t>
            </w:r>
          </w:p>
          <w:p w:rsidR="005E6D87" w:rsidRDefault="008373FD" w:rsidP="00AC39E7">
            <w:pPr>
              <w:jc w:val="both"/>
            </w:pPr>
          </w:p>
          <w:p w:rsidR="005E6D87" w:rsidRDefault="008373FD" w:rsidP="00AC39E7">
            <w:pPr>
              <w:jc w:val="both"/>
            </w:pPr>
            <w:r>
              <w:t>The substit</w:t>
            </w:r>
            <w:r>
              <w:t xml:space="preserve">ute changes the </w:t>
            </w:r>
            <w:r>
              <w:t xml:space="preserve">report period </w:t>
            </w:r>
            <w:r>
              <w:t xml:space="preserve">beginning with </w:t>
            </w:r>
            <w:r>
              <w:t xml:space="preserve">which </w:t>
            </w:r>
            <w:r>
              <w:t xml:space="preserve">a </w:t>
            </w:r>
            <w:r>
              <w:t xml:space="preserve">granted tax </w:t>
            </w:r>
            <w:r>
              <w:t>refund accrue</w:t>
            </w:r>
            <w:r>
              <w:t>s</w:t>
            </w:r>
            <w:r>
              <w:t xml:space="preserve"> </w:t>
            </w:r>
            <w:r>
              <w:t xml:space="preserve">interest </w:t>
            </w:r>
            <w:r w:rsidRPr="00214BAF">
              <w:t>at the rate set for interest on a delinquent state tax</w:t>
            </w:r>
            <w:r>
              <w:t xml:space="preserve"> </w:t>
            </w:r>
            <w:r>
              <w:t>from</w:t>
            </w:r>
            <w:r>
              <w:t xml:space="preserve"> </w:t>
            </w:r>
            <w:r>
              <w:t xml:space="preserve">a report period </w:t>
            </w:r>
            <w:r>
              <w:t>due</w:t>
            </w:r>
            <w:r>
              <w:t xml:space="preserve"> on or after September 1, 2019, to </w:t>
            </w:r>
            <w:r>
              <w:t xml:space="preserve">a report period due on or after </w:t>
            </w:r>
            <w:r w:rsidRPr="00A05D32">
              <w:t>September 1, 2025</w:t>
            </w:r>
            <w:r>
              <w:t>.</w:t>
            </w:r>
          </w:p>
          <w:p w:rsidR="006A66AF" w:rsidRDefault="008373FD" w:rsidP="00AC39E7">
            <w:pPr>
              <w:jc w:val="both"/>
            </w:pPr>
          </w:p>
          <w:p w:rsidR="00214BAF" w:rsidRPr="005E6D87" w:rsidRDefault="008373FD" w:rsidP="00AC39E7">
            <w:pPr>
              <w:jc w:val="both"/>
            </w:pPr>
            <w:r>
              <w:t>T</w:t>
            </w:r>
            <w:r>
              <w:t xml:space="preserve">he substitute includes a provision establishing interest rates for refunds granted for a report period </w:t>
            </w:r>
            <w:r w:rsidRPr="003A3B95">
              <w:t>due on or after September 1, 2021, but before September 1, 2023</w:t>
            </w:r>
            <w:r>
              <w:t xml:space="preserve">, and for refunds granted for a report period due </w:t>
            </w:r>
            <w:r w:rsidRPr="003A3B95">
              <w:t>on or after September 1, 2023, but befor</w:t>
            </w:r>
            <w:r w:rsidRPr="003A3B95">
              <w:t>e September 1, 2025</w:t>
            </w:r>
            <w:r>
              <w:t>.</w:t>
            </w:r>
          </w:p>
        </w:tc>
      </w:tr>
      <w:tr w:rsidR="00E73840" w:rsidTr="00345119">
        <w:tc>
          <w:tcPr>
            <w:tcW w:w="9576" w:type="dxa"/>
          </w:tcPr>
          <w:p w:rsidR="00297304" w:rsidRPr="009C1E9A" w:rsidRDefault="008373FD" w:rsidP="00AC39E7">
            <w:pPr>
              <w:rPr>
                <w:b/>
                <w:u w:val="single"/>
              </w:rPr>
            </w:pPr>
          </w:p>
        </w:tc>
      </w:tr>
      <w:tr w:rsidR="00E73840" w:rsidTr="00345119">
        <w:tc>
          <w:tcPr>
            <w:tcW w:w="9576" w:type="dxa"/>
          </w:tcPr>
          <w:p w:rsidR="00297304" w:rsidRPr="00297304" w:rsidRDefault="008373FD" w:rsidP="00AC39E7">
            <w:pPr>
              <w:jc w:val="both"/>
            </w:pPr>
          </w:p>
        </w:tc>
      </w:tr>
    </w:tbl>
    <w:p w:rsidR="008423E4" w:rsidRPr="00BE0E75" w:rsidRDefault="008373F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373F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73FD">
      <w:r>
        <w:separator/>
      </w:r>
    </w:p>
  </w:endnote>
  <w:endnote w:type="continuationSeparator" w:id="0">
    <w:p w:rsidR="00000000" w:rsidRDefault="0083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373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73840" w:rsidTr="009C1E9A">
      <w:trPr>
        <w:cantSplit/>
      </w:trPr>
      <w:tc>
        <w:tcPr>
          <w:tcW w:w="0" w:type="pct"/>
        </w:tcPr>
        <w:p w:rsidR="00137D90" w:rsidRDefault="008373F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373F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373F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373F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373F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73840" w:rsidTr="009C1E9A">
      <w:trPr>
        <w:cantSplit/>
      </w:trPr>
      <w:tc>
        <w:tcPr>
          <w:tcW w:w="0" w:type="pct"/>
        </w:tcPr>
        <w:p w:rsidR="00EC379B" w:rsidRDefault="008373F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373F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28666</w:t>
          </w:r>
        </w:p>
      </w:tc>
      <w:tc>
        <w:tcPr>
          <w:tcW w:w="2453" w:type="pct"/>
        </w:tcPr>
        <w:p w:rsidR="00EC379B" w:rsidRDefault="008373F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19.109.452</w:t>
          </w:r>
          <w:r>
            <w:fldChar w:fldCharType="end"/>
          </w:r>
        </w:p>
      </w:tc>
    </w:tr>
    <w:tr w:rsidR="00E73840" w:rsidTr="009C1E9A">
      <w:trPr>
        <w:cantSplit/>
      </w:trPr>
      <w:tc>
        <w:tcPr>
          <w:tcW w:w="0" w:type="pct"/>
        </w:tcPr>
        <w:p w:rsidR="00EC379B" w:rsidRDefault="008373F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373F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25238</w:t>
          </w:r>
        </w:p>
      </w:tc>
      <w:tc>
        <w:tcPr>
          <w:tcW w:w="2453" w:type="pct"/>
        </w:tcPr>
        <w:p w:rsidR="00EC379B" w:rsidRDefault="008373FD" w:rsidP="006D504F">
          <w:pPr>
            <w:pStyle w:val="Footer"/>
            <w:rPr>
              <w:rStyle w:val="PageNumber"/>
            </w:rPr>
          </w:pPr>
        </w:p>
        <w:p w:rsidR="00EC379B" w:rsidRDefault="008373F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7384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373F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373F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373F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37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373FD">
      <w:r>
        <w:separator/>
      </w:r>
    </w:p>
  </w:footnote>
  <w:footnote w:type="continuationSeparator" w:id="0">
    <w:p w:rsidR="00000000" w:rsidRDefault="00837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373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373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37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1479"/>
    <w:multiLevelType w:val="hybridMultilevel"/>
    <w:tmpl w:val="31504CA6"/>
    <w:lvl w:ilvl="0" w:tplc="69A44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1238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04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E84A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230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48A5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8E9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A3C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68A7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3A71"/>
    <w:multiLevelType w:val="hybridMultilevel"/>
    <w:tmpl w:val="960483B0"/>
    <w:lvl w:ilvl="0" w:tplc="C1380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CC5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490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C93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C42D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D8AC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211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E0CD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1C41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B096F"/>
    <w:multiLevelType w:val="hybridMultilevel"/>
    <w:tmpl w:val="2E48E946"/>
    <w:lvl w:ilvl="0" w:tplc="1B9A5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B6E9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D054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EF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E77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3ED6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1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CC7D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3E46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40"/>
    <w:rsid w:val="008373FD"/>
    <w:rsid w:val="00E7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BBEB49-B8C3-4C56-81E0-92383CA6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913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13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135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1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1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2630</Characters>
  <Application>Microsoft Office Word</Application>
  <DocSecurity>4</DocSecurity>
  <Lines>71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HB03443 (Committee Report (Substituted))</vt:lpstr>
    </vt:vector>
  </TitlesOfParts>
  <Company>State of Texas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28666</dc:subject>
  <dc:creator>State of Texas</dc:creator>
  <dc:description>HB 3443 by Springer-(H)Ways &amp; Means (Substitute Document Number: 86R 25238)</dc:description>
  <cp:lastModifiedBy>Stacey Nicchio</cp:lastModifiedBy>
  <cp:revision>2</cp:revision>
  <cp:lastPrinted>2003-11-26T17:21:00Z</cp:lastPrinted>
  <dcterms:created xsi:type="dcterms:W3CDTF">2019-04-27T00:58:00Z</dcterms:created>
  <dcterms:modified xsi:type="dcterms:W3CDTF">2019-04-27T00:58:00Z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19.109.452</vt:lpwstr>
  </property>
</Properties>
</file>