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00D82" w:rsidTr="00345119">
        <w:tc>
          <w:tcPr>
            <w:tcW w:w="9576" w:type="dxa"/>
            <w:noWrap/>
          </w:tcPr>
          <w:p w:rsidR="008423E4" w:rsidRPr="0022177D" w:rsidRDefault="00B5434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5434A" w:rsidP="008423E4">
      <w:pPr>
        <w:jc w:val="center"/>
      </w:pPr>
    </w:p>
    <w:p w:rsidR="008423E4" w:rsidRPr="00B31F0E" w:rsidRDefault="00B5434A" w:rsidP="008423E4"/>
    <w:p w:rsidR="008423E4" w:rsidRPr="00742794" w:rsidRDefault="00B5434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00D82" w:rsidTr="00345119">
        <w:tc>
          <w:tcPr>
            <w:tcW w:w="9576" w:type="dxa"/>
          </w:tcPr>
          <w:p w:rsidR="008423E4" w:rsidRPr="00861995" w:rsidRDefault="00B5434A" w:rsidP="00345119">
            <w:pPr>
              <w:jc w:val="right"/>
            </w:pPr>
            <w:r>
              <w:t>C.S.H.B. 3462</w:t>
            </w:r>
          </w:p>
        </w:tc>
      </w:tr>
      <w:tr w:rsidR="00900D82" w:rsidTr="00345119">
        <w:tc>
          <w:tcPr>
            <w:tcW w:w="9576" w:type="dxa"/>
          </w:tcPr>
          <w:p w:rsidR="008423E4" w:rsidRPr="00861995" w:rsidRDefault="00B5434A" w:rsidP="006E66F9">
            <w:pPr>
              <w:jc w:val="right"/>
            </w:pPr>
            <w:r>
              <w:t xml:space="preserve">By: </w:t>
            </w:r>
            <w:r>
              <w:t>Phelan</w:t>
            </w:r>
          </w:p>
        </w:tc>
      </w:tr>
      <w:tr w:rsidR="00900D82" w:rsidTr="00345119">
        <w:tc>
          <w:tcPr>
            <w:tcW w:w="9576" w:type="dxa"/>
          </w:tcPr>
          <w:p w:rsidR="008423E4" w:rsidRPr="00861995" w:rsidRDefault="00B5434A" w:rsidP="00345119">
            <w:pPr>
              <w:jc w:val="right"/>
            </w:pPr>
            <w:r>
              <w:t>Natural Resources</w:t>
            </w:r>
          </w:p>
        </w:tc>
      </w:tr>
      <w:tr w:rsidR="00900D82" w:rsidTr="00345119">
        <w:tc>
          <w:tcPr>
            <w:tcW w:w="9576" w:type="dxa"/>
          </w:tcPr>
          <w:p w:rsidR="008423E4" w:rsidRDefault="00B5434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5434A" w:rsidP="008423E4">
      <w:pPr>
        <w:tabs>
          <w:tab w:val="right" w:pos="9360"/>
        </w:tabs>
      </w:pPr>
    </w:p>
    <w:p w:rsidR="008423E4" w:rsidRDefault="00B5434A" w:rsidP="008423E4"/>
    <w:p w:rsidR="008423E4" w:rsidRDefault="00B5434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00D82" w:rsidTr="00345119">
        <w:tc>
          <w:tcPr>
            <w:tcW w:w="9576" w:type="dxa"/>
          </w:tcPr>
          <w:p w:rsidR="008423E4" w:rsidRPr="00A8133F" w:rsidRDefault="00B5434A" w:rsidP="00727C2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5434A" w:rsidP="00727C24"/>
          <w:p w:rsidR="008423E4" w:rsidRDefault="00B5434A" w:rsidP="00727C24">
            <w:pPr>
              <w:pStyle w:val="Header"/>
              <w:jc w:val="both"/>
            </w:pPr>
            <w:r>
              <w:t>It has been noted that the Texas Water Development Board</w:t>
            </w:r>
            <w:r>
              <w:t xml:space="preserve"> (TWDB)</w:t>
            </w:r>
            <w:r>
              <w:t xml:space="preserve"> has been entrusted with the flexibility to manage </w:t>
            </w:r>
            <w:r>
              <w:t>several financial</w:t>
            </w:r>
            <w:r>
              <w:t xml:space="preserve"> assistance programs for political subdivisions.</w:t>
            </w:r>
            <w:r>
              <w:t xml:space="preserve"> There have been calls to except </w:t>
            </w:r>
            <w:r>
              <w:t xml:space="preserve">certain </w:t>
            </w:r>
            <w:r>
              <w:t>TW</w:t>
            </w:r>
            <w:r>
              <w:t>D</w:t>
            </w:r>
            <w:r>
              <w:t>B</w:t>
            </w:r>
            <w:r>
              <w:t xml:space="preserve"> </w:t>
            </w:r>
            <w:r>
              <w:t xml:space="preserve">consultations </w:t>
            </w:r>
            <w:r>
              <w:t xml:space="preserve">from state open meetings law so that </w:t>
            </w:r>
            <w:r>
              <w:t xml:space="preserve">the TWDB </w:t>
            </w:r>
            <w:r>
              <w:t>may</w:t>
            </w:r>
            <w:r>
              <w:t xml:space="preserve"> discharge its fiduciary duties and responsibilities under state law without triggering issues unde</w:t>
            </w:r>
            <w:r>
              <w:t xml:space="preserve">r federal securities laws. </w:t>
            </w:r>
            <w:r>
              <w:t>C.S.</w:t>
            </w:r>
            <w:r>
              <w:t>H.B. 3462</w:t>
            </w:r>
            <w:r>
              <w:t xml:space="preserve"> seeks to address this issue by providing the </w:t>
            </w:r>
            <w:r>
              <w:t xml:space="preserve">TWDB </w:t>
            </w:r>
            <w:r>
              <w:t>the authority to consider certain financial matters in a closed meeting</w:t>
            </w:r>
            <w:r>
              <w:t>.</w:t>
            </w:r>
          </w:p>
          <w:p w:rsidR="008423E4" w:rsidRPr="00E26B13" w:rsidRDefault="00B5434A" w:rsidP="00727C24">
            <w:pPr>
              <w:rPr>
                <w:b/>
              </w:rPr>
            </w:pPr>
          </w:p>
        </w:tc>
      </w:tr>
      <w:tr w:rsidR="00900D82" w:rsidTr="00345119">
        <w:tc>
          <w:tcPr>
            <w:tcW w:w="9576" w:type="dxa"/>
          </w:tcPr>
          <w:p w:rsidR="0017725B" w:rsidRDefault="00B5434A" w:rsidP="00727C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5434A" w:rsidP="00727C24">
            <w:pPr>
              <w:rPr>
                <w:b/>
                <w:u w:val="single"/>
              </w:rPr>
            </w:pPr>
          </w:p>
          <w:p w:rsidR="006620F8" w:rsidRPr="006620F8" w:rsidRDefault="00B5434A" w:rsidP="00727C24">
            <w:pPr>
              <w:jc w:val="both"/>
            </w:pPr>
            <w:r>
              <w:t>It is the committee's opinion that this bill does not expressly c</w:t>
            </w:r>
            <w:r>
              <w:t>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5434A" w:rsidP="00727C24">
            <w:pPr>
              <w:rPr>
                <w:b/>
                <w:u w:val="single"/>
              </w:rPr>
            </w:pPr>
          </w:p>
        </w:tc>
      </w:tr>
      <w:tr w:rsidR="00900D82" w:rsidTr="00345119">
        <w:tc>
          <w:tcPr>
            <w:tcW w:w="9576" w:type="dxa"/>
          </w:tcPr>
          <w:p w:rsidR="008423E4" w:rsidRPr="00A8133F" w:rsidRDefault="00B5434A" w:rsidP="00727C2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5434A" w:rsidP="00727C24"/>
          <w:p w:rsidR="006620F8" w:rsidRDefault="00B5434A" w:rsidP="00727C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B5434A" w:rsidP="00727C24">
            <w:pPr>
              <w:rPr>
                <w:b/>
              </w:rPr>
            </w:pPr>
          </w:p>
        </w:tc>
      </w:tr>
      <w:tr w:rsidR="00900D82" w:rsidTr="00345119">
        <w:tc>
          <w:tcPr>
            <w:tcW w:w="9576" w:type="dxa"/>
          </w:tcPr>
          <w:p w:rsidR="008423E4" w:rsidRPr="00A8133F" w:rsidRDefault="00B5434A" w:rsidP="00727C2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5434A" w:rsidP="00727C24"/>
          <w:p w:rsidR="006620F8" w:rsidRDefault="00B5434A" w:rsidP="00727C24">
            <w:pPr>
              <w:pStyle w:val="Header"/>
              <w:jc w:val="both"/>
            </w:pPr>
            <w:r>
              <w:t>C.S.H.B. 3462 ame</w:t>
            </w:r>
            <w:r>
              <w:t xml:space="preserve">nds the Water Code to authorize the Texas Water Development Board (TWDB) </w:t>
            </w:r>
            <w:r>
              <w:t>to hold a clo</w:t>
            </w:r>
            <w:r>
              <w:t>sed meet</w:t>
            </w:r>
            <w:r>
              <w:t xml:space="preserve">ing to consider and discuss </w:t>
            </w:r>
            <w:r>
              <w:t xml:space="preserve">financial matters related to the investment or potential investment of </w:t>
            </w:r>
            <w:r>
              <w:t>TWDB</w:t>
            </w:r>
            <w:r>
              <w:t xml:space="preserve"> funds. </w:t>
            </w:r>
            <w:r>
              <w:t>The bill requires a final action, decision, or vote on a matter considered</w:t>
            </w:r>
            <w:r>
              <w:t xml:space="preserve"> or discussed</w:t>
            </w:r>
            <w:r>
              <w:t xml:space="preserve"> in</w:t>
            </w:r>
            <w:r>
              <w:t xml:space="preserve"> </w:t>
            </w:r>
            <w:r>
              <w:t>such a</w:t>
            </w:r>
            <w:r>
              <w:t xml:space="preserve"> closed meeting to be made in an open me</w:t>
            </w:r>
            <w:r>
              <w:t>eting conducted in compliance with the notice provisions of state open meetings law.</w:t>
            </w:r>
          </w:p>
          <w:p w:rsidR="008423E4" w:rsidRPr="00835628" w:rsidRDefault="00B5434A" w:rsidP="00727C24">
            <w:pPr>
              <w:rPr>
                <w:b/>
              </w:rPr>
            </w:pPr>
          </w:p>
        </w:tc>
      </w:tr>
      <w:tr w:rsidR="00900D82" w:rsidTr="00345119">
        <w:tc>
          <w:tcPr>
            <w:tcW w:w="9576" w:type="dxa"/>
          </w:tcPr>
          <w:p w:rsidR="008423E4" w:rsidRPr="00A8133F" w:rsidRDefault="00B5434A" w:rsidP="00727C2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5434A" w:rsidP="00727C24"/>
          <w:p w:rsidR="008423E4" w:rsidRPr="003624F2" w:rsidRDefault="00B5434A" w:rsidP="00727C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5434A" w:rsidP="00727C24">
            <w:pPr>
              <w:rPr>
                <w:b/>
              </w:rPr>
            </w:pPr>
          </w:p>
        </w:tc>
      </w:tr>
      <w:tr w:rsidR="00900D82" w:rsidTr="00345119">
        <w:tc>
          <w:tcPr>
            <w:tcW w:w="9576" w:type="dxa"/>
          </w:tcPr>
          <w:p w:rsidR="006E66F9" w:rsidRDefault="00B5434A" w:rsidP="00727C2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C29A7" w:rsidRDefault="00B5434A" w:rsidP="00727C24">
            <w:pPr>
              <w:jc w:val="both"/>
            </w:pPr>
          </w:p>
          <w:p w:rsidR="008C29A7" w:rsidRDefault="00B5434A" w:rsidP="00727C24">
            <w:pPr>
              <w:jc w:val="both"/>
            </w:pPr>
            <w:r>
              <w:t>While C.S.H.B. 3462 may differ from the original in minor or nonsubstantive ways, the follow</w:t>
            </w:r>
            <w:r>
              <w:t>ing summarizes the substantial differences between the introduced and committee substitute versions of the bill.</w:t>
            </w:r>
          </w:p>
          <w:p w:rsidR="008C29A7" w:rsidRDefault="00B5434A" w:rsidP="00727C24">
            <w:pPr>
              <w:jc w:val="both"/>
            </w:pPr>
          </w:p>
          <w:p w:rsidR="008C29A7" w:rsidRDefault="00B5434A" w:rsidP="00727C24">
            <w:pPr>
              <w:jc w:val="both"/>
            </w:pPr>
            <w:r>
              <w:t xml:space="preserve">The substitute </w:t>
            </w:r>
            <w:r>
              <w:t xml:space="preserve">narrows the scope of </w:t>
            </w:r>
            <w:r>
              <w:t>the</w:t>
            </w:r>
            <w:r>
              <w:t xml:space="preserve"> </w:t>
            </w:r>
            <w:r>
              <w:t xml:space="preserve">matters </w:t>
            </w:r>
            <w:r>
              <w:t xml:space="preserve">that </w:t>
            </w:r>
            <w:r>
              <w:t xml:space="preserve">the TWDB </w:t>
            </w:r>
            <w:r>
              <w:t>may</w:t>
            </w:r>
            <w:r>
              <w:t xml:space="preserve"> consider and discuss</w:t>
            </w:r>
            <w:r>
              <w:t xml:space="preserve"> in a closed meeting</w:t>
            </w:r>
            <w:r>
              <w:t>.</w:t>
            </w:r>
          </w:p>
          <w:p w:rsidR="008C29A7" w:rsidRPr="008C29A7" w:rsidRDefault="00B5434A" w:rsidP="00727C24">
            <w:pPr>
              <w:jc w:val="both"/>
            </w:pPr>
          </w:p>
        </w:tc>
      </w:tr>
      <w:tr w:rsidR="00900D82" w:rsidTr="00345119">
        <w:tc>
          <w:tcPr>
            <w:tcW w:w="9576" w:type="dxa"/>
          </w:tcPr>
          <w:p w:rsidR="006E66F9" w:rsidRPr="009C1E9A" w:rsidRDefault="00B5434A" w:rsidP="00727C24">
            <w:pPr>
              <w:rPr>
                <w:b/>
                <w:u w:val="single"/>
              </w:rPr>
            </w:pPr>
          </w:p>
        </w:tc>
      </w:tr>
      <w:tr w:rsidR="00900D82" w:rsidTr="00345119">
        <w:tc>
          <w:tcPr>
            <w:tcW w:w="9576" w:type="dxa"/>
          </w:tcPr>
          <w:p w:rsidR="006E66F9" w:rsidRPr="006E66F9" w:rsidRDefault="00B5434A" w:rsidP="00727C24">
            <w:pPr>
              <w:jc w:val="both"/>
            </w:pPr>
          </w:p>
        </w:tc>
      </w:tr>
    </w:tbl>
    <w:p w:rsidR="008423E4" w:rsidRPr="00BE0E75" w:rsidRDefault="00B5434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5434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434A">
      <w:r>
        <w:separator/>
      </w:r>
    </w:p>
  </w:endnote>
  <w:endnote w:type="continuationSeparator" w:id="0">
    <w:p w:rsidR="00000000" w:rsidRDefault="00B5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4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00D82" w:rsidTr="009C1E9A">
      <w:trPr>
        <w:cantSplit/>
      </w:trPr>
      <w:tc>
        <w:tcPr>
          <w:tcW w:w="0" w:type="pct"/>
        </w:tcPr>
        <w:p w:rsidR="00137D90" w:rsidRDefault="00B543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5434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5434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543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543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00D82" w:rsidTr="009C1E9A">
      <w:trPr>
        <w:cantSplit/>
      </w:trPr>
      <w:tc>
        <w:tcPr>
          <w:tcW w:w="0" w:type="pct"/>
        </w:tcPr>
        <w:p w:rsidR="00EC379B" w:rsidRDefault="00B5434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5434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28250</w:t>
          </w:r>
        </w:p>
      </w:tc>
      <w:tc>
        <w:tcPr>
          <w:tcW w:w="2453" w:type="pct"/>
        </w:tcPr>
        <w:p w:rsidR="00EC379B" w:rsidRDefault="00B543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19.108.268</w:t>
          </w:r>
          <w:r>
            <w:fldChar w:fldCharType="end"/>
          </w:r>
        </w:p>
      </w:tc>
    </w:tr>
    <w:tr w:rsidR="00900D82" w:rsidTr="009C1E9A">
      <w:trPr>
        <w:cantSplit/>
      </w:trPr>
      <w:tc>
        <w:tcPr>
          <w:tcW w:w="0" w:type="pct"/>
        </w:tcPr>
        <w:p w:rsidR="00EC379B" w:rsidRDefault="00B5434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5434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20706</w:t>
          </w:r>
        </w:p>
      </w:tc>
      <w:tc>
        <w:tcPr>
          <w:tcW w:w="2453" w:type="pct"/>
        </w:tcPr>
        <w:p w:rsidR="00EC379B" w:rsidRDefault="00B5434A" w:rsidP="006D504F">
          <w:pPr>
            <w:pStyle w:val="Footer"/>
            <w:rPr>
              <w:rStyle w:val="PageNumber"/>
            </w:rPr>
          </w:pPr>
        </w:p>
        <w:p w:rsidR="00EC379B" w:rsidRDefault="00B543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00D8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5434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5434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5434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4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434A">
      <w:r>
        <w:separator/>
      </w:r>
    </w:p>
  </w:footnote>
  <w:footnote w:type="continuationSeparator" w:id="0">
    <w:p w:rsidR="00000000" w:rsidRDefault="00B5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4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43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54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75A37"/>
    <w:multiLevelType w:val="hybridMultilevel"/>
    <w:tmpl w:val="8570B184"/>
    <w:lvl w:ilvl="0" w:tplc="CE46F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CE1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4CE0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27A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AF7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14FF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A38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4BC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232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82"/>
    <w:rsid w:val="00900D82"/>
    <w:rsid w:val="00B5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4AB5A8-DCEE-49BB-92E9-3B72B3A1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A22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22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221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2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2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1679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HB03462 (Committee Report (Substituted))</vt:lpstr>
    </vt:vector>
  </TitlesOfParts>
  <Company>State of Texas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28250</dc:subject>
  <dc:creator>State of Texas</dc:creator>
  <dc:description>HB 3462 by Phelan-(H)Natural Resources (Substitute Document Number: 86R 20706)</dc:description>
  <cp:lastModifiedBy>Erin Conway</cp:lastModifiedBy>
  <cp:revision>2</cp:revision>
  <cp:lastPrinted>2003-11-26T17:21:00Z</cp:lastPrinted>
  <dcterms:created xsi:type="dcterms:W3CDTF">2019-04-18T23:56:00Z</dcterms:created>
  <dcterms:modified xsi:type="dcterms:W3CDTF">2019-04-18T23:56:00Z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19.108.268</vt:lpwstr>
  </property>
</Properties>
</file>