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4456" w:rsidTr="00345119">
        <w:tc>
          <w:tcPr>
            <w:tcW w:w="9576" w:type="dxa"/>
            <w:noWrap/>
          </w:tcPr>
          <w:p w:rsidR="008423E4" w:rsidRPr="0022177D" w:rsidRDefault="009950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50AC" w:rsidP="008423E4">
      <w:pPr>
        <w:jc w:val="center"/>
      </w:pPr>
    </w:p>
    <w:p w:rsidR="008423E4" w:rsidRPr="00B31F0E" w:rsidRDefault="009950AC" w:rsidP="008423E4"/>
    <w:p w:rsidR="008423E4" w:rsidRPr="00742794" w:rsidRDefault="009950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4456" w:rsidTr="00345119">
        <w:tc>
          <w:tcPr>
            <w:tcW w:w="9576" w:type="dxa"/>
          </w:tcPr>
          <w:p w:rsidR="008423E4" w:rsidRPr="00861995" w:rsidRDefault="009950AC" w:rsidP="00345119">
            <w:pPr>
              <w:jc w:val="right"/>
            </w:pPr>
            <w:r>
              <w:t>C.S.H.B. 3529</w:t>
            </w:r>
          </w:p>
        </w:tc>
      </w:tr>
      <w:tr w:rsidR="00164456" w:rsidTr="00345119">
        <w:tc>
          <w:tcPr>
            <w:tcW w:w="9576" w:type="dxa"/>
          </w:tcPr>
          <w:p w:rsidR="008423E4" w:rsidRPr="00861995" w:rsidRDefault="009950AC" w:rsidP="007409C2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164456" w:rsidTr="00345119">
        <w:tc>
          <w:tcPr>
            <w:tcW w:w="9576" w:type="dxa"/>
          </w:tcPr>
          <w:p w:rsidR="008423E4" w:rsidRPr="00861995" w:rsidRDefault="009950AC" w:rsidP="00345119">
            <w:pPr>
              <w:jc w:val="right"/>
            </w:pPr>
            <w:r>
              <w:t>Corrections</w:t>
            </w:r>
          </w:p>
        </w:tc>
      </w:tr>
      <w:tr w:rsidR="00164456" w:rsidTr="00345119">
        <w:tc>
          <w:tcPr>
            <w:tcW w:w="9576" w:type="dxa"/>
          </w:tcPr>
          <w:p w:rsidR="008423E4" w:rsidRDefault="009950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950AC" w:rsidP="008423E4">
      <w:pPr>
        <w:tabs>
          <w:tab w:val="right" w:pos="9360"/>
        </w:tabs>
      </w:pPr>
    </w:p>
    <w:p w:rsidR="008423E4" w:rsidRDefault="009950AC" w:rsidP="008423E4"/>
    <w:p w:rsidR="008423E4" w:rsidRDefault="009950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4456" w:rsidTr="00345119">
        <w:tc>
          <w:tcPr>
            <w:tcW w:w="9576" w:type="dxa"/>
          </w:tcPr>
          <w:p w:rsidR="008423E4" w:rsidRPr="00A8133F" w:rsidRDefault="009950AC" w:rsidP="00AA33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50AC" w:rsidP="00AA33BD"/>
          <w:p w:rsidR="008423E4" w:rsidRDefault="009950AC" w:rsidP="00AA3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establish a</w:t>
            </w:r>
            <w:r>
              <w:t xml:space="preserve"> pretrial diversion pilot program directed at addressing individuals</w:t>
            </w:r>
            <w:r>
              <w:t xml:space="preserve"> who are charged with committing </w:t>
            </w:r>
            <w:r>
              <w:t xml:space="preserve">domestic violence </w:t>
            </w:r>
            <w:r>
              <w:t>and suffer from a substance abuse disorder or chemical dependency</w:t>
            </w:r>
            <w:r>
              <w:t xml:space="preserve">. </w:t>
            </w:r>
            <w:r>
              <w:t>C.S.</w:t>
            </w:r>
            <w:r w:rsidRPr="00F357F0">
              <w:t>H</w:t>
            </w:r>
            <w:r>
              <w:t>.</w:t>
            </w:r>
            <w:r w:rsidRPr="00F357F0">
              <w:t>B</w:t>
            </w:r>
            <w:r>
              <w:t>.</w:t>
            </w:r>
            <w:r w:rsidRPr="00F357F0">
              <w:t xml:space="preserve"> 3529</w:t>
            </w:r>
            <w:r>
              <w:t xml:space="preserve"> seeks to </w:t>
            </w:r>
            <w:r>
              <w:t xml:space="preserve">reduce rates of family violence recidivism and keep families safe by </w:t>
            </w:r>
            <w:r>
              <w:t>establish</w:t>
            </w:r>
            <w:r>
              <w:t>ing</w:t>
            </w:r>
            <w:r>
              <w:t xml:space="preserve"> such a pilot program</w:t>
            </w:r>
            <w:r>
              <w:t xml:space="preserve"> in Bexar Cou</w:t>
            </w:r>
            <w:r>
              <w:t>nty</w:t>
            </w:r>
            <w:r w:rsidRPr="00F357F0">
              <w:t>.</w:t>
            </w:r>
          </w:p>
          <w:p w:rsidR="008423E4" w:rsidRPr="00E26B13" w:rsidRDefault="009950AC" w:rsidP="00AA33BD">
            <w:pPr>
              <w:rPr>
                <w:b/>
              </w:rPr>
            </w:pPr>
          </w:p>
        </w:tc>
      </w:tr>
      <w:tr w:rsidR="00164456" w:rsidTr="00345119">
        <w:tc>
          <w:tcPr>
            <w:tcW w:w="9576" w:type="dxa"/>
          </w:tcPr>
          <w:p w:rsidR="0017725B" w:rsidRDefault="009950AC" w:rsidP="00AA33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50AC" w:rsidP="00AA33BD">
            <w:pPr>
              <w:rPr>
                <w:b/>
                <w:u w:val="single"/>
              </w:rPr>
            </w:pPr>
          </w:p>
          <w:p w:rsidR="00D81BCD" w:rsidRPr="00D81BCD" w:rsidRDefault="009950AC" w:rsidP="00AA33B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9950AC" w:rsidP="00AA33BD">
            <w:pPr>
              <w:rPr>
                <w:b/>
                <w:u w:val="single"/>
              </w:rPr>
            </w:pPr>
          </w:p>
        </w:tc>
      </w:tr>
      <w:tr w:rsidR="00164456" w:rsidTr="00345119">
        <w:tc>
          <w:tcPr>
            <w:tcW w:w="9576" w:type="dxa"/>
          </w:tcPr>
          <w:p w:rsidR="008423E4" w:rsidRPr="00A8133F" w:rsidRDefault="009950AC" w:rsidP="00AA33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50AC" w:rsidP="00AA33BD"/>
          <w:p w:rsidR="00D81BCD" w:rsidRDefault="009950AC" w:rsidP="00AA3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950AC" w:rsidP="00AA33BD">
            <w:pPr>
              <w:rPr>
                <w:b/>
              </w:rPr>
            </w:pPr>
          </w:p>
        </w:tc>
      </w:tr>
      <w:tr w:rsidR="00164456" w:rsidTr="00345119">
        <w:tc>
          <w:tcPr>
            <w:tcW w:w="9576" w:type="dxa"/>
          </w:tcPr>
          <w:p w:rsidR="008423E4" w:rsidRPr="00A8133F" w:rsidRDefault="009950AC" w:rsidP="00AA33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50AC" w:rsidP="00AA33BD"/>
          <w:p w:rsidR="008423E4" w:rsidRDefault="009950AC" w:rsidP="00AA33BD">
            <w:pPr>
              <w:pStyle w:val="Header"/>
              <w:jc w:val="both"/>
            </w:pPr>
            <w:r>
              <w:t>C.S.</w:t>
            </w:r>
            <w:r>
              <w:t xml:space="preserve">H.B. 3529 amends the Government Code to </w:t>
            </w:r>
            <w:r>
              <w:t xml:space="preserve">require the executive director of the Texas Department of Criminal Justice (TDCJ), </w:t>
            </w:r>
            <w:r>
              <w:t xml:space="preserve">for purposes of </w:t>
            </w:r>
            <w:r>
              <w:t>reduc</w:t>
            </w:r>
            <w:r>
              <w:t>ing</w:t>
            </w:r>
            <w:r>
              <w:t xml:space="preserve"> the rates of family violence recidivism, to </w:t>
            </w:r>
            <w:r w:rsidRPr="007A217B">
              <w:t>collaborate with judges in Bexar County who have jurisdiction ov</w:t>
            </w:r>
            <w:r w:rsidRPr="007A217B">
              <w:t>er cases involving family violence to establish a family violence pretrial diversion pilot program for individuals who are charged with an offense involving family violence and who suffer from a substance abuse disorder or chemical dependency.</w:t>
            </w:r>
            <w:r>
              <w:t xml:space="preserve"> The bill </w:t>
            </w:r>
            <w:r>
              <w:t>set</w:t>
            </w:r>
            <w:r>
              <w:t xml:space="preserve">s out required components of </w:t>
            </w:r>
            <w:r>
              <w:t xml:space="preserve">the pilot program. The bill requires TDCJ to </w:t>
            </w:r>
            <w:r w:rsidRPr="007A217B">
              <w:t>review the pilot program and submit a report to the governor, the lieutenant governor, the speaker of the house of representatives, and the legislature not later than December 1 of e</w:t>
            </w:r>
            <w:r w:rsidRPr="007A217B">
              <w:t>ach even-numbered year</w:t>
            </w:r>
            <w:r>
              <w:t xml:space="preserve"> and </w:t>
            </w:r>
            <w:r>
              <w:t xml:space="preserve">sets out the requirements of such report. </w:t>
            </w:r>
            <w:r>
              <w:t>These</w:t>
            </w:r>
            <w:r>
              <w:t xml:space="preserve"> provisions expire September 1, 2023.</w:t>
            </w:r>
          </w:p>
          <w:p w:rsidR="008423E4" w:rsidRPr="00835628" w:rsidRDefault="009950AC" w:rsidP="00AA33BD">
            <w:pPr>
              <w:rPr>
                <w:b/>
              </w:rPr>
            </w:pPr>
          </w:p>
        </w:tc>
      </w:tr>
      <w:tr w:rsidR="00164456" w:rsidTr="00345119">
        <w:tc>
          <w:tcPr>
            <w:tcW w:w="9576" w:type="dxa"/>
          </w:tcPr>
          <w:p w:rsidR="008423E4" w:rsidRPr="00A8133F" w:rsidRDefault="009950AC" w:rsidP="00AA33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50AC" w:rsidP="00AA33BD"/>
          <w:p w:rsidR="008423E4" w:rsidRPr="003624F2" w:rsidRDefault="009950AC" w:rsidP="00AA33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950AC" w:rsidP="00AA33BD">
            <w:pPr>
              <w:rPr>
                <w:b/>
              </w:rPr>
            </w:pPr>
          </w:p>
        </w:tc>
      </w:tr>
      <w:tr w:rsidR="00164456" w:rsidTr="00345119">
        <w:tc>
          <w:tcPr>
            <w:tcW w:w="9576" w:type="dxa"/>
          </w:tcPr>
          <w:p w:rsidR="007409C2" w:rsidRDefault="009950AC" w:rsidP="00AA33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D79CF" w:rsidRDefault="009950AC" w:rsidP="00AA33BD">
            <w:pPr>
              <w:jc w:val="both"/>
            </w:pPr>
          </w:p>
          <w:p w:rsidR="007A217B" w:rsidRPr="007A217B" w:rsidRDefault="009950AC" w:rsidP="00AA33BD">
            <w:pPr>
              <w:jc w:val="both"/>
            </w:pPr>
            <w:r>
              <w:t xml:space="preserve">C.S.H.B. 3529 differs from the original in minor or nonsubstantive ways by conforming to certain bill drafting conventions and </w:t>
            </w:r>
            <w:r>
              <w:t xml:space="preserve">includes provisions relating to the creation of a family </w:t>
            </w:r>
            <w:r>
              <w:t xml:space="preserve">violence </w:t>
            </w:r>
            <w:r>
              <w:t>pretrial diversion pilot program in Bexar County</w:t>
            </w:r>
            <w:r>
              <w:t xml:space="preserve">, but </w:t>
            </w:r>
            <w:r>
              <w:t xml:space="preserve">does not </w:t>
            </w:r>
            <w:r>
              <w:t>include any provisions from the original</w:t>
            </w:r>
            <w:r>
              <w:t xml:space="preserve"> relating</w:t>
            </w:r>
            <w:r>
              <w:t xml:space="preserve"> to a domestic violence pilot program. </w:t>
            </w:r>
          </w:p>
        </w:tc>
      </w:tr>
    </w:tbl>
    <w:p w:rsidR="008423E4" w:rsidRPr="00BE0E75" w:rsidRDefault="009950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50A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50AC">
      <w:r>
        <w:separator/>
      </w:r>
    </w:p>
  </w:endnote>
  <w:endnote w:type="continuationSeparator" w:id="0">
    <w:p w:rsidR="00000000" w:rsidRDefault="009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5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4456" w:rsidTr="009C1E9A">
      <w:trPr>
        <w:cantSplit/>
      </w:trPr>
      <w:tc>
        <w:tcPr>
          <w:tcW w:w="0" w:type="pct"/>
        </w:tcPr>
        <w:p w:rsidR="00137D90" w:rsidRDefault="00995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50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50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5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5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4456" w:rsidTr="009C1E9A">
      <w:trPr>
        <w:cantSplit/>
      </w:trPr>
      <w:tc>
        <w:tcPr>
          <w:tcW w:w="0" w:type="pct"/>
        </w:tcPr>
        <w:p w:rsidR="00EC379B" w:rsidRDefault="009950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50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27905</w:t>
          </w:r>
        </w:p>
      </w:tc>
      <w:tc>
        <w:tcPr>
          <w:tcW w:w="2453" w:type="pct"/>
        </w:tcPr>
        <w:p w:rsidR="00EC379B" w:rsidRDefault="00995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19.107.879</w:t>
          </w:r>
          <w:r>
            <w:fldChar w:fldCharType="end"/>
          </w:r>
        </w:p>
      </w:tc>
    </w:tr>
    <w:tr w:rsidR="00164456" w:rsidTr="009C1E9A">
      <w:trPr>
        <w:cantSplit/>
      </w:trPr>
      <w:tc>
        <w:tcPr>
          <w:tcW w:w="0" w:type="pct"/>
        </w:tcPr>
        <w:p w:rsidR="00EC379B" w:rsidRDefault="009950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50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17757</w:t>
          </w:r>
        </w:p>
      </w:tc>
      <w:tc>
        <w:tcPr>
          <w:tcW w:w="2453" w:type="pct"/>
        </w:tcPr>
        <w:p w:rsidR="00EC379B" w:rsidRDefault="009950AC" w:rsidP="006D504F">
          <w:pPr>
            <w:pStyle w:val="Footer"/>
            <w:rPr>
              <w:rStyle w:val="PageNumber"/>
            </w:rPr>
          </w:pPr>
        </w:p>
        <w:p w:rsidR="00EC379B" w:rsidRDefault="009950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44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50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50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50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5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50AC">
      <w:r>
        <w:separator/>
      </w:r>
    </w:p>
  </w:footnote>
  <w:footnote w:type="continuationSeparator" w:id="0">
    <w:p w:rsidR="00000000" w:rsidRDefault="0099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5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5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50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6"/>
    <w:rsid w:val="00164456"/>
    <w:rsid w:val="009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DDAF8B-64E0-4964-A783-BDFC8D8C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1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B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BCD"/>
    <w:rPr>
      <w:b/>
      <w:bCs/>
    </w:rPr>
  </w:style>
  <w:style w:type="paragraph" w:styleId="Revision">
    <w:name w:val="Revision"/>
    <w:hidden/>
    <w:uiPriority w:val="99"/>
    <w:semiHidden/>
    <w:rsid w:val="00D81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1976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HB03529 (Committee Report (Substituted))</vt:lpstr>
    </vt:vector>
  </TitlesOfParts>
  <Company>State of Texas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27905</dc:subject>
  <dc:creator>State of Texas</dc:creator>
  <dc:description>HB 3529 by Gutierrez-(H)Corrections (Substitute Document Number: 86R 17757)</dc:description>
  <cp:lastModifiedBy>Stacey Nicchio</cp:lastModifiedBy>
  <cp:revision>2</cp:revision>
  <cp:lastPrinted>2003-11-26T17:21:00Z</cp:lastPrinted>
  <dcterms:created xsi:type="dcterms:W3CDTF">2019-04-18T19:16:00Z</dcterms:created>
  <dcterms:modified xsi:type="dcterms:W3CDTF">2019-04-18T19:16:00Z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19.107.879</vt:lpwstr>
  </property>
</Properties>
</file>