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FFE" w:rsidRDefault="00D46FF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EAC1699364C4421B2216A7031E02503"/>
          </w:placeholder>
        </w:sdtPr>
        <w:sdtContent>
          <w:r w:rsidRPr="005C2A78">
            <w:rPr>
              <w:rFonts w:cs="Times New Roman"/>
              <w:b/>
              <w:szCs w:val="24"/>
              <w:u w:val="single"/>
            </w:rPr>
            <w:t>BILL ANALYSIS</w:t>
          </w:r>
        </w:sdtContent>
      </w:sdt>
    </w:p>
    <w:p w:rsidR="00D46FFE" w:rsidRPr="00585C31" w:rsidRDefault="00D46FFE" w:rsidP="000F1DF9">
      <w:pPr>
        <w:spacing w:after="0" w:line="240" w:lineRule="auto"/>
        <w:rPr>
          <w:rFonts w:cs="Times New Roman"/>
          <w:szCs w:val="24"/>
        </w:rPr>
      </w:pPr>
    </w:p>
    <w:p w:rsidR="00D46FFE" w:rsidRPr="00585C31" w:rsidRDefault="00D46FF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46FFE" w:rsidTr="000F1DF9">
        <w:tc>
          <w:tcPr>
            <w:tcW w:w="2718" w:type="dxa"/>
          </w:tcPr>
          <w:p w:rsidR="00D46FFE" w:rsidRPr="005C2A78" w:rsidRDefault="00D46FFE" w:rsidP="006D756B">
            <w:pPr>
              <w:rPr>
                <w:rFonts w:cs="Times New Roman"/>
                <w:szCs w:val="24"/>
              </w:rPr>
            </w:pPr>
            <w:sdt>
              <w:sdtPr>
                <w:rPr>
                  <w:rFonts w:cs="Times New Roman"/>
                  <w:szCs w:val="24"/>
                </w:rPr>
                <w:alias w:val="Agency Title"/>
                <w:tag w:val="AgencyTitleContentControl"/>
                <w:id w:val="1920747753"/>
                <w:lock w:val="sdtContentLocked"/>
                <w:placeholder>
                  <w:docPart w:val="6154A2A4FC7248EDAE918338C59780B2"/>
                </w:placeholder>
              </w:sdtPr>
              <w:sdtEndPr>
                <w:rPr>
                  <w:rFonts w:cstheme="minorBidi"/>
                  <w:szCs w:val="22"/>
                </w:rPr>
              </w:sdtEndPr>
              <w:sdtContent>
                <w:r>
                  <w:rPr>
                    <w:rFonts w:cs="Times New Roman"/>
                    <w:szCs w:val="24"/>
                  </w:rPr>
                  <w:t>Senate Research Center</w:t>
                </w:r>
              </w:sdtContent>
            </w:sdt>
          </w:p>
        </w:tc>
        <w:tc>
          <w:tcPr>
            <w:tcW w:w="6858" w:type="dxa"/>
          </w:tcPr>
          <w:p w:rsidR="00D46FFE" w:rsidRPr="00FF6471" w:rsidRDefault="00D46FFE" w:rsidP="000F1DF9">
            <w:pPr>
              <w:jc w:val="right"/>
              <w:rPr>
                <w:rFonts w:cs="Times New Roman"/>
                <w:szCs w:val="24"/>
              </w:rPr>
            </w:pPr>
            <w:sdt>
              <w:sdtPr>
                <w:rPr>
                  <w:rFonts w:cs="Times New Roman"/>
                  <w:szCs w:val="24"/>
                </w:rPr>
                <w:alias w:val="Bill Number"/>
                <w:tag w:val="BillNumberOne"/>
                <w:id w:val="-410784069"/>
                <w:lock w:val="sdtContentLocked"/>
                <w:placeholder>
                  <w:docPart w:val="50D668C2E9B74EB099583D2921C526D8"/>
                </w:placeholder>
              </w:sdtPr>
              <w:sdtContent>
                <w:r>
                  <w:rPr>
                    <w:rFonts w:cs="Times New Roman"/>
                    <w:szCs w:val="24"/>
                  </w:rPr>
                  <w:t>H.B. 3656</w:t>
                </w:r>
              </w:sdtContent>
            </w:sdt>
          </w:p>
        </w:tc>
      </w:tr>
      <w:tr w:rsidR="00D46FFE" w:rsidTr="000F1DF9">
        <w:sdt>
          <w:sdtPr>
            <w:rPr>
              <w:rFonts w:cs="Times New Roman"/>
              <w:szCs w:val="24"/>
            </w:rPr>
            <w:alias w:val="TLCNumber"/>
            <w:tag w:val="TLCNumber"/>
            <w:id w:val="-542600604"/>
            <w:lock w:val="sdtLocked"/>
            <w:placeholder>
              <w:docPart w:val="8902418BBB284AF0A0B4DE19959D99EA"/>
            </w:placeholder>
            <w:showingPlcHdr/>
          </w:sdtPr>
          <w:sdtContent>
            <w:tc>
              <w:tcPr>
                <w:tcW w:w="2718" w:type="dxa"/>
              </w:tcPr>
              <w:p w:rsidR="00D46FFE" w:rsidRPr="000F1DF9" w:rsidRDefault="00D46FFE" w:rsidP="00C65088">
                <w:pPr>
                  <w:rPr>
                    <w:rFonts w:cs="Times New Roman"/>
                    <w:szCs w:val="24"/>
                  </w:rPr>
                </w:pPr>
              </w:p>
            </w:tc>
          </w:sdtContent>
        </w:sdt>
        <w:tc>
          <w:tcPr>
            <w:tcW w:w="6858" w:type="dxa"/>
          </w:tcPr>
          <w:p w:rsidR="00D46FFE" w:rsidRPr="005C2A78" w:rsidRDefault="00D46FFE" w:rsidP="006D756B">
            <w:pPr>
              <w:jc w:val="right"/>
              <w:rPr>
                <w:rFonts w:cs="Times New Roman"/>
                <w:szCs w:val="24"/>
              </w:rPr>
            </w:pPr>
            <w:sdt>
              <w:sdtPr>
                <w:rPr>
                  <w:rFonts w:cs="Times New Roman"/>
                  <w:szCs w:val="24"/>
                </w:rPr>
                <w:alias w:val="Author Label"/>
                <w:tag w:val="By"/>
                <w:id w:val="72399597"/>
                <w:lock w:val="sdtLocked"/>
                <w:placeholder>
                  <w:docPart w:val="0A6C89C3B33540E8AEAE49F62202B58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278A92E48304C01987FBE21C1E028FA"/>
                </w:placeholder>
              </w:sdtPr>
              <w:sdtContent>
                <w:r>
                  <w:rPr>
                    <w:rFonts w:cs="Times New Roman"/>
                    <w:szCs w:val="24"/>
                  </w:rPr>
                  <w:t>Murr</w:t>
                </w:r>
              </w:sdtContent>
            </w:sdt>
            <w:sdt>
              <w:sdtPr>
                <w:rPr>
                  <w:rFonts w:cs="Times New Roman"/>
                  <w:szCs w:val="24"/>
                </w:rPr>
                <w:alias w:val="Sponsor"/>
                <w:tag w:val="Sponsor"/>
                <w:id w:val="-2039656131"/>
                <w:lock w:val="sdtContentLocked"/>
                <w:placeholder>
                  <w:docPart w:val="7060F90E388146BAB33CFE60D9205BA2"/>
                </w:placeholder>
              </w:sdtPr>
              <w:sdtContent>
                <w:r>
                  <w:rPr>
                    <w:rFonts w:cs="Times New Roman"/>
                    <w:szCs w:val="24"/>
                  </w:rPr>
                  <w:t xml:space="preserve"> (Flores)</w:t>
                </w:r>
              </w:sdtContent>
            </w:sdt>
          </w:p>
        </w:tc>
      </w:tr>
      <w:tr w:rsidR="00D46FFE" w:rsidTr="000F1DF9">
        <w:tc>
          <w:tcPr>
            <w:tcW w:w="2718" w:type="dxa"/>
          </w:tcPr>
          <w:p w:rsidR="00D46FFE" w:rsidRPr="00BC7495" w:rsidRDefault="00D46FFE" w:rsidP="000F1DF9">
            <w:pPr>
              <w:rPr>
                <w:rFonts w:cs="Times New Roman"/>
                <w:szCs w:val="24"/>
              </w:rPr>
            </w:pPr>
          </w:p>
        </w:tc>
        <w:sdt>
          <w:sdtPr>
            <w:rPr>
              <w:rFonts w:cs="Times New Roman"/>
              <w:szCs w:val="24"/>
            </w:rPr>
            <w:alias w:val="Committee"/>
            <w:tag w:val="Committee"/>
            <w:id w:val="1914272295"/>
            <w:lock w:val="sdtContentLocked"/>
            <w:placeholder>
              <w:docPart w:val="3F74313BF5FC433E91EA1D893980B857"/>
            </w:placeholder>
          </w:sdtPr>
          <w:sdtContent>
            <w:tc>
              <w:tcPr>
                <w:tcW w:w="6858" w:type="dxa"/>
              </w:tcPr>
              <w:p w:rsidR="00D46FFE" w:rsidRPr="00FF6471" w:rsidRDefault="00D46FFE" w:rsidP="000F1DF9">
                <w:pPr>
                  <w:jc w:val="right"/>
                  <w:rPr>
                    <w:rFonts w:cs="Times New Roman"/>
                    <w:szCs w:val="24"/>
                  </w:rPr>
                </w:pPr>
                <w:r>
                  <w:rPr>
                    <w:rFonts w:cs="Times New Roman"/>
                    <w:szCs w:val="24"/>
                  </w:rPr>
                  <w:t>Water &amp; Rural Affairs</w:t>
                </w:r>
              </w:p>
            </w:tc>
          </w:sdtContent>
        </w:sdt>
      </w:tr>
      <w:tr w:rsidR="00D46FFE" w:rsidTr="000F1DF9">
        <w:tc>
          <w:tcPr>
            <w:tcW w:w="2718" w:type="dxa"/>
          </w:tcPr>
          <w:p w:rsidR="00D46FFE" w:rsidRPr="00BC7495" w:rsidRDefault="00D46FFE" w:rsidP="000F1DF9">
            <w:pPr>
              <w:rPr>
                <w:rFonts w:cs="Times New Roman"/>
                <w:szCs w:val="24"/>
              </w:rPr>
            </w:pPr>
          </w:p>
        </w:tc>
        <w:sdt>
          <w:sdtPr>
            <w:rPr>
              <w:rFonts w:cs="Times New Roman"/>
              <w:szCs w:val="24"/>
            </w:rPr>
            <w:alias w:val="Date"/>
            <w:tag w:val="DateContentControl"/>
            <w:id w:val="1178081906"/>
            <w:lock w:val="sdtLocked"/>
            <w:placeholder>
              <w:docPart w:val="48059C84A5C941A095782BBCF272F7ED"/>
            </w:placeholder>
            <w:date w:fullDate="2019-05-11T00:00:00Z">
              <w:dateFormat w:val="M/d/yyyy"/>
              <w:lid w:val="en-US"/>
              <w:storeMappedDataAs w:val="dateTime"/>
              <w:calendar w:val="gregorian"/>
            </w:date>
          </w:sdtPr>
          <w:sdtContent>
            <w:tc>
              <w:tcPr>
                <w:tcW w:w="6858" w:type="dxa"/>
              </w:tcPr>
              <w:p w:rsidR="00D46FFE" w:rsidRPr="00FF6471" w:rsidRDefault="00D46FFE" w:rsidP="000F1DF9">
                <w:pPr>
                  <w:jc w:val="right"/>
                  <w:rPr>
                    <w:rFonts w:cs="Times New Roman"/>
                    <w:szCs w:val="24"/>
                  </w:rPr>
                </w:pPr>
                <w:r>
                  <w:rPr>
                    <w:rFonts w:cs="Times New Roman"/>
                    <w:szCs w:val="24"/>
                  </w:rPr>
                  <w:t>5/11/2019</w:t>
                </w:r>
              </w:p>
            </w:tc>
          </w:sdtContent>
        </w:sdt>
      </w:tr>
      <w:tr w:rsidR="00D46FFE" w:rsidTr="000F1DF9">
        <w:tc>
          <w:tcPr>
            <w:tcW w:w="2718" w:type="dxa"/>
          </w:tcPr>
          <w:p w:rsidR="00D46FFE" w:rsidRPr="00BC7495" w:rsidRDefault="00D46FFE" w:rsidP="000F1DF9">
            <w:pPr>
              <w:rPr>
                <w:rFonts w:cs="Times New Roman"/>
                <w:szCs w:val="24"/>
              </w:rPr>
            </w:pPr>
          </w:p>
        </w:tc>
        <w:sdt>
          <w:sdtPr>
            <w:rPr>
              <w:rFonts w:cs="Times New Roman"/>
              <w:szCs w:val="24"/>
            </w:rPr>
            <w:alias w:val="BA Version"/>
            <w:tag w:val="BAVersion"/>
            <w:id w:val="-1685590809"/>
            <w:lock w:val="sdtContentLocked"/>
            <w:placeholder>
              <w:docPart w:val="40A5B37C2C224C39BDA603154EEF9A67"/>
            </w:placeholder>
          </w:sdtPr>
          <w:sdtContent>
            <w:tc>
              <w:tcPr>
                <w:tcW w:w="6858" w:type="dxa"/>
              </w:tcPr>
              <w:p w:rsidR="00D46FFE" w:rsidRPr="00FF6471" w:rsidRDefault="00D46FFE" w:rsidP="000F1DF9">
                <w:pPr>
                  <w:jc w:val="right"/>
                  <w:rPr>
                    <w:rFonts w:cs="Times New Roman"/>
                    <w:szCs w:val="24"/>
                  </w:rPr>
                </w:pPr>
                <w:r>
                  <w:rPr>
                    <w:rFonts w:cs="Times New Roman"/>
                    <w:szCs w:val="24"/>
                  </w:rPr>
                  <w:t>Engrossed</w:t>
                </w:r>
              </w:p>
            </w:tc>
          </w:sdtContent>
        </w:sdt>
      </w:tr>
    </w:tbl>
    <w:p w:rsidR="00D46FFE" w:rsidRPr="00FF6471" w:rsidRDefault="00D46FFE" w:rsidP="000F1DF9">
      <w:pPr>
        <w:spacing w:after="0" w:line="240" w:lineRule="auto"/>
        <w:rPr>
          <w:rFonts w:cs="Times New Roman"/>
          <w:szCs w:val="24"/>
        </w:rPr>
      </w:pPr>
    </w:p>
    <w:p w:rsidR="00D46FFE" w:rsidRPr="00FF6471" w:rsidRDefault="00D46FFE" w:rsidP="000F1DF9">
      <w:pPr>
        <w:spacing w:after="0" w:line="240" w:lineRule="auto"/>
        <w:rPr>
          <w:rFonts w:cs="Times New Roman"/>
          <w:szCs w:val="24"/>
        </w:rPr>
      </w:pPr>
    </w:p>
    <w:p w:rsidR="00D46FFE" w:rsidRPr="00FF6471" w:rsidRDefault="00D46FF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DF6442CA67440D8965B6971899B2DC5"/>
        </w:placeholder>
      </w:sdtPr>
      <w:sdtContent>
        <w:p w:rsidR="00D46FFE" w:rsidRDefault="00D46FF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1C7C5FBCB154763876DB7FE3EBF2116"/>
        </w:placeholder>
      </w:sdtPr>
      <w:sdtContent>
        <w:p w:rsidR="00D46FFE" w:rsidRDefault="00D46FFE" w:rsidP="00D46FFE">
          <w:pPr>
            <w:pStyle w:val="NormalWeb"/>
            <w:spacing w:before="0" w:beforeAutospacing="0" w:after="0" w:afterAutospacing="0"/>
            <w:jc w:val="both"/>
            <w:divId w:val="1822960820"/>
            <w:rPr>
              <w:rFonts w:eastAsia="Times New Roman"/>
              <w:bCs/>
            </w:rPr>
          </w:pPr>
        </w:p>
        <w:p w:rsidR="00D46FFE" w:rsidRDefault="00D46FFE" w:rsidP="00D46FFE">
          <w:pPr>
            <w:pStyle w:val="NormalWeb"/>
            <w:spacing w:before="0" w:beforeAutospacing="0" w:after="0" w:afterAutospacing="0"/>
            <w:jc w:val="both"/>
            <w:divId w:val="1822960820"/>
            <w:rPr>
              <w:color w:val="000000"/>
            </w:rPr>
          </w:pPr>
          <w:r w:rsidRPr="00E72D9D">
            <w:rPr>
              <w:color w:val="000000"/>
            </w:rPr>
            <w:t>Interested parties contend that there has been confusion as to the scope of groundwater withdrawal rights where water originally allocated for irrigation use is now designed to be put to a new use. Currently, there is uncertainty as to how water may be used when its original purpose has shifted due to development or its topography, or location in a floodplain that would cause the land to no longer be used as irrigable farmland.</w:t>
          </w:r>
        </w:p>
        <w:p w:rsidR="00D46FFE" w:rsidRPr="00E72D9D" w:rsidRDefault="00D46FFE" w:rsidP="00D46FFE">
          <w:pPr>
            <w:pStyle w:val="NormalWeb"/>
            <w:spacing w:before="0" w:beforeAutospacing="0" w:after="0" w:afterAutospacing="0"/>
            <w:jc w:val="both"/>
            <w:divId w:val="1822960820"/>
            <w:rPr>
              <w:color w:val="000000"/>
            </w:rPr>
          </w:pPr>
        </w:p>
        <w:p w:rsidR="00D46FFE" w:rsidRPr="00E72D9D" w:rsidRDefault="00D46FFE" w:rsidP="00D46FFE">
          <w:pPr>
            <w:pStyle w:val="NormalWeb"/>
            <w:spacing w:before="0" w:beforeAutospacing="0" w:after="0" w:afterAutospacing="0"/>
            <w:jc w:val="both"/>
            <w:divId w:val="1822960820"/>
            <w:rPr>
              <w:color w:val="000000"/>
            </w:rPr>
          </w:pPr>
          <w:r>
            <w:rPr>
              <w:color w:val="000000"/>
            </w:rPr>
            <w:t>H.B.</w:t>
          </w:r>
          <w:r w:rsidRPr="00E72D9D">
            <w:rPr>
              <w:color w:val="000000"/>
            </w:rPr>
            <w:t xml:space="preserve"> 3656 codifies an agreed-to definition of "developed land</w:t>
          </w:r>
          <w:r>
            <w:rPr>
              <w:color w:val="000000"/>
            </w:rPr>
            <w:t>,</w:t>
          </w:r>
          <w:r w:rsidRPr="00E72D9D">
            <w:rPr>
              <w:color w:val="000000"/>
            </w:rPr>
            <w:t>" and provid</w:t>
          </w:r>
          <w:r>
            <w:rPr>
              <w:color w:val="000000"/>
            </w:rPr>
            <w:t>es limitations for base irrigation g</w:t>
          </w:r>
          <w:r w:rsidRPr="00E72D9D">
            <w:rPr>
              <w:color w:val="000000"/>
            </w:rPr>
            <w:t xml:space="preserve">roundwater (BIG) conversion processes. This bill also validates past Edwards Aquifer Authority rules and actions regarding changes in purpose or place-of-use associated with BIG, in order to protect property owners and to avoid future confusion within the established Edwards Aquifer water market. </w:t>
          </w:r>
        </w:p>
        <w:p w:rsidR="00D46FFE" w:rsidRPr="00D70925" w:rsidRDefault="00D46FFE" w:rsidP="00D46FFE">
          <w:pPr>
            <w:spacing w:after="0" w:line="240" w:lineRule="auto"/>
            <w:jc w:val="both"/>
            <w:rPr>
              <w:rFonts w:eastAsia="Times New Roman" w:cs="Times New Roman"/>
              <w:bCs/>
              <w:szCs w:val="24"/>
            </w:rPr>
          </w:pPr>
        </w:p>
      </w:sdtContent>
    </w:sdt>
    <w:p w:rsidR="00D46FFE" w:rsidRDefault="00D46FF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3656 </w:t>
      </w:r>
      <w:bookmarkStart w:id="1" w:name="AmendsCurrentLaw"/>
      <w:bookmarkEnd w:id="1"/>
      <w:r>
        <w:rPr>
          <w:rFonts w:cs="Times New Roman"/>
          <w:szCs w:val="24"/>
        </w:rPr>
        <w:t>amends current law relating to the transfer of certain permitted irrigation water rights related to a certain portion of the Edwards Aquifer.</w:t>
      </w:r>
    </w:p>
    <w:p w:rsidR="00D46FFE" w:rsidRPr="00E72D9D" w:rsidRDefault="00D46FFE" w:rsidP="000F1DF9">
      <w:pPr>
        <w:spacing w:after="0" w:line="240" w:lineRule="auto"/>
        <w:jc w:val="both"/>
        <w:rPr>
          <w:rFonts w:eastAsia="Times New Roman" w:cs="Times New Roman"/>
          <w:szCs w:val="24"/>
        </w:rPr>
      </w:pPr>
    </w:p>
    <w:p w:rsidR="00D46FFE" w:rsidRPr="005C2A78" w:rsidRDefault="00D46FF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BB6B54867A44B9EBB977247A6DA361F"/>
          </w:placeholder>
        </w:sdtPr>
        <w:sdtContent>
          <w:r>
            <w:rPr>
              <w:rFonts w:eastAsia="Times New Roman" w:cs="Times New Roman"/>
              <w:b/>
              <w:szCs w:val="24"/>
              <w:u w:val="single"/>
            </w:rPr>
            <w:t>RULEMAKING AUTHORITY</w:t>
          </w:r>
        </w:sdtContent>
      </w:sdt>
    </w:p>
    <w:p w:rsidR="00D46FFE" w:rsidRPr="006529C4" w:rsidRDefault="00D46FFE" w:rsidP="00774EC7">
      <w:pPr>
        <w:spacing w:after="0" w:line="240" w:lineRule="auto"/>
        <w:jc w:val="both"/>
        <w:rPr>
          <w:rFonts w:cs="Times New Roman"/>
          <w:szCs w:val="24"/>
        </w:rPr>
      </w:pPr>
    </w:p>
    <w:p w:rsidR="00D46FFE" w:rsidRPr="006529C4" w:rsidRDefault="00D46FFE" w:rsidP="00774EC7">
      <w:pPr>
        <w:spacing w:after="0" w:line="240" w:lineRule="auto"/>
        <w:jc w:val="both"/>
        <w:rPr>
          <w:rFonts w:cs="Times New Roman"/>
          <w:szCs w:val="24"/>
        </w:rPr>
      </w:pPr>
      <w:r>
        <w:rPr>
          <w:rFonts w:cs="Times New Roman"/>
          <w:szCs w:val="24"/>
        </w:rPr>
        <w:t>Rulemaking authority is expressly granted to the Edwards Aquifer Authority in SECTION 1 (Section 1.34, Chapter 626, Acts of the 73rd Legislature, Regular Session, 1993) of this bill.</w:t>
      </w:r>
    </w:p>
    <w:p w:rsidR="00D46FFE" w:rsidRPr="006529C4" w:rsidRDefault="00D46FFE" w:rsidP="00774EC7">
      <w:pPr>
        <w:spacing w:after="0" w:line="240" w:lineRule="auto"/>
        <w:jc w:val="both"/>
        <w:rPr>
          <w:rFonts w:cs="Times New Roman"/>
          <w:szCs w:val="24"/>
        </w:rPr>
      </w:pPr>
    </w:p>
    <w:p w:rsidR="00D46FFE" w:rsidRPr="005C2A78" w:rsidRDefault="00D46FF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1A8DDA74D73496F820FA7BB1F77E437"/>
          </w:placeholder>
        </w:sdtPr>
        <w:sdtContent>
          <w:r>
            <w:rPr>
              <w:rFonts w:eastAsia="Times New Roman" w:cs="Times New Roman"/>
              <w:b/>
              <w:szCs w:val="24"/>
              <w:u w:val="single"/>
            </w:rPr>
            <w:t>SECTION BY SECTION ANALYSIS</w:t>
          </w:r>
        </w:sdtContent>
      </w:sdt>
    </w:p>
    <w:p w:rsidR="00D46FFE" w:rsidRPr="005C2A78" w:rsidRDefault="00D46FFE" w:rsidP="000F1DF9">
      <w:pPr>
        <w:spacing w:after="0" w:line="240" w:lineRule="auto"/>
        <w:jc w:val="both"/>
        <w:rPr>
          <w:rFonts w:eastAsia="Times New Roman" w:cs="Times New Roman"/>
          <w:szCs w:val="24"/>
        </w:rPr>
      </w:pPr>
    </w:p>
    <w:p w:rsidR="00D46FFE" w:rsidRPr="00E72D9D" w:rsidRDefault="00D46FFE" w:rsidP="00E72D9D">
      <w:pPr>
        <w:spacing w:after="0" w:line="240" w:lineRule="auto"/>
        <w:jc w:val="both"/>
        <w:rPr>
          <w:rFonts w:eastAsia="Times New Roman" w:cs="Times New Roman"/>
          <w:szCs w:val="24"/>
        </w:rPr>
      </w:pPr>
      <w:r w:rsidRPr="00E72D9D">
        <w:rPr>
          <w:rFonts w:eastAsia="Times New Roman" w:cs="Times New Roman"/>
          <w:szCs w:val="24"/>
        </w:rPr>
        <w:t>SECTION 1.</w:t>
      </w:r>
      <w:r>
        <w:rPr>
          <w:rFonts w:eastAsia="Times New Roman" w:cs="Times New Roman"/>
          <w:szCs w:val="24"/>
        </w:rPr>
        <w:t xml:space="preserve"> Amends </w:t>
      </w:r>
      <w:r w:rsidRPr="00E72D9D">
        <w:rPr>
          <w:rFonts w:eastAsia="Times New Roman" w:cs="Times New Roman"/>
          <w:szCs w:val="24"/>
        </w:rPr>
        <w:t>Section 1.34, Chapter 626, Acts of the 73rd Legislature, Regular Session, 1993, as follows:</w:t>
      </w:r>
    </w:p>
    <w:p w:rsidR="00D46FFE" w:rsidRPr="00E72D9D" w:rsidRDefault="00D46FFE" w:rsidP="00E72D9D">
      <w:pPr>
        <w:spacing w:after="0" w:line="240" w:lineRule="auto"/>
        <w:jc w:val="both"/>
        <w:rPr>
          <w:rFonts w:eastAsia="Times New Roman" w:cs="Times New Roman"/>
          <w:szCs w:val="24"/>
        </w:rPr>
      </w:pPr>
    </w:p>
    <w:p w:rsidR="00D46FFE" w:rsidRPr="00E72D9D" w:rsidRDefault="00D46FFE" w:rsidP="00E72D9D">
      <w:pPr>
        <w:spacing w:after="0" w:line="240" w:lineRule="auto"/>
        <w:ind w:left="720"/>
        <w:jc w:val="both"/>
        <w:rPr>
          <w:rFonts w:eastAsia="Times New Roman" w:cs="Times New Roman"/>
          <w:szCs w:val="24"/>
        </w:rPr>
      </w:pPr>
      <w:r w:rsidRPr="00E72D9D">
        <w:rPr>
          <w:rFonts w:eastAsia="Times New Roman" w:cs="Times New Roman"/>
          <w:szCs w:val="24"/>
        </w:rPr>
        <w:t>Sec. 1.34.</w:t>
      </w:r>
      <w:r>
        <w:rPr>
          <w:rFonts w:eastAsia="Times New Roman" w:cs="Times New Roman"/>
          <w:szCs w:val="24"/>
        </w:rPr>
        <w:t xml:space="preserve"> </w:t>
      </w:r>
      <w:r w:rsidRPr="00E72D9D">
        <w:rPr>
          <w:rFonts w:eastAsia="Times New Roman" w:cs="Times New Roman"/>
          <w:szCs w:val="24"/>
        </w:rPr>
        <w:t xml:space="preserve">TRANSFER OF RIGHTS. (a) </w:t>
      </w:r>
      <w:r>
        <w:rPr>
          <w:rFonts w:eastAsia="Times New Roman" w:cs="Times New Roman"/>
          <w:szCs w:val="24"/>
        </w:rPr>
        <w:t>Redesignates existing Subsections (b) and (c) as Subsections (c) and (d). Defines "d</w:t>
      </w:r>
      <w:r w:rsidRPr="00E72D9D">
        <w:rPr>
          <w:rFonts w:eastAsia="Times New Roman" w:cs="Times New Roman"/>
          <w:szCs w:val="24"/>
        </w:rPr>
        <w:t>eveloped land</w:t>
      </w:r>
      <w:r>
        <w:rPr>
          <w:rFonts w:eastAsia="Times New Roman" w:cs="Times New Roman"/>
          <w:szCs w:val="24"/>
        </w:rPr>
        <w:t>,</w:t>
      </w:r>
      <w:r w:rsidRPr="00E72D9D">
        <w:rPr>
          <w:rFonts w:eastAsia="Times New Roman" w:cs="Times New Roman"/>
          <w:szCs w:val="24"/>
        </w:rPr>
        <w:t xml:space="preserve">" </w:t>
      </w:r>
      <w:r>
        <w:rPr>
          <w:rFonts w:eastAsia="Times New Roman" w:cs="Times New Roman"/>
          <w:szCs w:val="24"/>
        </w:rPr>
        <w:t>"h</w:t>
      </w:r>
      <w:r w:rsidRPr="00E72D9D">
        <w:rPr>
          <w:rFonts w:eastAsia="Times New Roman" w:cs="Times New Roman"/>
          <w:szCs w:val="24"/>
        </w:rPr>
        <w:t>istorically irrigated land</w:t>
      </w:r>
      <w:r>
        <w:rPr>
          <w:rFonts w:eastAsia="Times New Roman" w:cs="Times New Roman"/>
          <w:szCs w:val="24"/>
        </w:rPr>
        <w:t>,</w:t>
      </w:r>
      <w:r w:rsidRPr="00E72D9D">
        <w:rPr>
          <w:rFonts w:eastAsia="Times New Roman" w:cs="Times New Roman"/>
          <w:szCs w:val="24"/>
        </w:rPr>
        <w:t>"</w:t>
      </w:r>
      <w:r>
        <w:rPr>
          <w:rFonts w:eastAsia="Times New Roman" w:cs="Times New Roman"/>
          <w:szCs w:val="24"/>
        </w:rPr>
        <w:t xml:space="preserve"> and</w:t>
      </w:r>
      <w:r w:rsidRPr="00E72D9D">
        <w:rPr>
          <w:rFonts w:eastAsia="Times New Roman" w:cs="Times New Roman"/>
          <w:szCs w:val="24"/>
        </w:rPr>
        <w:t xml:space="preserve"> </w:t>
      </w:r>
      <w:r>
        <w:rPr>
          <w:rFonts w:eastAsia="Times New Roman" w:cs="Times New Roman"/>
          <w:szCs w:val="24"/>
        </w:rPr>
        <w:t>"l</w:t>
      </w:r>
      <w:r w:rsidRPr="00E72D9D">
        <w:rPr>
          <w:rFonts w:eastAsia="Times New Roman" w:cs="Times New Roman"/>
          <w:szCs w:val="24"/>
        </w:rPr>
        <w:t xml:space="preserve">and no longer practicable to farm" </w:t>
      </w:r>
      <w:r>
        <w:rPr>
          <w:rFonts w:eastAsia="Times New Roman" w:cs="Times New Roman"/>
          <w:szCs w:val="24"/>
        </w:rPr>
        <w:t>for purposes of this section.</w:t>
      </w:r>
    </w:p>
    <w:p w:rsidR="00D46FFE" w:rsidRPr="00E72D9D" w:rsidRDefault="00D46FFE" w:rsidP="00E72D9D">
      <w:pPr>
        <w:spacing w:after="0" w:line="240" w:lineRule="auto"/>
        <w:jc w:val="both"/>
        <w:rPr>
          <w:rFonts w:eastAsia="Times New Roman" w:cs="Times New Roman"/>
          <w:szCs w:val="24"/>
        </w:rPr>
      </w:pPr>
    </w:p>
    <w:p w:rsidR="00D46FFE" w:rsidRPr="00E72D9D" w:rsidRDefault="00D46FFE" w:rsidP="00E72D9D">
      <w:pPr>
        <w:spacing w:after="0" w:line="240" w:lineRule="auto"/>
        <w:ind w:left="1440"/>
        <w:jc w:val="both"/>
        <w:rPr>
          <w:rFonts w:eastAsia="Times New Roman" w:cs="Times New Roman"/>
          <w:szCs w:val="24"/>
        </w:rPr>
      </w:pPr>
      <w:r w:rsidRPr="00E72D9D">
        <w:rPr>
          <w:rFonts w:eastAsia="Times New Roman" w:cs="Times New Roman"/>
          <w:szCs w:val="24"/>
        </w:rPr>
        <w:t>(b)</w:t>
      </w:r>
      <w:r>
        <w:rPr>
          <w:rFonts w:eastAsia="Times New Roman" w:cs="Times New Roman"/>
          <w:szCs w:val="24"/>
        </w:rPr>
        <w:t xml:space="preserve"> Creates this subsection from existing text</w:t>
      </w:r>
      <w:r w:rsidRPr="00E72D9D">
        <w:rPr>
          <w:rFonts w:eastAsia="Times New Roman" w:cs="Times New Roman"/>
          <w:szCs w:val="24"/>
        </w:rPr>
        <w:t>.</w:t>
      </w:r>
    </w:p>
    <w:p w:rsidR="00D46FFE" w:rsidRPr="00E72D9D" w:rsidRDefault="00D46FFE" w:rsidP="00E72D9D">
      <w:pPr>
        <w:spacing w:after="0" w:line="240" w:lineRule="auto"/>
        <w:ind w:left="1440"/>
        <w:jc w:val="both"/>
        <w:rPr>
          <w:rFonts w:eastAsia="Times New Roman" w:cs="Times New Roman"/>
          <w:szCs w:val="24"/>
        </w:rPr>
      </w:pPr>
    </w:p>
    <w:p w:rsidR="00D46FFE" w:rsidRPr="00E72D9D" w:rsidRDefault="00D46FFE" w:rsidP="00E72D9D">
      <w:pPr>
        <w:spacing w:after="0" w:line="240" w:lineRule="auto"/>
        <w:ind w:left="1440"/>
        <w:jc w:val="both"/>
        <w:rPr>
          <w:rFonts w:eastAsia="Times New Roman" w:cs="Times New Roman"/>
          <w:szCs w:val="24"/>
        </w:rPr>
      </w:pPr>
      <w:r w:rsidRPr="00E72D9D">
        <w:rPr>
          <w:rFonts w:eastAsia="Times New Roman" w:cs="Times New Roman"/>
          <w:szCs w:val="24"/>
        </w:rPr>
        <w:t>(c)</w:t>
      </w:r>
      <w:r>
        <w:rPr>
          <w:rFonts w:eastAsia="Times New Roman" w:cs="Times New Roman"/>
          <w:szCs w:val="24"/>
        </w:rPr>
        <w:t xml:space="preserve"> Redesignates Subsection (b) as this subsection</w:t>
      </w:r>
      <w:r w:rsidRPr="00E72D9D">
        <w:rPr>
          <w:rFonts w:eastAsia="Times New Roman" w:cs="Times New Roman"/>
          <w:szCs w:val="24"/>
        </w:rPr>
        <w:t>.</w:t>
      </w:r>
    </w:p>
    <w:p w:rsidR="00D46FFE" w:rsidRPr="00E72D9D" w:rsidRDefault="00D46FFE" w:rsidP="00E72D9D">
      <w:pPr>
        <w:spacing w:after="0" w:line="240" w:lineRule="auto"/>
        <w:ind w:left="1440"/>
        <w:jc w:val="both"/>
        <w:rPr>
          <w:rFonts w:eastAsia="Times New Roman" w:cs="Times New Roman"/>
          <w:szCs w:val="24"/>
        </w:rPr>
      </w:pPr>
    </w:p>
    <w:p w:rsidR="00D46FFE" w:rsidRDefault="00D46FFE" w:rsidP="00E72D9D">
      <w:pPr>
        <w:spacing w:after="0" w:line="240" w:lineRule="auto"/>
        <w:ind w:left="1440"/>
        <w:jc w:val="both"/>
        <w:rPr>
          <w:rFonts w:eastAsia="Times New Roman" w:cs="Times New Roman"/>
          <w:szCs w:val="24"/>
        </w:rPr>
      </w:pPr>
      <w:r w:rsidRPr="00E72D9D">
        <w:rPr>
          <w:rFonts w:eastAsia="Times New Roman" w:cs="Times New Roman"/>
          <w:szCs w:val="24"/>
        </w:rPr>
        <w:t>(d)</w:t>
      </w:r>
      <w:r>
        <w:rPr>
          <w:rFonts w:eastAsia="Times New Roman" w:cs="Times New Roman"/>
          <w:szCs w:val="24"/>
        </w:rPr>
        <w:t xml:space="preserve"> Creates an e</w:t>
      </w:r>
      <w:r w:rsidRPr="00E72D9D">
        <w:rPr>
          <w:rFonts w:eastAsia="Times New Roman" w:cs="Times New Roman"/>
          <w:szCs w:val="24"/>
        </w:rPr>
        <w:t>xcept</w:t>
      </w:r>
      <w:r>
        <w:rPr>
          <w:rFonts w:eastAsia="Times New Roman" w:cs="Times New Roman"/>
          <w:szCs w:val="24"/>
        </w:rPr>
        <w:t>ion</w:t>
      </w:r>
      <w:r w:rsidRPr="00E72D9D">
        <w:rPr>
          <w:rFonts w:eastAsia="Times New Roman" w:cs="Times New Roman"/>
          <w:szCs w:val="24"/>
        </w:rPr>
        <w:t xml:space="preserve"> </w:t>
      </w:r>
      <w:r>
        <w:rPr>
          <w:rFonts w:eastAsia="Times New Roman" w:cs="Times New Roman"/>
          <w:szCs w:val="24"/>
        </w:rPr>
        <w:t xml:space="preserve">under this section authorizing </w:t>
      </w:r>
      <w:r w:rsidRPr="00E72D9D">
        <w:rPr>
          <w:rFonts w:eastAsia="Times New Roman" w:cs="Times New Roman"/>
          <w:szCs w:val="24"/>
        </w:rPr>
        <w:t xml:space="preserve">a permit holder </w:t>
      </w:r>
      <w:r>
        <w:rPr>
          <w:rFonts w:eastAsia="Times New Roman" w:cs="Times New Roman"/>
          <w:szCs w:val="24"/>
        </w:rPr>
        <w:t>to</w:t>
      </w:r>
      <w:r w:rsidRPr="00E72D9D">
        <w:rPr>
          <w:rFonts w:eastAsia="Times New Roman" w:cs="Times New Roman"/>
          <w:szCs w:val="24"/>
        </w:rPr>
        <w:t xml:space="preserve"> lease permitted water rights, but </w:t>
      </w:r>
      <w:r>
        <w:rPr>
          <w:rFonts w:eastAsia="Times New Roman" w:cs="Times New Roman"/>
          <w:szCs w:val="24"/>
        </w:rPr>
        <w:t xml:space="preserve">providing that </w:t>
      </w:r>
      <w:r w:rsidRPr="00E72D9D">
        <w:rPr>
          <w:rFonts w:eastAsia="Times New Roman" w:cs="Times New Roman"/>
          <w:szCs w:val="24"/>
        </w:rPr>
        <w:t xml:space="preserve">a holder of a permit for irrigation use </w:t>
      </w:r>
      <w:r>
        <w:rPr>
          <w:rFonts w:eastAsia="Times New Roman" w:cs="Times New Roman"/>
          <w:szCs w:val="24"/>
        </w:rPr>
        <w:t>is prohibited from leasing</w:t>
      </w:r>
      <w:r w:rsidRPr="00E72D9D">
        <w:rPr>
          <w:rFonts w:eastAsia="Times New Roman" w:cs="Times New Roman"/>
          <w:szCs w:val="24"/>
        </w:rPr>
        <w:t xml:space="preserve"> more than 50 percent of the irrigation rights initially permitted. </w:t>
      </w:r>
    </w:p>
    <w:p w:rsidR="00D46FFE" w:rsidRPr="00E72D9D" w:rsidRDefault="00D46FFE" w:rsidP="00E72D9D">
      <w:pPr>
        <w:spacing w:after="0" w:line="240" w:lineRule="auto"/>
        <w:ind w:left="1440"/>
        <w:jc w:val="both"/>
        <w:rPr>
          <w:rFonts w:eastAsia="Times New Roman" w:cs="Times New Roman"/>
          <w:szCs w:val="24"/>
        </w:rPr>
      </w:pPr>
    </w:p>
    <w:p w:rsidR="00D46FFE" w:rsidRPr="00E72D9D" w:rsidRDefault="00D46FFE" w:rsidP="00E72D9D">
      <w:pPr>
        <w:spacing w:after="0" w:line="240" w:lineRule="auto"/>
        <w:ind w:left="1440"/>
        <w:jc w:val="both"/>
        <w:rPr>
          <w:rFonts w:eastAsia="Times New Roman" w:cs="Times New Roman"/>
          <w:szCs w:val="24"/>
        </w:rPr>
      </w:pPr>
      <w:r w:rsidRPr="00E72D9D">
        <w:rPr>
          <w:rFonts w:eastAsia="Times New Roman" w:cs="Times New Roman"/>
          <w:szCs w:val="24"/>
        </w:rPr>
        <w:t>(e)</w:t>
      </w:r>
      <w:r>
        <w:rPr>
          <w:rFonts w:eastAsia="Times New Roman" w:cs="Times New Roman"/>
          <w:szCs w:val="24"/>
        </w:rPr>
        <w:t xml:space="preserve"> Provides that, s</w:t>
      </w:r>
      <w:r w:rsidRPr="00E72D9D">
        <w:rPr>
          <w:rFonts w:eastAsia="Times New Roman" w:cs="Times New Roman"/>
          <w:szCs w:val="24"/>
        </w:rPr>
        <w:t xml:space="preserve">ubject to approval by the </w:t>
      </w:r>
      <w:r>
        <w:rPr>
          <w:rFonts w:eastAsia="Times New Roman" w:cs="Times New Roman"/>
          <w:szCs w:val="24"/>
        </w:rPr>
        <w:t>Edwards Aquifer Authority (</w:t>
      </w:r>
      <w:r w:rsidRPr="00E72D9D">
        <w:rPr>
          <w:rFonts w:eastAsia="Times New Roman" w:cs="Times New Roman"/>
          <w:szCs w:val="24"/>
        </w:rPr>
        <w:t>authority</w:t>
      </w:r>
      <w:r>
        <w:rPr>
          <w:rFonts w:eastAsia="Times New Roman" w:cs="Times New Roman"/>
          <w:szCs w:val="24"/>
        </w:rPr>
        <w:t>)</w:t>
      </w:r>
      <w:r w:rsidRPr="00E72D9D">
        <w:rPr>
          <w:rFonts w:eastAsia="Times New Roman" w:cs="Times New Roman"/>
          <w:szCs w:val="24"/>
        </w:rPr>
        <w:t xml:space="preserve">, the owner of historically irrigated land may sever all or a portion of the remaining water rights for the historically irrigated land which has become developed land in the same proportion as the proportion of developed land and undeveloped land or for which the owner of the historically irrigated land has demonstrated that all or a portion of the land is land </w:t>
      </w:r>
      <w:r>
        <w:rPr>
          <w:rFonts w:eastAsia="Times New Roman" w:cs="Times New Roman"/>
          <w:szCs w:val="24"/>
        </w:rPr>
        <w:t>no longer practicable to farm. Provides that w</w:t>
      </w:r>
      <w:r w:rsidRPr="00E72D9D">
        <w:rPr>
          <w:rFonts w:eastAsia="Times New Roman" w:cs="Times New Roman"/>
          <w:szCs w:val="24"/>
        </w:rPr>
        <w:t xml:space="preserve">ater rights used for irrigation tied to a portion of land that cannot be developed because of its topography or its location in a floodplain may be included in the proportion of land considered developed land. </w:t>
      </w:r>
      <w:r>
        <w:rPr>
          <w:rFonts w:eastAsia="Times New Roman" w:cs="Times New Roman"/>
          <w:szCs w:val="24"/>
        </w:rPr>
        <w:t>Provides that w</w:t>
      </w:r>
      <w:r w:rsidRPr="00E72D9D">
        <w:rPr>
          <w:rFonts w:eastAsia="Times New Roman" w:cs="Times New Roman"/>
          <w:szCs w:val="24"/>
        </w:rPr>
        <w:t>ater rights for use in irrigation severed under this subsection may chan</w:t>
      </w:r>
      <w:r>
        <w:rPr>
          <w:rFonts w:eastAsia="Times New Roman" w:cs="Times New Roman"/>
          <w:szCs w:val="24"/>
        </w:rPr>
        <w:t>ge in purpose or place of use. Prohibits r</w:t>
      </w:r>
      <w:r w:rsidRPr="00E72D9D">
        <w:rPr>
          <w:rFonts w:eastAsia="Times New Roman" w:cs="Times New Roman"/>
          <w:szCs w:val="24"/>
        </w:rPr>
        <w:t xml:space="preserve">ules adopted to implement this subsection </w:t>
      </w:r>
      <w:r>
        <w:rPr>
          <w:rFonts w:eastAsia="Times New Roman" w:cs="Times New Roman"/>
          <w:szCs w:val="24"/>
        </w:rPr>
        <w:t>from expanding</w:t>
      </w:r>
      <w:r w:rsidRPr="00E72D9D">
        <w:rPr>
          <w:rFonts w:eastAsia="Times New Roman" w:cs="Times New Roman"/>
          <w:szCs w:val="24"/>
        </w:rPr>
        <w:t xml:space="preserve"> the type of land considered developed land or land considered land </w:t>
      </w:r>
      <w:r>
        <w:rPr>
          <w:rFonts w:eastAsia="Times New Roman" w:cs="Times New Roman"/>
          <w:szCs w:val="24"/>
        </w:rPr>
        <w:t>no longer practicable to farm. Provides that t</w:t>
      </w:r>
      <w:r w:rsidRPr="00E72D9D">
        <w:rPr>
          <w:rFonts w:eastAsia="Times New Roman" w:cs="Times New Roman"/>
          <w:szCs w:val="24"/>
        </w:rPr>
        <w:t>he approval of a severance under this section is subject to a contested case hearing in accordance with authority rules.</w:t>
      </w:r>
    </w:p>
    <w:p w:rsidR="00D46FFE" w:rsidRPr="00E72D9D" w:rsidRDefault="00D46FFE" w:rsidP="00E72D9D">
      <w:pPr>
        <w:spacing w:after="0" w:line="240" w:lineRule="auto"/>
        <w:ind w:left="1440"/>
        <w:jc w:val="both"/>
        <w:rPr>
          <w:rFonts w:eastAsia="Times New Roman" w:cs="Times New Roman"/>
          <w:szCs w:val="24"/>
        </w:rPr>
      </w:pPr>
    </w:p>
    <w:p w:rsidR="00D46FFE" w:rsidRPr="00E72D9D" w:rsidRDefault="00D46FFE" w:rsidP="00E72D9D">
      <w:pPr>
        <w:spacing w:after="0" w:line="240" w:lineRule="auto"/>
        <w:ind w:left="1440"/>
        <w:jc w:val="both"/>
        <w:rPr>
          <w:rFonts w:eastAsia="Times New Roman" w:cs="Times New Roman"/>
          <w:szCs w:val="24"/>
        </w:rPr>
      </w:pPr>
      <w:r w:rsidRPr="00E72D9D">
        <w:rPr>
          <w:rFonts w:eastAsia="Times New Roman" w:cs="Times New Roman"/>
          <w:szCs w:val="24"/>
        </w:rPr>
        <w:t>(f)</w:t>
      </w:r>
      <w:r>
        <w:rPr>
          <w:rFonts w:eastAsia="Times New Roman" w:cs="Times New Roman"/>
          <w:szCs w:val="24"/>
        </w:rPr>
        <w:t xml:space="preserve"> Authorizes the authority to </w:t>
      </w:r>
      <w:r w:rsidRPr="00E72D9D">
        <w:rPr>
          <w:rFonts w:eastAsia="Times New Roman" w:cs="Times New Roman"/>
          <w:szCs w:val="24"/>
        </w:rPr>
        <w:t>adopt rules to provide for a holder of an initial regular permit for use in irrigation to lease all or part of the water rights for use in irrigation granted in the initial permit to another person for irrigating land, including land not described in the initial regular per</w:t>
      </w:r>
      <w:r>
        <w:rPr>
          <w:rFonts w:eastAsia="Times New Roman" w:cs="Times New Roman"/>
          <w:szCs w:val="24"/>
        </w:rPr>
        <w:t>mit, located in the authority. Authorizes r</w:t>
      </w:r>
      <w:r w:rsidRPr="00E72D9D">
        <w:rPr>
          <w:rFonts w:eastAsia="Times New Roman" w:cs="Times New Roman"/>
          <w:szCs w:val="24"/>
        </w:rPr>
        <w:t xml:space="preserve">ules adopted under this subsection </w:t>
      </w:r>
      <w:r>
        <w:rPr>
          <w:rFonts w:eastAsia="Times New Roman" w:cs="Times New Roman"/>
          <w:szCs w:val="24"/>
        </w:rPr>
        <w:t>to</w:t>
      </w:r>
      <w:r w:rsidRPr="00E72D9D">
        <w:rPr>
          <w:rFonts w:eastAsia="Times New Roman" w:cs="Times New Roman"/>
          <w:szCs w:val="24"/>
        </w:rPr>
        <w:t xml:space="preserve"> allow the holder of an initial regular permit to use the water rights temporarily for irrigation at a location other than the land described in the initial regular permit.</w:t>
      </w:r>
    </w:p>
    <w:p w:rsidR="00D46FFE" w:rsidRPr="00E72D9D" w:rsidRDefault="00D46FFE" w:rsidP="00E72D9D">
      <w:pPr>
        <w:spacing w:after="0" w:line="240" w:lineRule="auto"/>
        <w:jc w:val="both"/>
        <w:rPr>
          <w:rFonts w:eastAsia="Times New Roman" w:cs="Times New Roman"/>
          <w:szCs w:val="24"/>
        </w:rPr>
      </w:pPr>
    </w:p>
    <w:p w:rsidR="00D46FFE" w:rsidRPr="00E72D9D" w:rsidRDefault="00D46FFE" w:rsidP="00E72D9D">
      <w:pPr>
        <w:spacing w:after="0" w:line="240" w:lineRule="auto"/>
        <w:jc w:val="both"/>
        <w:rPr>
          <w:rFonts w:eastAsia="Times New Roman" w:cs="Times New Roman"/>
          <w:szCs w:val="24"/>
        </w:rPr>
      </w:pPr>
      <w:r w:rsidRPr="00E72D9D">
        <w:rPr>
          <w:rFonts w:eastAsia="Times New Roman" w:cs="Times New Roman"/>
          <w:szCs w:val="24"/>
        </w:rPr>
        <w:t>SECTION 2.</w:t>
      </w:r>
      <w:r>
        <w:rPr>
          <w:rFonts w:eastAsia="Times New Roman" w:cs="Times New Roman"/>
          <w:szCs w:val="24"/>
        </w:rPr>
        <w:t xml:space="preserve"> Provides that r</w:t>
      </w:r>
      <w:r w:rsidRPr="00E72D9D">
        <w:rPr>
          <w:rFonts w:eastAsia="Times New Roman" w:cs="Times New Roman"/>
          <w:szCs w:val="24"/>
        </w:rPr>
        <w:t xml:space="preserve">ules adopted by the </w:t>
      </w:r>
      <w:r>
        <w:rPr>
          <w:rFonts w:eastAsia="Times New Roman" w:cs="Times New Roman"/>
          <w:szCs w:val="24"/>
        </w:rPr>
        <w:t>authority</w:t>
      </w:r>
      <w:r w:rsidRPr="00E72D9D">
        <w:rPr>
          <w:rFonts w:eastAsia="Times New Roman" w:cs="Times New Roman"/>
          <w:szCs w:val="24"/>
        </w:rPr>
        <w:t xml:space="preserve"> before the effective date of this Act relating to the severance of water rights from historically irrigated land and actions taken by the authority under those rules are validated and confirmed in all respects.</w:t>
      </w:r>
    </w:p>
    <w:p w:rsidR="00D46FFE" w:rsidRPr="00E72D9D" w:rsidRDefault="00D46FFE" w:rsidP="00E72D9D">
      <w:pPr>
        <w:spacing w:after="0" w:line="240" w:lineRule="auto"/>
        <w:jc w:val="both"/>
        <w:rPr>
          <w:rFonts w:eastAsia="Times New Roman" w:cs="Times New Roman"/>
          <w:szCs w:val="24"/>
        </w:rPr>
      </w:pPr>
    </w:p>
    <w:p w:rsidR="00D46FFE" w:rsidRPr="00E72D9D" w:rsidRDefault="00D46FFE" w:rsidP="00E72D9D">
      <w:pPr>
        <w:spacing w:after="0" w:line="240" w:lineRule="auto"/>
        <w:jc w:val="both"/>
        <w:rPr>
          <w:rFonts w:eastAsia="Times New Roman" w:cs="Times New Roman"/>
          <w:szCs w:val="24"/>
        </w:rPr>
      </w:pPr>
      <w:r w:rsidRPr="00E72D9D">
        <w:rPr>
          <w:rFonts w:eastAsia="Times New Roman" w:cs="Times New Roman"/>
          <w:szCs w:val="24"/>
        </w:rPr>
        <w:t>SECTION 3.</w:t>
      </w:r>
      <w:r>
        <w:rPr>
          <w:rFonts w:eastAsia="Times New Roman" w:cs="Times New Roman"/>
          <w:szCs w:val="24"/>
        </w:rPr>
        <w:t xml:space="preserve"> Provides that t</w:t>
      </w:r>
      <w:r w:rsidRPr="00E72D9D">
        <w:rPr>
          <w:rFonts w:eastAsia="Times New Roman" w:cs="Times New Roman"/>
          <w:szCs w:val="24"/>
        </w:rPr>
        <w:t>he change in law made by this Act to Section 1.34, Chapter 626, Acts of the 73rd Legislature, Regular Session, 1993, applies only to a transfer, and the contracts or other transaction documents of any kind related thereto, including documents related to the extension of credit, hereinafter collectively referred to as "transfer," effective on or after t</w:t>
      </w:r>
      <w:r>
        <w:rPr>
          <w:rFonts w:eastAsia="Times New Roman" w:cs="Times New Roman"/>
          <w:szCs w:val="24"/>
        </w:rPr>
        <w:t>he effective date of this Act. Provides that t</w:t>
      </w:r>
      <w:r w:rsidRPr="00E72D9D">
        <w:rPr>
          <w:rFonts w:eastAsia="Times New Roman" w:cs="Times New Roman"/>
          <w:szCs w:val="24"/>
        </w:rPr>
        <w:t>he change in law made by this Act to Section 1.34, Chapter 626, Acts of the 73rd Legislature, Regular Session, 1993, does not affect the validity of a transfer effective before t</w:t>
      </w:r>
      <w:r>
        <w:rPr>
          <w:rFonts w:eastAsia="Times New Roman" w:cs="Times New Roman"/>
          <w:szCs w:val="24"/>
        </w:rPr>
        <w:t>he effective date of this Act. Provides that a</w:t>
      </w:r>
      <w:r w:rsidRPr="00E72D9D">
        <w:rPr>
          <w:rFonts w:eastAsia="Times New Roman" w:cs="Times New Roman"/>
          <w:szCs w:val="24"/>
        </w:rPr>
        <w:t xml:space="preserve"> transfer effective before the effective date of this Act is governed by the provisions of Chapter 626, Acts of the 73rd Legislature, Regular Session, 1993, and the rules of the </w:t>
      </w:r>
      <w:r>
        <w:rPr>
          <w:rFonts w:eastAsia="Times New Roman" w:cs="Times New Roman"/>
          <w:szCs w:val="24"/>
        </w:rPr>
        <w:t>a</w:t>
      </w:r>
      <w:r w:rsidRPr="00E72D9D">
        <w:rPr>
          <w:rFonts w:eastAsia="Times New Roman" w:cs="Times New Roman"/>
          <w:szCs w:val="24"/>
        </w:rPr>
        <w:t xml:space="preserve">uthority in effect at the time </w:t>
      </w:r>
      <w:r>
        <w:rPr>
          <w:rFonts w:eastAsia="Times New Roman" w:cs="Times New Roman"/>
          <w:szCs w:val="24"/>
        </w:rPr>
        <w:t>the transfer became effective. Provides that t</w:t>
      </w:r>
      <w:r w:rsidRPr="00E72D9D">
        <w:rPr>
          <w:rFonts w:eastAsia="Times New Roman" w:cs="Times New Roman"/>
          <w:szCs w:val="24"/>
        </w:rPr>
        <w:t>ransfers effective before the effective date of this Act, that have not been rescinded, and are not subject to pending litigation are hereby conclusively validated in all respects.</w:t>
      </w:r>
    </w:p>
    <w:p w:rsidR="00D46FFE" w:rsidRPr="00E72D9D" w:rsidRDefault="00D46FFE" w:rsidP="00E72D9D">
      <w:pPr>
        <w:spacing w:after="0" w:line="240" w:lineRule="auto"/>
        <w:jc w:val="both"/>
        <w:rPr>
          <w:rFonts w:eastAsia="Times New Roman" w:cs="Times New Roman"/>
          <w:szCs w:val="24"/>
        </w:rPr>
      </w:pPr>
    </w:p>
    <w:p w:rsidR="00D46FFE" w:rsidRPr="00C8671F" w:rsidRDefault="00D46FFE" w:rsidP="00E72D9D">
      <w:pPr>
        <w:spacing w:after="0" w:line="240" w:lineRule="auto"/>
        <w:jc w:val="both"/>
        <w:rPr>
          <w:rFonts w:eastAsia="Times New Roman" w:cs="Times New Roman"/>
          <w:szCs w:val="24"/>
        </w:rPr>
      </w:pPr>
      <w:r w:rsidRPr="00E72D9D">
        <w:rPr>
          <w:rFonts w:eastAsia="Times New Roman" w:cs="Times New Roman"/>
          <w:szCs w:val="24"/>
        </w:rPr>
        <w:t>SECTION 4.</w:t>
      </w:r>
      <w:r>
        <w:rPr>
          <w:rFonts w:eastAsia="Times New Roman" w:cs="Times New Roman"/>
          <w:szCs w:val="24"/>
        </w:rPr>
        <w:t xml:space="preserve"> Effective date:</w:t>
      </w:r>
      <w:r w:rsidRPr="00E72D9D">
        <w:rPr>
          <w:rFonts w:eastAsia="Times New Roman" w:cs="Times New Roman"/>
          <w:szCs w:val="24"/>
        </w:rPr>
        <w:t xml:space="preserve"> September 1, 2019.</w:t>
      </w:r>
    </w:p>
    <w:sectPr w:rsidR="00D46FFE"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2EC" w:rsidRDefault="000952EC" w:rsidP="000F1DF9">
      <w:pPr>
        <w:spacing w:after="0" w:line="240" w:lineRule="auto"/>
      </w:pPr>
      <w:r>
        <w:separator/>
      </w:r>
    </w:p>
  </w:endnote>
  <w:endnote w:type="continuationSeparator" w:id="0">
    <w:p w:rsidR="000952EC" w:rsidRDefault="000952E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952E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46FFE">
                <w:rPr>
                  <w:sz w:val="20"/>
                  <w:szCs w:val="20"/>
                </w:rPr>
                <w:t>ARR</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D46FFE">
                <w:rPr>
                  <w:sz w:val="20"/>
                  <w:szCs w:val="20"/>
                </w:rPr>
                <w:t>H.B. 3656</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D46FFE">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952E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D46FFE">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D46FFE">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2EC" w:rsidRDefault="000952EC" w:rsidP="000F1DF9">
      <w:pPr>
        <w:spacing w:after="0" w:line="240" w:lineRule="auto"/>
      </w:pPr>
      <w:r>
        <w:separator/>
      </w:r>
    </w:p>
  </w:footnote>
  <w:footnote w:type="continuationSeparator" w:id="0">
    <w:p w:rsidR="000952EC" w:rsidRDefault="000952EC"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952EC"/>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46FFE"/>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5B130"/>
  <w15:docId w15:val="{7E08DD54-292C-4038-9ED9-FBBE2D37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46FF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96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F3626B" w:rsidP="00F3626B">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EAC1699364C4421B2216A7031E02503"/>
        <w:category>
          <w:name w:val="General"/>
          <w:gallery w:val="placeholder"/>
        </w:category>
        <w:types>
          <w:type w:val="bbPlcHdr"/>
        </w:types>
        <w:behaviors>
          <w:behavior w:val="content"/>
        </w:behaviors>
        <w:guid w:val="{9634E823-0BF4-4957-B16D-B8AF74C7E617}"/>
      </w:docPartPr>
      <w:docPartBody>
        <w:p w:rsidR="00000000" w:rsidRDefault="00DD77AD"/>
      </w:docPartBody>
    </w:docPart>
    <w:docPart>
      <w:docPartPr>
        <w:name w:val="6154A2A4FC7248EDAE918338C59780B2"/>
        <w:category>
          <w:name w:val="General"/>
          <w:gallery w:val="placeholder"/>
        </w:category>
        <w:types>
          <w:type w:val="bbPlcHdr"/>
        </w:types>
        <w:behaviors>
          <w:behavior w:val="content"/>
        </w:behaviors>
        <w:guid w:val="{E14556D0-4B1B-49E1-B861-1D8336C02873}"/>
      </w:docPartPr>
      <w:docPartBody>
        <w:p w:rsidR="00000000" w:rsidRDefault="00DD77AD"/>
      </w:docPartBody>
    </w:docPart>
    <w:docPart>
      <w:docPartPr>
        <w:name w:val="50D668C2E9B74EB099583D2921C526D8"/>
        <w:category>
          <w:name w:val="General"/>
          <w:gallery w:val="placeholder"/>
        </w:category>
        <w:types>
          <w:type w:val="bbPlcHdr"/>
        </w:types>
        <w:behaviors>
          <w:behavior w:val="content"/>
        </w:behaviors>
        <w:guid w:val="{6A2590AC-A2A4-4840-BC27-C8AFA9F395E5}"/>
      </w:docPartPr>
      <w:docPartBody>
        <w:p w:rsidR="00000000" w:rsidRDefault="00DD77AD"/>
      </w:docPartBody>
    </w:docPart>
    <w:docPart>
      <w:docPartPr>
        <w:name w:val="8902418BBB284AF0A0B4DE19959D99EA"/>
        <w:category>
          <w:name w:val="General"/>
          <w:gallery w:val="placeholder"/>
        </w:category>
        <w:types>
          <w:type w:val="bbPlcHdr"/>
        </w:types>
        <w:behaviors>
          <w:behavior w:val="content"/>
        </w:behaviors>
        <w:guid w:val="{D7CFEA21-7462-4448-BD85-B33E877340B5}"/>
      </w:docPartPr>
      <w:docPartBody>
        <w:p w:rsidR="00000000" w:rsidRDefault="00DD77AD"/>
      </w:docPartBody>
    </w:docPart>
    <w:docPart>
      <w:docPartPr>
        <w:name w:val="0A6C89C3B33540E8AEAE49F62202B58F"/>
        <w:category>
          <w:name w:val="General"/>
          <w:gallery w:val="placeholder"/>
        </w:category>
        <w:types>
          <w:type w:val="bbPlcHdr"/>
        </w:types>
        <w:behaviors>
          <w:behavior w:val="content"/>
        </w:behaviors>
        <w:guid w:val="{B30E37E0-20C2-4CF0-ACA3-1B69B9C7A3AA}"/>
      </w:docPartPr>
      <w:docPartBody>
        <w:p w:rsidR="00000000" w:rsidRDefault="00DD77AD"/>
      </w:docPartBody>
    </w:docPart>
    <w:docPart>
      <w:docPartPr>
        <w:name w:val="9278A92E48304C01987FBE21C1E028FA"/>
        <w:category>
          <w:name w:val="General"/>
          <w:gallery w:val="placeholder"/>
        </w:category>
        <w:types>
          <w:type w:val="bbPlcHdr"/>
        </w:types>
        <w:behaviors>
          <w:behavior w:val="content"/>
        </w:behaviors>
        <w:guid w:val="{996133BC-901A-4E99-926A-E12119DEC1D8}"/>
      </w:docPartPr>
      <w:docPartBody>
        <w:p w:rsidR="00000000" w:rsidRDefault="00DD77AD"/>
      </w:docPartBody>
    </w:docPart>
    <w:docPart>
      <w:docPartPr>
        <w:name w:val="7060F90E388146BAB33CFE60D9205BA2"/>
        <w:category>
          <w:name w:val="General"/>
          <w:gallery w:val="placeholder"/>
        </w:category>
        <w:types>
          <w:type w:val="bbPlcHdr"/>
        </w:types>
        <w:behaviors>
          <w:behavior w:val="content"/>
        </w:behaviors>
        <w:guid w:val="{9F319867-C966-4AF3-AFB1-EDC7836771F5}"/>
      </w:docPartPr>
      <w:docPartBody>
        <w:p w:rsidR="00000000" w:rsidRDefault="00DD77AD"/>
      </w:docPartBody>
    </w:docPart>
    <w:docPart>
      <w:docPartPr>
        <w:name w:val="3F74313BF5FC433E91EA1D893980B857"/>
        <w:category>
          <w:name w:val="General"/>
          <w:gallery w:val="placeholder"/>
        </w:category>
        <w:types>
          <w:type w:val="bbPlcHdr"/>
        </w:types>
        <w:behaviors>
          <w:behavior w:val="content"/>
        </w:behaviors>
        <w:guid w:val="{1FD90B76-110D-458E-B37D-AA10CA152E64}"/>
      </w:docPartPr>
      <w:docPartBody>
        <w:p w:rsidR="00000000" w:rsidRDefault="00DD77AD"/>
      </w:docPartBody>
    </w:docPart>
    <w:docPart>
      <w:docPartPr>
        <w:name w:val="48059C84A5C941A095782BBCF272F7ED"/>
        <w:category>
          <w:name w:val="General"/>
          <w:gallery w:val="placeholder"/>
        </w:category>
        <w:types>
          <w:type w:val="bbPlcHdr"/>
        </w:types>
        <w:behaviors>
          <w:behavior w:val="content"/>
        </w:behaviors>
        <w:guid w:val="{ED6AC86D-6DFD-475E-A160-245BF4081E76}"/>
      </w:docPartPr>
      <w:docPartBody>
        <w:p w:rsidR="00000000" w:rsidRDefault="00F3626B" w:rsidP="00F3626B">
          <w:pPr>
            <w:pStyle w:val="48059C84A5C941A095782BBCF272F7ED"/>
          </w:pPr>
          <w:r w:rsidRPr="00A30DD1">
            <w:rPr>
              <w:rStyle w:val="PlaceholderText"/>
            </w:rPr>
            <w:t>Click here to enter a date.</w:t>
          </w:r>
        </w:p>
      </w:docPartBody>
    </w:docPart>
    <w:docPart>
      <w:docPartPr>
        <w:name w:val="40A5B37C2C224C39BDA603154EEF9A67"/>
        <w:category>
          <w:name w:val="General"/>
          <w:gallery w:val="placeholder"/>
        </w:category>
        <w:types>
          <w:type w:val="bbPlcHdr"/>
        </w:types>
        <w:behaviors>
          <w:behavior w:val="content"/>
        </w:behaviors>
        <w:guid w:val="{CB8F9E04-25B4-47D6-9281-067013027A90}"/>
      </w:docPartPr>
      <w:docPartBody>
        <w:p w:rsidR="00000000" w:rsidRDefault="00DD77AD"/>
      </w:docPartBody>
    </w:docPart>
    <w:docPart>
      <w:docPartPr>
        <w:name w:val="EDF6442CA67440D8965B6971899B2DC5"/>
        <w:category>
          <w:name w:val="General"/>
          <w:gallery w:val="placeholder"/>
        </w:category>
        <w:types>
          <w:type w:val="bbPlcHdr"/>
        </w:types>
        <w:behaviors>
          <w:behavior w:val="content"/>
        </w:behaviors>
        <w:guid w:val="{4CF6633F-11C6-4BF0-A1BA-BB52EF97B221}"/>
      </w:docPartPr>
      <w:docPartBody>
        <w:p w:rsidR="00000000" w:rsidRDefault="00DD77AD"/>
      </w:docPartBody>
    </w:docPart>
    <w:docPart>
      <w:docPartPr>
        <w:name w:val="E1C7C5FBCB154763876DB7FE3EBF2116"/>
        <w:category>
          <w:name w:val="General"/>
          <w:gallery w:val="placeholder"/>
        </w:category>
        <w:types>
          <w:type w:val="bbPlcHdr"/>
        </w:types>
        <w:behaviors>
          <w:behavior w:val="content"/>
        </w:behaviors>
        <w:guid w:val="{6365E493-A7CB-4AAE-9D35-B66BB904459F}"/>
      </w:docPartPr>
      <w:docPartBody>
        <w:p w:rsidR="00000000" w:rsidRDefault="00F3626B" w:rsidP="00F3626B">
          <w:pPr>
            <w:pStyle w:val="E1C7C5FBCB154763876DB7FE3EBF2116"/>
          </w:pPr>
          <w:r>
            <w:rPr>
              <w:rFonts w:eastAsia="Times New Roman" w:cs="Times New Roman"/>
              <w:bCs/>
              <w:szCs w:val="24"/>
            </w:rPr>
            <w:t xml:space="preserve"> </w:t>
          </w:r>
        </w:p>
      </w:docPartBody>
    </w:docPart>
    <w:docPart>
      <w:docPartPr>
        <w:name w:val="4BB6B54867A44B9EBB977247A6DA361F"/>
        <w:category>
          <w:name w:val="General"/>
          <w:gallery w:val="placeholder"/>
        </w:category>
        <w:types>
          <w:type w:val="bbPlcHdr"/>
        </w:types>
        <w:behaviors>
          <w:behavior w:val="content"/>
        </w:behaviors>
        <w:guid w:val="{C9BA32AB-DE8F-4522-8B41-28503C81F3DF}"/>
      </w:docPartPr>
      <w:docPartBody>
        <w:p w:rsidR="00000000" w:rsidRDefault="00DD77AD"/>
      </w:docPartBody>
    </w:docPart>
    <w:docPart>
      <w:docPartPr>
        <w:name w:val="11A8DDA74D73496F820FA7BB1F77E437"/>
        <w:category>
          <w:name w:val="General"/>
          <w:gallery w:val="placeholder"/>
        </w:category>
        <w:types>
          <w:type w:val="bbPlcHdr"/>
        </w:types>
        <w:behaviors>
          <w:behavior w:val="content"/>
        </w:behaviors>
        <w:guid w:val="{660412FF-526E-44D1-8F51-2FDDD325FCC9}"/>
      </w:docPartPr>
      <w:docPartBody>
        <w:p w:rsidR="00000000" w:rsidRDefault="00DD77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D77AD"/>
    <w:rsid w:val="00E11D0C"/>
    <w:rsid w:val="00E35A8C"/>
    <w:rsid w:val="00E65C8A"/>
    <w:rsid w:val="00F3626B"/>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626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F3626B"/>
    <w:rPr>
      <w:rFonts w:ascii="Times New Roman" w:hAnsi="Times New Roman"/>
      <w:sz w:val="24"/>
    </w:rPr>
  </w:style>
  <w:style w:type="paragraph" w:customStyle="1" w:styleId="487D89B4F8B34DB4967D41FE18F7F88D9">
    <w:name w:val="487D89B4F8B34DB4967D41FE18F7F88D9"/>
    <w:rsid w:val="00F3626B"/>
    <w:rPr>
      <w:rFonts w:ascii="Times New Roman" w:hAnsi="Times New Roman"/>
      <w:sz w:val="24"/>
    </w:rPr>
  </w:style>
  <w:style w:type="paragraph" w:customStyle="1" w:styleId="AE2570ED5D764CD7AF9686706F550F4622">
    <w:name w:val="AE2570ED5D764CD7AF9686706F550F4622"/>
    <w:rsid w:val="00F3626B"/>
    <w:pPr>
      <w:tabs>
        <w:tab w:val="center" w:pos="4680"/>
        <w:tab w:val="right" w:pos="9360"/>
      </w:tabs>
      <w:spacing w:after="0" w:line="240" w:lineRule="auto"/>
    </w:pPr>
    <w:rPr>
      <w:rFonts w:ascii="Times New Roman" w:hAnsi="Times New Roman"/>
      <w:sz w:val="24"/>
    </w:rPr>
  </w:style>
  <w:style w:type="paragraph" w:customStyle="1" w:styleId="48059C84A5C941A095782BBCF272F7ED">
    <w:name w:val="48059C84A5C941A095782BBCF272F7ED"/>
    <w:rsid w:val="00F3626B"/>
    <w:pPr>
      <w:spacing w:after="160" w:line="259" w:lineRule="auto"/>
    </w:pPr>
  </w:style>
  <w:style w:type="paragraph" w:customStyle="1" w:styleId="E1C7C5FBCB154763876DB7FE3EBF2116">
    <w:name w:val="E1C7C5FBCB154763876DB7FE3EBF2116"/>
    <w:rsid w:val="00F3626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5B7F6BC-D034-45F6-8812-A3FD1A793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779</Words>
  <Characters>4441</Characters>
  <Application>Microsoft Office Word</Application>
  <DocSecurity>0</DocSecurity>
  <Lines>37</Lines>
  <Paragraphs>10</Paragraphs>
  <ScaleCrop>false</ScaleCrop>
  <Company>Texas Legislative Council</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Elle Carnley</cp:lastModifiedBy>
  <cp:revision>155</cp:revision>
  <dcterms:created xsi:type="dcterms:W3CDTF">2015-05-29T14:24:00Z</dcterms:created>
  <dcterms:modified xsi:type="dcterms:W3CDTF">2019-05-12T00:58:00Z</dcterms:modified>
</cp:coreProperties>
</file>

<file path=docProps/custom.xml><?xml version="1.0" encoding="utf-8"?>
<op:Properties xmlns:vt="http://schemas.openxmlformats.org/officeDocument/2006/docPropsVTypes" xmlns:op="http://schemas.openxmlformats.org/officeDocument/2006/custom-properties"/>
</file>