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6B" w:rsidRDefault="00BC64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F1B46B149F4356888E7ED9A61CFD76"/>
          </w:placeholder>
        </w:sdtPr>
        <w:sdtContent>
          <w:r w:rsidRPr="005C2A78">
            <w:rPr>
              <w:rFonts w:cs="Times New Roman"/>
              <w:b/>
              <w:szCs w:val="24"/>
              <w:u w:val="single"/>
            </w:rPr>
            <w:t>BILL ANALYSIS</w:t>
          </w:r>
        </w:sdtContent>
      </w:sdt>
    </w:p>
    <w:p w:rsidR="00BC646B" w:rsidRPr="00585C31" w:rsidRDefault="00BC646B" w:rsidP="000F1DF9">
      <w:pPr>
        <w:spacing w:after="0" w:line="240" w:lineRule="auto"/>
        <w:rPr>
          <w:rFonts w:cs="Times New Roman"/>
          <w:szCs w:val="24"/>
        </w:rPr>
      </w:pPr>
    </w:p>
    <w:p w:rsidR="00BC646B" w:rsidRPr="00585C31" w:rsidRDefault="00BC64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646B" w:rsidTr="000F1DF9">
        <w:tc>
          <w:tcPr>
            <w:tcW w:w="2718" w:type="dxa"/>
          </w:tcPr>
          <w:p w:rsidR="00BC646B" w:rsidRPr="005C2A78" w:rsidRDefault="00BC646B" w:rsidP="006D756B">
            <w:pPr>
              <w:rPr>
                <w:rFonts w:cs="Times New Roman"/>
                <w:szCs w:val="24"/>
              </w:rPr>
            </w:pPr>
            <w:sdt>
              <w:sdtPr>
                <w:rPr>
                  <w:rFonts w:cs="Times New Roman"/>
                  <w:szCs w:val="24"/>
                </w:rPr>
                <w:alias w:val="Agency Title"/>
                <w:tag w:val="AgencyTitleContentControl"/>
                <w:id w:val="1920747753"/>
                <w:lock w:val="sdtContentLocked"/>
                <w:placeholder>
                  <w:docPart w:val="89A41DFAA9F7429B9D272C412498D599"/>
                </w:placeholder>
              </w:sdtPr>
              <w:sdtEndPr>
                <w:rPr>
                  <w:rFonts w:cstheme="minorBidi"/>
                  <w:szCs w:val="22"/>
                </w:rPr>
              </w:sdtEndPr>
              <w:sdtContent>
                <w:r>
                  <w:rPr>
                    <w:rFonts w:cs="Times New Roman"/>
                    <w:szCs w:val="24"/>
                  </w:rPr>
                  <w:t>Senate Research Center</w:t>
                </w:r>
              </w:sdtContent>
            </w:sdt>
          </w:p>
        </w:tc>
        <w:tc>
          <w:tcPr>
            <w:tcW w:w="6858" w:type="dxa"/>
          </w:tcPr>
          <w:p w:rsidR="00BC646B" w:rsidRPr="00FF6471" w:rsidRDefault="00BC646B" w:rsidP="000F1DF9">
            <w:pPr>
              <w:jc w:val="right"/>
              <w:rPr>
                <w:rFonts w:cs="Times New Roman"/>
                <w:szCs w:val="24"/>
              </w:rPr>
            </w:pPr>
            <w:sdt>
              <w:sdtPr>
                <w:rPr>
                  <w:rFonts w:cs="Times New Roman"/>
                  <w:szCs w:val="24"/>
                </w:rPr>
                <w:alias w:val="Bill Number"/>
                <w:tag w:val="BillNumberOne"/>
                <w:id w:val="-410784069"/>
                <w:lock w:val="sdtContentLocked"/>
                <w:placeholder>
                  <w:docPart w:val="BAEDFA676EBC4373BAEDF3690A582737"/>
                </w:placeholder>
              </w:sdtPr>
              <w:sdtContent>
                <w:r>
                  <w:rPr>
                    <w:rFonts w:cs="Times New Roman"/>
                    <w:szCs w:val="24"/>
                  </w:rPr>
                  <w:t>H.B. 3704</w:t>
                </w:r>
              </w:sdtContent>
            </w:sdt>
          </w:p>
        </w:tc>
      </w:tr>
      <w:tr w:rsidR="00BC646B" w:rsidTr="000F1DF9">
        <w:sdt>
          <w:sdtPr>
            <w:rPr>
              <w:rFonts w:cs="Times New Roman"/>
              <w:szCs w:val="24"/>
            </w:rPr>
            <w:alias w:val="TLCNumber"/>
            <w:tag w:val="TLCNumber"/>
            <w:id w:val="-542600604"/>
            <w:lock w:val="sdtLocked"/>
            <w:placeholder>
              <w:docPart w:val="CDC407BBD33F49BAB2DF32A40F892226"/>
            </w:placeholder>
          </w:sdtPr>
          <w:sdtContent>
            <w:tc>
              <w:tcPr>
                <w:tcW w:w="2718" w:type="dxa"/>
              </w:tcPr>
              <w:p w:rsidR="00BC646B" w:rsidRPr="000F1DF9" w:rsidRDefault="00BC646B" w:rsidP="00C65088">
                <w:pPr>
                  <w:rPr>
                    <w:rFonts w:cs="Times New Roman"/>
                    <w:szCs w:val="24"/>
                  </w:rPr>
                </w:pPr>
                <w:r>
                  <w:rPr>
                    <w:rFonts w:cs="Times New Roman"/>
                    <w:szCs w:val="24"/>
                  </w:rPr>
                  <w:t>86R9460 EAS-F</w:t>
                </w:r>
              </w:p>
            </w:tc>
          </w:sdtContent>
        </w:sdt>
        <w:tc>
          <w:tcPr>
            <w:tcW w:w="6858" w:type="dxa"/>
          </w:tcPr>
          <w:p w:rsidR="00BC646B" w:rsidRPr="005C2A78" w:rsidRDefault="00BC646B" w:rsidP="006D756B">
            <w:pPr>
              <w:jc w:val="right"/>
              <w:rPr>
                <w:rFonts w:cs="Times New Roman"/>
                <w:szCs w:val="24"/>
              </w:rPr>
            </w:pPr>
            <w:sdt>
              <w:sdtPr>
                <w:rPr>
                  <w:rFonts w:cs="Times New Roman"/>
                  <w:szCs w:val="24"/>
                </w:rPr>
                <w:alias w:val="Author Label"/>
                <w:tag w:val="By"/>
                <w:id w:val="72399597"/>
                <w:lock w:val="sdtLocked"/>
                <w:placeholder>
                  <w:docPart w:val="645123954693404586C1F3097FA78C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F9E8AFE3D142F1BB562DCE6D4861F8"/>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9C3A989FE4F4408482CD73CB88E6AA40"/>
                </w:placeholder>
              </w:sdtPr>
              <w:sdtContent>
                <w:r>
                  <w:rPr>
                    <w:rFonts w:cs="Times New Roman"/>
                    <w:szCs w:val="24"/>
                  </w:rPr>
                  <w:t xml:space="preserve"> (Zaffirini)</w:t>
                </w:r>
              </w:sdtContent>
            </w:sdt>
          </w:p>
        </w:tc>
      </w:tr>
      <w:tr w:rsidR="00BC646B" w:rsidTr="000F1DF9">
        <w:tc>
          <w:tcPr>
            <w:tcW w:w="2718" w:type="dxa"/>
          </w:tcPr>
          <w:p w:rsidR="00BC646B" w:rsidRPr="00BC7495" w:rsidRDefault="00BC646B" w:rsidP="000F1DF9">
            <w:pPr>
              <w:rPr>
                <w:rFonts w:cs="Times New Roman"/>
                <w:szCs w:val="24"/>
              </w:rPr>
            </w:pPr>
          </w:p>
        </w:tc>
        <w:sdt>
          <w:sdtPr>
            <w:rPr>
              <w:rFonts w:cs="Times New Roman"/>
              <w:szCs w:val="24"/>
            </w:rPr>
            <w:alias w:val="Committee"/>
            <w:tag w:val="Committee"/>
            <w:id w:val="1914272295"/>
            <w:lock w:val="sdtContentLocked"/>
            <w:placeholder>
              <w:docPart w:val="93E1EFCF7ACE4EF09E535D07B3065376"/>
            </w:placeholder>
          </w:sdtPr>
          <w:sdtContent>
            <w:tc>
              <w:tcPr>
                <w:tcW w:w="6858" w:type="dxa"/>
              </w:tcPr>
              <w:p w:rsidR="00BC646B" w:rsidRPr="00FF6471" w:rsidRDefault="00BC646B" w:rsidP="000F1DF9">
                <w:pPr>
                  <w:jc w:val="right"/>
                  <w:rPr>
                    <w:rFonts w:cs="Times New Roman"/>
                    <w:szCs w:val="24"/>
                  </w:rPr>
                </w:pPr>
                <w:r>
                  <w:rPr>
                    <w:rFonts w:cs="Times New Roman"/>
                    <w:szCs w:val="24"/>
                  </w:rPr>
                  <w:t>Health &amp; Human Services</w:t>
                </w:r>
              </w:p>
            </w:tc>
          </w:sdtContent>
        </w:sdt>
      </w:tr>
      <w:tr w:rsidR="00BC646B" w:rsidTr="000F1DF9">
        <w:tc>
          <w:tcPr>
            <w:tcW w:w="2718" w:type="dxa"/>
          </w:tcPr>
          <w:p w:rsidR="00BC646B" w:rsidRPr="00BC7495" w:rsidRDefault="00BC646B" w:rsidP="000F1DF9">
            <w:pPr>
              <w:rPr>
                <w:rFonts w:cs="Times New Roman"/>
                <w:szCs w:val="24"/>
              </w:rPr>
            </w:pPr>
          </w:p>
        </w:tc>
        <w:sdt>
          <w:sdtPr>
            <w:rPr>
              <w:rFonts w:cs="Times New Roman"/>
              <w:szCs w:val="24"/>
            </w:rPr>
            <w:alias w:val="Date"/>
            <w:tag w:val="DateContentControl"/>
            <w:id w:val="1178081906"/>
            <w:lock w:val="sdtLocked"/>
            <w:placeholder>
              <w:docPart w:val="A61B16E0D2D04215B3BFC40BF36E57E5"/>
            </w:placeholder>
            <w:date w:fullDate="2019-05-14T00:00:00Z">
              <w:dateFormat w:val="M/d/yyyy"/>
              <w:lid w:val="en-US"/>
              <w:storeMappedDataAs w:val="dateTime"/>
              <w:calendar w:val="gregorian"/>
            </w:date>
          </w:sdtPr>
          <w:sdtContent>
            <w:tc>
              <w:tcPr>
                <w:tcW w:w="6858" w:type="dxa"/>
              </w:tcPr>
              <w:p w:rsidR="00BC646B" w:rsidRPr="00FF6471" w:rsidRDefault="00BC646B" w:rsidP="000F1DF9">
                <w:pPr>
                  <w:jc w:val="right"/>
                  <w:rPr>
                    <w:rFonts w:cs="Times New Roman"/>
                    <w:szCs w:val="24"/>
                  </w:rPr>
                </w:pPr>
                <w:r>
                  <w:rPr>
                    <w:rFonts w:cs="Times New Roman"/>
                    <w:szCs w:val="24"/>
                  </w:rPr>
                  <w:t>5/14/2019</w:t>
                </w:r>
              </w:p>
            </w:tc>
          </w:sdtContent>
        </w:sdt>
      </w:tr>
      <w:tr w:rsidR="00BC646B" w:rsidTr="000F1DF9">
        <w:tc>
          <w:tcPr>
            <w:tcW w:w="2718" w:type="dxa"/>
          </w:tcPr>
          <w:p w:rsidR="00BC646B" w:rsidRPr="00BC7495" w:rsidRDefault="00BC646B" w:rsidP="000F1DF9">
            <w:pPr>
              <w:rPr>
                <w:rFonts w:cs="Times New Roman"/>
                <w:szCs w:val="24"/>
              </w:rPr>
            </w:pPr>
          </w:p>
        </w:tc>
        <w:sdt>
          <w:sdtPr>
            <w:rPr>
              <w:rFonts w:cs="Times New Roman"/>
              <w:szCs w:val="24"/>
            </w:rPr>
            <w:alias w:val="BA Version"/>
            <w:tag w:val="BAVersion"/>
            <w:id w:val="-1685590809"/>
            <w:lock w:val="sdtContentLocked"/>
            <w:placeholder>
              <w:docPart w:val="F2ABCC1FAE3B4917A24E6FC8609C0FE4"/>
            </w:placeholder>
          </w:sdtPr>
          <w:sdtContent>
            <w:tc>
              <w:tcPr>
                <w:tcW w:w="6858" w:type="dxa"/>
              </w:tcPr>
              <w:p w:rsidR="00BC646B" w:rsidRPr="00FF6471" w:rsidRDefault="00BC646B" w:rsidP="000F1DF9">
                <w:pPr>
                  <w:jc w:val="right"/>
                  <w:rPr>
                    <w:rFonts w:cs="Times New Roman"/>
                    <w:szCs w:val="24"/>
                  </w:rPr>
                </w:pPr>
                <w:r>
                  <w:rPr>
                    <w:rFonts w:cs="Times New Roman"/>
                    <w:szCs w:val="24"/>
                  </w:rPr>
                  <w:t>Engrossed</w:t>
                </w:r>
              </w:p>
            </w:tc>
          </w:sdtContent>
        </w:sdt>
      </w:tr>
    </w:tbl>
    <w:p w:rsidR="00BC646B" w:rsidRPr="00FF6471" w:rsidRDefault="00BC646B" w:rsidP="000F1DF9">
      <w:pPr>
        <w:spacing w:after="0" w:line="240" w:lineRule="auto"/>
        <w:rPr>
          <w:rFonts w:cs="Times New Roman"/>
          <w:szCs w:val="24"/>
        </w:rPr>
      </w:pPr>
    </w:p>
    <w:p w:rsidR="00BC646B" w:rsidRPr="00FF6471" w:rsidRDefault="00BC646B" w:rsidP="000F1DF9">
      <w:pPr>
        <w:spacing w:after="0" w:line="240" w:lineRule="auto"/>
        <w:rPr>
          <w:rFonts w:cs="Times New Roman"/>
          <w:szCs w:val="24"/>
        </w:rPr>
      </w:pPr>
    </w:p>
    <w:p w:rsidR="00BC646B" w:rsidRPr="00FF6471" w:rsidRDefault="00BC64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0FC0B8393F460CBA1303745D5A3DC7"/>
        </w:placeholder>
      </w:sdtPr>
      <w:sdtContent>
        <w:p w:rsidR="00BC646B" w:rsidRDefault="00BC64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B6222AB97540D198898AF15C4C5331"/>
        </w:placeholder>
      </w:sdtPr>
      <w:sdtContent>
        <w:p w:rsidR="00BC646B" w:rsidRDefault="00BC646B" w:rsidP="008C3F8A">
          <w:pPr>
            <w:pStyle w:val="NormalWeb"/>
            <w:spacing w:before="0" w:beforeAutospacing="0" w:after="0" w:afterAutospacing="0"/>
            <w:jc w:val="both"/>
            <w:divId w:val="1470634862"/>
            <w:rPr>
              <w:rFonts w:eastAsia="Times New Roman"/>
              <w:bCs/>
            </w:rPr>
          </w:pPr>
        </w:p>
        <w:p w:rsidR="00BC646B" w:rsidRPr="005309A2" w:rsidRDefault="00BC646B" w:rsidP="008C3F8A">
          <w:pPr>
            <w:pStyle w:val="NormalWeb"/>
            <w:spacing w:before="0" w:beforeAutospacing="0" w:after="0" w:afterAutospacing="0"/>
            <w:jc w:val="both"/>
            <w:divId w:val="1470634862"/>
          </w:pPr>
          <w:r w:rsidRPr="005309A2">
            <w:t>Local health departments have a need to obtain certain health data from the Department of State Health Services in order to provide proper and necessary public health services to their local communities. In some cases, this health data was originally sent by the local health departments to the Department of State Health Services</w:t>
          </w:r>
          <w:r>
            <w:t xml:space="preserve"> (DSHS)</w:t>
          </w:r>
          <w:r w:rsidRPr="005309A2">
            <w:t xml:space="preserve"> for aggregation or as required by law, yet the local health departments are unable to access this information because state law precludes the agency from sharing this information.</w:t>
          </w:r>
        </w:p>
        <w:p w:rsidR="00BC646B" w:rsidRPr="005309A2" w:rsidRDefault="00BC646B" w:rsidP="008C3F8A">
          <w:pPr>
            <w:pStyle w:val="NormalWeb"/>
            <w:spacing w:before="0" w:beforeAutospacing="0" w:after="0" w:afterAutospacing="0"/>
            <w:jc w:val="both"/>
            <w:divId w:val="1470634862"/>
          </w:pPr>
          <w:r w:rsidRPr="005309A2">
            <w:t> </w:t>
          </w:r>
        </w:p>
        <w:p w:rsidR="00BC646B" w:rsidRPr="005309A2" w:rsidRDefault="00BC646B" w:rsidP="008C3F8A">
          <w:pPr>
            <w:pStyle w:val="NormalWeb"/>
            <w:spacing w:before="0" w:beforeAutospacing="0" w:after="0" w:afterAutospacing="0"/>
            <w:jc w:val="both"/>
            <w:divId w:val="1470634862"/>
          </w:pPr>
          <w:r w:rsidRPr="005309A2">
            <w:t xml:space="preserve">H.B. 3704 would allow </w:t>
          </w:r>
          <w:r>
            <w:t>DSHS</w:t>
          </w:r>
          <w:r w:rsidRPr="005309A2">
            <w:t xml:space="preserve"> to share relevant public health data with local health units, local health departments, or a public health district so long as sharing that data is consistent with federal and state law.</w:t>
          </w:r>
        </w:p>
        <w:p w:rsidR="00BC646B" w:rsidRPr="00D70925" w:rsidRDefault="00BC646B" w:rsidP="008C3F8A">
          <w:pPr>
            <w:spacing w:after="0" w:line="240" w:lineRule="auto"/>
            <w:jc w:val="both"/>
            <w:rPr>
              <w:rFonts w:eastAsia="Times New Roman" w:cs="Times New Roman"/>
              <w:bCs/>
              <w:szCs w:val="24"/>
            </w:rPr>
          </w:pPr>
        </w:p>
      </w:sdtContent>
    </w:sdt>
    <w:p w:rsidR="00BC646B" w:rsidRDefault="00BC64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3704 </w:t>
      </w:r>
      <w:bookmarkStart w:id="1" w:name="AmendsCurrentLaw"/>
      <w:bookmarkEnd w:id="1"/>
      <w:r>
        <w:rPr>
          <w:rFonts w:cs="Times New Roman"/>
          <w:szCs w:val="24"/>
        </w:rPr>
        <w:t>amends current law relating to certain public health data maintained by the Department of State Health Services and shared with certain local health entities.</w:t>
      </w:r>
    </w:p>
    <w:p w:rsidR="00BC646B" w:rsidRPr="005309A2" w:rsidRDefault="00BC646B" w:rsidP="000F1DF9">
      <w:pPr>
        <w:spacing w:after="0" w:line="240" w:lineRule="auto"/>
        <w:jc w:val="both"/>
        <w:rPr>
          <w:rFonts w:eastAsia="Times New Roman" w:cs="Times New Roman"/>
          <w:szCs w:val="24"/>
        </w:rPr>
      </w:pPr>
    </w:p>
    <w:p w:rsidR="00BC646B" w:rsidRPr="005C2A78" w:rsidRDefault="00BC64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BDD4AA530C4D628F0D47320DCBF4D2"/>
          </w:placeholder>
        </w:sdtPr>
        <w:sdtContent>
          <w:r>
            <w:rPr>
              <w:rFonts w:eastAsia="Times New Roman" w:cs="Times New Roman"/>
              <w:b/>
              <w:szCs w:val="24"/>
              <w:u w:val="single"/>
            </w:rPr>
            <w:t>RULEMAKING AUTHORITY</w:t>
          </w:r>
        </w:sdtContent>
      </w:sdt>
    </w:p>
    <w:p w:rsidR="00BC646B" w:rsidRPr="006529C4" w:rsidRDefault="00BC646B" w:rsidP="00774EC7">
      <w:pPr>
        <w:spacing w:after="0" w:line="240" w:lineRule="auto"/>
        <w:jc w:val="both"/>
        <w:rPr>
          <w:rFonts w:cs="Times New Roman"/>
          <w:szCs w:val="24"/>
        </w:rPr>
      </w:pPr>
    </w:p>
    <w:p w:rsidR="00BC646B" w:rsidRPr="006529C4" w:rsidRDefault="00BC64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646B" w:rsidRPr="006529C4" w:rsidRDefault="00BC646B" w:rsidP="00774EC7">
      <w:pPr>
        <w:spacing w:after="0" w:line="240" w:lineRule="auto"/>
        <w:jc w:val="both"/>
        <w:rPr>
          <w:rFonts w:cs="Times New Roman"/>
          <w:szCs w:val="24"/>
        </w:rPr>
      </w:pPr>
    </w:p>
    <w:p w:rsidR="00BC646B" w:rsidRPr="005C2A78" w:rsidRDefault="00BC64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30520FB4784BBC8F3734A04102FB86"/>
          </w:placeholder>
        </w:sdtPr>
        <w:sdtContent>
          <w:r>
            <w:rPr>
              <w:rFonts w:eastAsia="Times New Roman" w:cs="Times New Roman"/>
              <w:b/>
              <w:szCs w:val="24"/>
              <w:u w:val="single"/>
            </w:rPr>
            <w:t>SECTION BY SECTION ANALYSIS</w:t>
          </w:r>
        </w:sdtContent>
      </w:sdt>
    </w:p>
    <w:p w:rsidR="00BC646B" w:rsidRPr="005C2A78" w:rsidRDefault="00BC646B" w:rsidP="000F1DF9">
      <w:pPr>
        <w:spacing w:after="0" w:line="240" w:lineRule="auto"/>
        <w:jc w:val="both"/>
        <w:rPr>
          <w:rFonts w:eastAsia="Times New Roman" w:cs="Times New Roman"/>
          <w:szCs w:val="24"/>
        </w:rPr>
      </w:pPr>
    </w:p>
    <w:p w:rsidR="00BC646B" w:rsidRDefault="00BC646B" w:rsidP="008F37E1">
      <w:pPr>
        <w:spacing w:after="0" w:line="240" w:lineRule="auto"/>
        <w:jc w:val="both"/>
        <w:rPr>
          <w:rFonts w:cs="Times New Roman"/>
        </w:rPr>
      </w:pPr>
      <w:r w:rsidRPr="005C2A78">
        <w:rPr>
          <w:rFonts w:eastAsia="Times New Roman" w:cs="Times New Roman"/>
          <w:szCs w:val="24"/>
        </w:rPr>
        <w:t>SECTION 1.</w:t>
      </w:r>
      <w:r>
        <w:rPr>
          <w:rFonts w:eastAsia="Times New Roman" w:cs="Times New Roman"/>
          <w:szCs w:val="24"/>
        </w:rPr>
        <w:t xml:space="preserve"> Amends </w:t>
      </w:r>
      <w:r w:rsidRPr="00C251C0">
        <w:rPr>
          <w:rFonts w:cs="Times New Roman"/>
        </w:rPr>
        <w:t>Section 121.005, Health and Safety Code, by adding Subsections (e) and (f)</w:t>
      </w:r>
      <w:r>
        <w:rPr>
          <w:rFonts w:cs="Times New Roman"/>
        </w:rPr>
        <w:t>,</w:t>
      </w:r>
      <w:r w:rsidRPr="00C251C0">
        <w:rPr>
          <w:rFonts w:cs="Times New Roman"/>
        </w:rPr>
        <w:t xml:space="preserve"> as follows:</w:t>
      </w:r>
      <w:r>
        <w:rPr>
          <w:rFonts w:cs="Times New Roman"/>
        </w:rPr>
        <w:t xml:space="preserve"> </w:t>
      </w:r>
    </w:p>
    <w:p w:rsidR="00BC646B" w:rsidRDefault="00BC646B" w:rsidP="008F37E1">
      <w:pPr>
        <w:spacing w:after="0" w:line="240" w:lineRule="auto"/>
        <w:jc w:val="both"/>
        <w:rPr>
          <w:rFonts w:cs="Times New Roman"/>
        </w:rPr>
      </w:pPr>
    </w:p>
    <w:p w:rsidR="00BC646B" w:rsidRPr="005309A2" w:rsidRDefault="00BC646B" w:rsidP="008F37E1">
      <w:pPr>
        <w:spacing w:line="240" w:lineRule="auto"/>
        <w:ind w:left="720"/>
        <w:jc w:val="both"/>
        <w:rPr>
          <w:rFonts w:eastAsia="Times New Roman" w:cs="Times New Roman"/>
          <w:szCs w:val="24"/>
        </w:rPr>
      </w:pPr>
      <w:r w:rsidRPr="005309A2">
        <w:rPr>
          <w:rFonts w:eastAsia="Times New Roman" w:cs="Times New Roman"/>
          <w:szCs w:val="24"/>
        </w:rPr>
        <w:t xml:space="preserve">(e) </w:t>
      </w:r>
      <w:r>
        <w:rPr>
          <w:rFonts w:eastAsia="Times New Roman" w:cs="Times New Roman"/>
          <w:szCs w:val="24"/>
        </w:rPr>
        <w:t>Authorizes the D</w:t>
      </w:r>
      <w:r w:rsidRPr="005309A2">
        <w:rPr>
          <w:rFonts w:eastAsia="Times New Roman" w:cs="Times New Roman"/>
          <w:szCs w:val="24"/>
        </w:rPr>
        <w:t>epartment</w:t>
      </w:r>
      <w:r>
        <w:rPr>
          <w:rFonts w:eastAsia="Times New Roman" w:cs="Times New Roman"/>
          <w:szCs w:val="24"/>
        </w:rPr>
        <w:t xml:space="preserve"> of State Health Services (DSHS)</w:t>
      </w:r>
      <w:r w:rsidRPr="005309A2">
        <w:rPr>
          <w:rFonts w:eastAsia="Times New Roman" w:cs="Times New Roman"/>
          <w:szCs w:val="24"/>
        </w:rPr>
        <w:t xml:space="preserve"> </w:t>
      </w:r>
      <w:r>
        <w:rPr>
          <w:rFonts w:eastAsia="Times New Roman" w:cs="Times New Roman"/>
          <w:szCs w:val="24"/>
        </w:rPr>
        <w:t>to</w:t>
      </w:r>
      <w:r w:rsidRPr="005309A2">
        <w:rPr>
          <w:rFonts w:eastAsia="Times New Roman" w:cs="Times New Roman"/>
          <w:szCs w:val="24"/>
        </w:rPr>
        <w:t xml:space="preserve"> enter into a memorandum of understanding and data use agreement with an affiliated local health unit, local health department, or public health district that provides essential public health services to share relevant public health data maintained by </w:t>
      </w:r>
      <w:r>
        <w:rPr>
          <w:rFonts w:eastAsia="Times New Roman" w:cs="Times New Roman"/>
          <w:szCs w:val="24"/>
        </w:rPr>
        <w:t>DSHS</w:t>
      </w:r>
      <w:r w:rsidRPr="005309A2">
        <w:rPr>
          <w:rFonts w:eastAsia="Times New Roman" w:cs="Times New Roman"/>
          <w:szCs w:val="24"/>
        </w:rPr>
        <w:t xml:space="preserve"> in a manner consistent with federal and state law. </w:t>
      </w:r>
    </w:p>
    <w:p w:rsidR="00BC646B" w:rsidRPr="005309A2" w:rsidRDefault="00BC646B" w:rsidP="008F37E1">
      <w:pPr>
        <w:spacing w:line="240" w:lineRule="auto"/>
        <w:ind w:left="720"/>
        <w:jc w:val="both"/>
        <w:rPr>
          <w:rFonts w:eastAsia="Times New Roman" w:cs="Times New Roman"/>
          <w:szCs w:val="24"/>
        </w:rPr>
      </w:pPr>
      <w:r w:rsidRPr="005309A2">
        <w:rPr>
          <w:rFonts w:eastAsia="Times New Roman" w:cs="Times New Roman"/>
          <w:szCs w:val="24"/>
        </w:rPr>
        <w:t xml:space="preserve">(f) </w:t>
      </w:r>
      <w:r>
        <w:rPr>
          <w:rFonts w:eastAsia="Times New Roman" w:cs="Times New Roman"/>
          <w:szCs w:val="24"/>
        </w:rPr>
        <w:t>Requires a</w:t>
      </w:r>
      <w:r w:rsidRPr="005309A2">
        <w:rPr>
          <w:rFonts w:eastAsia="Times New Roman" w:cs="Times New Roman"/>
          <w:szCs w:val="24"/>
        </w:rPr>
        <w:t xml:space="preserve">n affiliated local health unit, local health department, or public health district seeking public health data only for research purposes </w:t>
      </w:r>
      <w:r>
        <w:rPr>
          <w:rFonts w:eastAsia="Times New Roman" w:cs="Times New Roman"/>
          <w:szCs w:val="24"/>
        </w:rPr>
        <w:t>to</w:t>
      </w:r>
      <w:r w:rsidRPr="005309A2">
        <w:rPr>
          <w:rFonts w:eastAsia="Times New Roman" w:cs="Times New Roman"/>
          <w:szCs w:val="24"/>
        </w:rPr>
        <w:t xml:space="preserve"> submit a request to the institutional review board established under Section 108.0135</w:t>
      </w:r>
      <w:r>
        <w:rPr>
          <w:rFonts w:eastAsia="Times New Roman" w:cs="Times New Roman"/>
          <w:szCs w:val="24"/>
        </w:rPr>
        <w:t xml:space="preserve"> (Institutional Review Board)</w:t>
      </w:r>
      <w:r w:rsidRPr="005309A2">
        <w:rPr>
          <w:rFonts w:eastAsia="Times New Roman" w:cs="Times New Roman"/>
          <w:szCs w:val="24"/>
        </w:rPr>
        <w:t xml:space="preserve"> for review and approval of the request. </w:t>
      </w:r>
    </w:p>
    <w:p w:rsidR="00BC646B" w:rsidRPr="00C8671F" w:rsidRDefault="00BC646B" w:rsidP="008F37E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BC646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97" w:rsidRDefault="00E03197" w:rsidP="000F1DF9">
      <w:pPr>
        <w:spacing w:after="0" w:line="240" w:lineRule="auto"/>
      </w:pPr>
      <w:r>
        <w:separator/>
      </w:r>
    </w:p>
  </w:endnote>
  <w:endnote w:type="continuationSeparator" w:id="0">
    <w:p w:rsidR="00E03197" w:rsidRDefault="00E031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31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646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646B">
                <w:rPr>
                  <w:sz w:val="20"/>
                  <w:szCs w:val="20"/>
                </w:rPr>
                <w:t>H.B. 3704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646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31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64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646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97" w:rsidRDefault="00E03197" w:rsidP="000F1DF9">
      <w:pPr>
        <w:spacing w:after="0" w:line="240" w:lineRule="auto"/>
      </w:pPr>
      <w:r>
        <w:separator/>
      </w:r>
    </w:p>
  </w:footnote>
  <w:footnote w:type="continuationSeparator" w:id="0">
    <w:p w:rsidR="00E03197" w:rsidRDefault="00E031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646B"/>
    <w:rsid w:val="00BC7495"/>
    <w:rsid w:val="00BD0CEE"/>
    <w:rsid w:val="00BE4852"/>
    <w:rsid w:val="00C04606"/>
    <w:rsid w:val="00C10A08"/>
    <w:rsid w:val="00C43D01"/>
    <w:rsid w:val="00C65088"/>
    <w:rsid w:val="00C8671F"/>
    <w:rsid w:val="00CC3D4A"/>
    <w:rsid w:val="00D11363"/>
    <w:rsid w:val="00D70925"/>
    <w:rsid w:val="00DB48D8"/>
    <w:rsid w:val="00E0319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9AE27-B1E3-49A3-A447-5CCFE2BC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64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5986" w:rsidP="0001598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F1B46B149F4356888E7ED9A61CFD76"/>
        <w:category>
          <w:name w:val="General"/>
          <w:gallery w:val="placeholder"/>
        </w:category>
        <w:types>
          <w:type w:val="bbPlcHdr"/>
        </w:types>
        <w:behaviors>
          <w:behavior w:val="content"/>
        </w:behaviors>
        <w:guid w:val="{B212A133-A7BE-4BF1-B0A5-91A87F5EBDF1}"/>
      </w:docPartPr>
      <w:docPartBody>
        <w:p w:rsidR="00000000" w:rsidRDefault="00E6663A"/>
      </w:docPartBody>
    </w:docPart>
    <w:docPart>
      <w:docPartPr>
        <w:name w:val="89A41DFAA9F7429B9D272C412498D599"/>
        <w:category>
          <w:name w:val="General"/>
          <w:gallery w:val="placeholder"/>
        </w:category>
        <w:types>
          <w:type w:val="bbPlcHdr"/>
        </w:types>
        <w:behaviors>
          <w:behavior w:val="content"/>
        </w:behaviors>
        <w:guid w:val="{15491B29-ADF6-4F60-8552-B824641FF0DE}"/>
      </w:docPartPr>
      <w:docPartBody>
        <w:p w:rsidR="00000000" w:rsidRDefault="00E6663A"/>
      </w:docPartBody>
    </w:docPart>
    <w:docPart>
      <w:docPartPr>
        <w:name w:val="BAEDFA676EBC4373BAEDF3690A582737"/>
        <w:category>
          <w:name w:val="General"/>
          <w:gallery w:val="placeholder"/>
        </w:category>
        <w:types>
          <w:type w:val="bbPlcHdr"/>
        </w:types>
        <w:behaviors>
          <w:behavior w:val="content"/>
        </w:behaviors>
        <w:guid w:val="{B1645279-5BA3-491A-9A90-8AC75298916E}"/>
      </w:docPartPr>
      <w:docPartBody>
        <w:p w:rsidR="00000000" w:rsidRDefault="00E6663A"/>
      </w:docPartBody>
    </w:docPart>
    <w:docPart>
      <w:docPartPr>
        <w:name w:val="CDC407BBD33F49BAB2DF32A40F892226"/>
        <w:category>
          <w:name w:val="General"/>
          <w:gallery w:val="placeholder"/>
        </w:category>
        <w:types>
          <w:type w:val="bbPlcHdr"/>
        </w:types>
        <w:behaviors>
          <w:behavior w:val="content"/>
        </w:behaviors>
        <w:guid w:val="{DD384B6A-6EF7-4AC9-9FCE-EB38ACA0CFA5}"/>
      </w:docPartPr>
      <w:docPartBody>
        <w:p w:rsidR="00000000" w:rsidRDefault="00E6663A"/>
      </w:docPartBody>
    </w:docPart>
    <w:docPart>
      <w:docPartPr>
        <w:name w:val="645123954693404586C1F3097FA78C13"/>
        <w:category>
          <w:name w:val="General"/>
          <w:gallery w:val="placeholder"/>
        </w:category>
        <w:types>
          <w:type w:val="bbPlcHdr"/>
        </w:types>
        <w:behaviors>
          <w:behavior w:val="content"/>
        </w:behaviors>
        <w:guid w:val="{59F50122-C034-471E-A6A5-7D7115CFA043}"/>
      </w:docPartPr>
      <w:docPartBody>
        <w:p w:rsidR="00000000" w:rsidRDefault="00E6663A"/>
      </w:docPartBody>
    </w:docPart>
    <w:docPart>
      <w:docPartPr>
        <w:name w:val="13F9E8AFE3D142F1BB562DCE6D4861F8"/>
        <w:category>
          <w:name w:val="General"/>
          <w:gallery w:val="placeholder"/>
        </w:category>
        <w:types>
          <w:type w:val="bbPlcHdr"/>
        </w:types>
        <w:behaviors>
          <w:behavior w:val="content"/>
        </w:behaviors>
        <w:guid w:val="{427DEA9F-B775-429B-B633-82C2571E838A}"/>
      </w:docPartPr>
      <w:docPartBody>
        <w:p w:rsidR="00000000" w:rsidRDefault="00E6663A"/>
      </w:docPartBody>
    </w:docPart>
    <w:docPart>
      <w:docPartPr>
        <w:name w:val="9C3A989FE4F4408482CD73CB88E6AA40"/>
        <w:category>
          <w:name w:val="General"/>
          <w:gallery w:val="placeholder"/>
        </w:category>
        <w:types>
          <w:type w:val="bbPlcHdr"/>
        </w:types>
        <w:behaviors>
          <w:behavior w:val="content"/>
        </w:behaviors>
        <w:guid w:val="{81638ACD-E1E3-44BC-8B0B-9AC8A5FB53D2}"/>
      </w:docPartPr>
      <w:docPartBody>
        <w:p w:rsidR="00000000" w:rsidRDefault="00E6663A"/>
      </w:docPartBody>
    </w:docPart>
    <w:docPart>
      <w:docPartPr>
        <w:name w:val="93E1EFCF7ACE4EF09E535D07B3065376"/>
        <w:category>
          <w:name w:val="General"/>
          <w:gallery w:val="placeholder"/>
        </w:category>
        <w:types>
          <w:type w:val="bbPlcHdr"/>
        </w:types>
        <w:behaviors>
          <w:behavior w:val="content"/>
        </w:behaviors>
        <w:guid w:val="{87653EFB-20E5-4972-8808-6497B92337A2}"/>
      </w:docPartPr>
      <w:docPartBody>
        <w:p w:rsidR="00000000" w:rsidRDefault="00E6663A"/>
      </w:docPartBody>
    </w:docPart>
    <w:docPart>
      <w:docPartPr>
        <w:name w:val="A61B16E0D2D04215B3BFC40BF36E57E5"/>
        <w:category>
          <w:name w:val="General"/>
          <w:gallery w:val="placeholder"/>
        </w:category>
        <w:types>
          <w:type w:val="bbPlcHdr"/>
        </w:types>
        <w:behaviors>
          <w:behavior w:val="content"/>
        </w:behaviors>
        <w:guid w:val="{8189B2C0-A7B8-4A60-A172-275CD2CC4568}"/>
      </w:docPartPr>
      <w:docPartBody>
        <w:p w:rsidR="00000000" w:rsidRDefault="00015986" w:rsidP="00015986">
          <w:pPr>
            <w:pStyle w:val="A61B16E0D2D04215B3BFC40BF36E57E5"/>
          </w:pPr>
          <w:r w:rsidRPr="00A30DD1">
            <w:rPr>
              <w:rStyle w:val="PlaceholderText"/>
            </w:rPr>
            <w:t>Click here to enter a date.</w:t>
          </w:r>
        </w:p>
      </w:docPartBody>
    </w:docPart>
    <w:docPart>
      <w:docPartPr>
        <w:name w:val="F2ABCC1FAE3B4917A24E6FC8609C0FE4"/>
        <w:category>
          <w:name w:val="General"/>
          <w:gallery w:val="placeholder"/>
        </w:category>
        <w:types>
          <w:type w:val="bbPlcHdr"/>
        </w:types>
        <w:behaviors>
          <w:behavior w:val="content"/>
        </w:behaviors>
        <w:guid w:val="{F241D825-A58C-419C-A885-06E5A50C6A21}"/>
      </w:docPartPr>
      <w:docPartBody>
        <w:p w:rsidR="00000000" w:rsidRDefault="00E6663A"/>
      </w:docPartBody>
    </w:docPart>
    <w:docPart>
      <w:docPartPr>
        <w:name w:val="830FC0B8393F460CBA1303745D5A3DC7"/>
        <w:category>
          <w:name w:val="General"/>
          <w:gallery w:val="placeholder"/>
        </w:category>
        <w:types>
          <w:type w:val="bbPlcHdr"/>
        </w:types>
        <w:behaviors>
          <w:behavior w:val="content"/>
        </w:behaviors>
        <w:guid w:val="{3D1BF6E8-499D-48A1-BDEC-D2CFD5E9772E}"/>
      </w:docPartPr>
      <w:docPartBody>
        <w:p w:rsidR="00000000" w:rsidRDefault="00E6663A"/>
      </w:docPartBody>
    </w:docPart>
    <w:docPart>
      <w:docPartPr>
        <w:name w:val="C7B6222AB97540D198898AF15C4C5331"/>
        <w:category>
          <w:name w:val="General"/>
          <w:gallery w:val="placeholder"/>
        </w:category>
        <w:types>
          <w:type w:val="bbPlcHdr"/>
        </w:types>
        <w:behaviors>
          <w:behavior w:val="content"/>
        </w:behaviors>
        <w:guid w:val="{43F068F1-3F3C-4B2E-8E88-B6D7F359CF03}"/>
      </w:docPartPr>
      <w:docPartBody>
        <w:p w:rsidR="00000000" w:rsidRDefault="00015986" w:rsidP="00015986">
          <w:pPr>
            <w:pStyle w:val="C7B6222AB97540D198898AF15C4C5331"/>
          </w:pPr>
          <w:r>
            <w:rPr>
              <w:rFonts w:eastAsia="Times New Roman" w:cs="Times New Roman"/>
              <w:bCs/>
              <w:szCs w:val="24"/>
            </w:rPr>
            <w:t xml:space="preserve"> </w:t>
          </w:r>
        </w:p>
      </w:docPartBody>
    </w:docPart>
    <w:docPart>
      <w:docPartPr>
        <w:name w:val="E7BDD4AA530C4D628F0D47320DCBF4D2"/>
        <w:category>
          <w:name w:val="General"/>
          <w:gallery w:val="placeholder"/>
        </w:category>
        <w:types>
          <w:type w:val="bbPlcHdr"/>
        </w:types>
        <w:behaviors>
          <w:behavior w:val="content"/>
        </w:behaviors>
        <w:guid w:val="{4F9FFC7C-6C61-41BA-8CCA-242586908F01}"/>
      </w:docPartPr>
      <w:docPartBody>
        <w:p w:rsidR="00000000" w:rsidRDefault="00E6663A"/>
      </w:docPartBody>
    </w:docPart>
    <w:docPart>
      <w:docPartPr>
        <w:name w:val="2130520FB4784BBC8F3734A04102FB86"/>
        <w:category>
          <w:name w:val="General"/>
          <w:gallery w:val="placeholder"/>
        </w:category>
        <w:types>
          <w:type w:val="bbPlcHdr"/>
        </w:types>
        <w:behaviors>
          <w:behavior w:val="content"/>
        </w:behaviors>
        <w:guid w:val="{BEEAC0E3-E0C6-4941-8DE2-F5E117EB83D0}"/>
      </w:docPartPr>
      <w:docPartBody>
        <w:p w:rsidR="00000000" w:rsidRDefault="00E66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598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6663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9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15986"/>
    <w:rPr>
      <w:rFonts w:ascii="Times New Roman" w:hAnsi="Times New Roman"/>
      <w:sz w:val="24"/>
    </w:rPr>
  </w:style>
  <w:style w:type="paragraph" w:customStyle="1" w:styleId="487D89B4F8B34DB4967D41FE18F7F88D9">
    <w:name w:val="487D89B4F8B34DB4967D41FE18F7F88D9"/>
    <w:rsid w:val="00015986"/>
    <w:rPr>
      <w:rFonts w:ascii="Times New Roman" w:hAnsi="Times New Roman"/>
      <w:sz w:val="24"/>
    </w:rPr>
  </w:style>
  <w:style w:type="paragraph" w:customStyle="1" w:styleId="AE2570ED5D764CD7AF9686706F550F4622">
    <w:name w:val="AE2570ED5D764CD7AF9686706F550F4622"/>
    <w:rsid w:val="00015986"/>
    <w:pPr>
      <w:tabs>
        <w:tab w:val="center" w:pos="4680"/>
        <w:tab w:val="right" w:pos="9360"/>
      </w:tabs>
      <w:spacing w:after="0" w:line="240" w:lineRule="auto"/>
    </w:pPr>
    <w:rPr>
      <w:rFonts w:ascii="Times New Roman" w:hAnsi="Times New Roman"/>
      <w:sz w:val="24"/>
    </w:rPr>
  </w:style>
  <w:style w:type="paragraph" w:customStyle="1" w:styleId="A61B16E0D2D04215B3BFC40BF36E57E5">
    <w:name w:val="A61B16E0D2D04215B3BFC40BF36E57E5"/>
    <w:rsid w:val="00015986"/>
    <w:pPr>
      <w:spacing w:after="160" w:line="259" w:lineRule="auto"/>
    </w:pPr>
  </w:style>
  <w:style w:type="paragraph" w:customStyle="1" w:styleId="C7B6222AB97540D198898AF15C4C5331">
    <w:name w:val="C7B6222AB97540D198898AF15C4C5331"/>
    <w:rsid w:val="000159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000E16-9A6A-4ED4-9B0D-B47B0F4E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318</Words>
  <Characters>1816</Characters>
  <Application>Microsoft Office Word</Application>
  <DocSecurity>0</DocSecurity>
  <Lines>15</Lines>
  <Paragraphs>4</Paragraphs>
  <ScaleCrop>false</ScaleCrop>
  <Company>Texas Legislative Council</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2019-05-15T13:01:00Z</cp:lastPrinted>
  <dcterms:created xsi:type="dcterms:W3CDTF">2015-05-29T14:24:00Z</dcterms:created>
  <dcterms:modified xsi:type="dcterms:W3CDTF">2019-05-15T13:01:00Z</dcterms:modified>
</cp:coreProperties>
</file>

<file path=docProps/custom.xml><?xml version="1.0" encoding="utf-8"?>
<op:Properties xmlns:vt="http://schemas.openxmlformats.org/officeDocument/2006/docPropsVTypes" xmlns:op="http://schemas.openxmlformats.org/officeDocument/2006/custom-properties"/>
</file>