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3F7E" w:rsidTr="00345119">
        <w:tc>
          <w:tcPr>
            <w:tcW w:w="9576" w:type="dxa"/>
            <w:noWrap/>
          </w:tcPr>
          <w:p w:rsidR="008423E4" w:rsidRPr="0022177D" w:rsidRDefault="001579EE" w:rsidP="00C66C5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579EE" w:rsidP="008423E4">
      <w:pPr>
        <w:jc w:val="center"/>
      </w:pPr>
    </w:p>
    <w:p w:rsidR="008423E4" w:rsidRPr="00B31F0E" w:rsidRDefault="001579EE" w:rsidP="008423E4"/>
    <w:p w:rsidR="008423E4" w:rsidRPr="00742794" w:rsidRDefault="001579E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3F7E" w:rsidTr="00345119">
        <w:tc>
          <w:tcPr>
            <w:tcW w:w="9576" w:type="dxa"/>
          </w:tcPr>
          <w:p w:rsidR="008423E4" w:rsidRPr="00861995" w:rsidRDefault="001579EE" w:rsidP="005B762F">
            <w:pPr>
              <w:jc w:val="right"/>
            </w:pPr>
            <w:r>
              <w:t>C.S.H.B. 3786</w:t>
            </w:r>
          </w:p>
        </w:tc>
      </w:tr>
      <w:tr w:rsidR="00633F7E" w:rsidTr="00345119">
        <w:tc>
          <w:tcPr>
            <w:tcW w:w="9576" w:type="dxa"/>
          </w:tcPr>
          <w:p w:rsidR="008423E4" w:rsidRPr="00861995" w:rsidRDefault="001579EE" w:rsidP="00F44136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633F7E" w:rsidTr="00345119">
        <w:tc>
          <w:tcPr>
            <w:tcW w:w="9576" w:type="dxa"/>
          </w:tcPr>
          <w:p w:rsidR="008423E4" w:rsidRPr="00861995" w:rsidRDefault="001579EE" w:rsidP="005B762F">
            <w:pPr>
              <w:jc w:val="right"/>
            </w:pPr>
            <w:r>
              <w:t>County Affairs</w:t>
            </w:r>
          </w:p>
        </w:tc>
      </w:tr>
      <w:tr w:rsidR="00633F7E" w:rsidTr="00345119">
        <w:tc>
          <w:tcPr>
            <w:tcW w:w="9576" w:type="dxa"/>
          </w:tcPr>
          <w:p w:rsidR="008423E4" w:rsidRDefault="001579EE" w:rsidP="005B762F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579EE" w:rsidP="008423E4">
      <w:pPr>
        <w:tabs>
          <w:tab w:val="right" w:pos="9360"/>
        </w:tabs>
      </w:pPr>
    </w:p>
    <w:p w:rsidR="008423E4" w:rsidRDefault="001579EE" w:rsidP="008423E4"/>
    <w:p w:rsidR="008423E4" w:rsidRDefault="001579E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3F7E" w:rsidTr="00345119">
        <w:tc>
          <w:tcPr>
            <w:tcW w:w="9576" w:type="dxa"/>
          </w:tcPr>
          <w:p w:rsidR="008423E4" w:rsidRPr="00A8133F" w:rsidRDefault="001579EE" w:rsidP="00E278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579EE" w:rsidP="00E27896"/>
          <w:p w:rsidR="008423E4" w:rsidRDefault="001579EE" w:rsidP="00E278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substance abuse is a major factor in the forced removal of children from their homes</w:t>
            </w:r>
            <w:r>
              <w:t>,</w:t>
            </w:r>
            <w:r>
              <w:t xml:space="preserve"> but it has also been </w:t>
            </w:r>
            <w:r>
              <w:t>noted</w:t>
            </w:r>
            <w:r>
              <w:t xml:space="preserve"> that family drug courts have contributed</w:t>
            </w:r>
            <w:r>
              <w:t xml:space="preserve"> in</w:t>
            </w:r>
            <w:r>
              <w:t xml:space="preserve"> successfully reducing the number of </w:t>
            </w:r>
            <w:r>
              <w:t>such removals</w:t>
            </w:r>
            <w:r>
              <w:t xml:space="preserve">. </w:t>
            </w:r>
            <w:r w:rsidRPr="003F24CE">
              <w:t>C.S.</w:t>
            </w:r>
            <w:r>
              <w:t>H.B. 3786 seeks to address these issues by providing for family drug court studies.</w:t>
            </w:r>
          </w:p>
          <w:p w:rsidR="008423E4" w:rsidRPr="00E26B13" w:rsidRDefault="001579EE" w:rsidP="00E27896">
            <w:pPr>
              <w:rPr>
                <w:b/>
              </w:rPr>
            </w:pPr>
          </w:p>
        </w:tc>
      </w:tr>
      <w:tr w:rsidR="00633F7E" w:rsidTr="00345119">
        <w:tc>
          <w:tcPr>
            <w:tcW w:w="9576" w:type="dxa"/>
          </w:tcPr>
          <w:p w:rsidR="0017725B" w:rsidRDefault="001579EE" w:rsidP="00E27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579EE" w:rsidP="00E27896">
            <w:pPr>
              <w:rPr>
                <w:b/>
                <w:u w:val="single"/>
              </w:rPr>
            </w:pPr>
          </w:p>
          <w:p w:rsidR="00E632C2" w:rsidRPr="00E632C2" w:rsidRDefault="001579EE" w:rsidP="00E27896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579EE" w:rsidP="00E27896">
            <w:pPr>
              <w:rPr>
                <w:b/>
                <w:u w:val="single"/>
              </w:rPr>
            </w:pPr>
          </w:p>
        </w:tc>
      </w:tr>
      <w:tr w:rsidR="00633F7E" w:rsidTr="00345119">
        <w:tc>
          <w:tcPr>
            <w:tcW w:w="9576" w:type="dxa"/>
          </w:tcPr>
          <w:p w:rsidR="008423E4" w:rsidRPr="00A8133F" w:rsidRDefault="001579EE" w:rsidP="00E278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579EE" w:rsidP="00E27896"/>
          <w:p w:rsidR="00E632C2" w:rsidRDefault="001579EE" w:rsidP="00E278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E632C2">
              <w:t>Health and Human Services Commission</w:t>
            </w:r>
            <w:r>
              <w:t xml:space="preserve"> in SECTION 2 of this bill.</w:t>
            </w:r>
          </w:p>
          <w:p w:rsidR="008423E4" w:rsidRPr="00E21FDC" w:rsidRDefault="001579EE" w:rsidP="00E27896">
            <w:pPr>
              <w:rPr>
                <w:b/>
              </w:rPr>
            </w:pPr>
          </w:p>
        </w:tc>
      </w:tr>
      <w:tr w:rsidR="00633F7E" w:rsidTr="00345119">
        <w:tc>
          <w:tcPr>
            <w:tcW w:w="9576" w:type="dxa"/>
          </w:tcPr>
          <w:p w:rsidR="008423E4" w:rsidRPr="00A8133F" w:rsidRDefault="001579EE" w:rsidP="00E278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579EE" w:rsidP="00E27896"/>
          <w:p w:rsidR="00BF7A0A" w:rsidRDefault="001579EE" w:rsidP="00E27896">
            <w:pPr>
              <w:pStyle w:val="Header"/>
              <w:jc w:val="both"/>
            </w:pPr>
            <w:r w:rsidRPr="003F24CE">
              <w:t>C.S.</w:t>
            </w:r>
            <w:r>
              <w:t xml:space="preserve">H.B. </w:t>
            </w:r>
            <w:r>
              <w:t xml:space="preserve">3786 </w:t>
            </w:r>
            <w:r>
              <w:t>amends the Government Code to require the commissioners court</w:t>
            </w:r>
            <w:r>
              <w:t xml:space="preserve"> of each county that has not established a family drug court program</w:t>
            </w:r>
            <w:r>
              <w:t>, n</w:t>
            </w:r>
            <w:r w:rsidRPr="005967A0">
              <w:t>ot later than September 1, 2020</w:t>
            </w:r>
            <w:r>
              <w:t>,</w:t>
            </w:r>
            <w:r>
              <w:t xml:space="preserve"> to study</w:t>
            </w:r>
            <w:r>
              <w:t xml:space="preserve"> </w:t>
            </w:r>
            <w:r>
              <w:t>the effect the creation of a family drug court would have in the county. The bill requires the sheriff and, as applicable, the county attorney,</w:t>
            </w:r>
            <w:r>
              <w:t xml:space="preserve"> district attorney, or criminal district attorney to assist in conducting the study. </w:t>
            </w:r>
            <w:r>
              <w:t>The bill requires e</w:t>
            </w:r>
            <w:r w:rsidRPr="005967A0">
              <w:t xml:space="preserve">ach commissioners court in a county conducting </w:t>
            </w:r>
            <w:r>
              <w:t>a</w:t>
            </w:r>
            <w:r w:rsidRPr="005967A0">
              <w:t xml:space="preserve"> study </w:t>
            </w:r>
            <w:r>
              <w:t>to</w:t>
            </w:r>
            <w:r w:rsidRPr="005967A0">
              <w:t xml:space="preserve"> request assistance from </w:t>
            </w:r>
            <w:r>
              <w:t>specified</w:t>
            </w:r>
            <w:r w:rsidRPr="005967A0">
              <w:t xml:space="preserve"> persons</w:t>
            </w:r>
            <w:r>
              <w:t xml:space="preserve"> </w:t>
            </w:r>
            <w:r w:rsidRPr="005967A0">
              <w:t>located in the county</w:t>
            </w:r>
            <w:r>
              <w:t xml:space="preserve">. </w:t>
            </w:r>
          </w:p>
          <w:p w:rsidR="00BF7A0A" w:rsidRDefault="001579EE" w:rsidP="00E27896">
            <w:pPr>
              <w:pStyle w:val="Header"/>
              <w:jc w:val="both"/>
            </w:pPr>
          </w:p>
          <w:p w:rsidR="00512923" w:rsidRDefault="001579EE" w:rsidP="00E27896">
            <w:pPr>
              <w:pStyle w:val="Header"/>
              <w:jc w:val="both"/>
            </w:pPr>
            <w:r w:rsidRPr="003F24CE">
              <w:t>C.S.</w:t>
            </w:r>
            <w:r>
              <w:t xml:space="preserve">H.B. 3786 </w:t>
            </w:r>
            <w:r>
              <w:t xml:space="preserve">requires the </w:t>
            </w:r>
            <w:r>
              <w:t>study to analyze the effectiveness of creating a court that specializes in cases in which a parent or person standing in parental relation suffers from drug addiction and the effectiveness of case management used by a family drug court program to rehabilit</w:t>
            </w:r>
            <w:r>
              <w:t xml:space="preserve">ate a parent or person standing in parental relation who has had a child removed from the parent's or person's care by the </w:t>
            </w:r>
            <w:r w:rsidRPr="00B37148">
              <w:t>Department of Family and Protective Services</w:t>
            </w:r>
            <w:r>
              <w:t xml:space="preserve"> </w:t>
            </w:r>
            <w:r w:rsidRPr="00B37148">
              <w:t>(DFPS)</w:t>
            </w:r>
            <w:r>
              <w:t xml:space="preserve"> or </w:t>
            </w:r>
            <w:r>
              <w:t xml:space="preserve">who is </w:t>
            </w:r>
            <w:r>
              <w:t xml:space="preserve">under investigation to determine if a child should be removed from the </w:t>
            </w:r>
            <w:r>
              <w:t>parent's or person's care by DFPS. The</w:t>
            </w:r>
            <w:r>
              <w:t xml:space="preserve"> bill's </w:t>
            </w:r>
            <w:r>
              <w:t>provisions relating to a family drug court study expire January 1, 20</w:t>
            </w:r>
            <w:r>
              <w:t>21</w:t>
            </w:r>
            <w:r>
              <w:t xml:space="preserve">. </w:t>
            </w:r>
          </w:p>
          <w:p w:rsidR="00512923" w:rsidRDefault="001579EE" w:rsidP="00E27896">
            <w:pPr>
              <w:pStyle w:val="Header"/>
              <w:jc w:val="both"/>
            </w:pPr>
          </w:p>
          <w:p w:rsidR="00512923" w:rsidRDefault="001579EE" w:rsidP="00E27896">
            <w:pPr>
              <w:pStyle w:val="Header"/>
              <w:jc w:val="both"/>
            </w:pPr>
            <w:r w:rsidRPr="003F24CE">
              <w:t>C.S.</w:t>
            </w:r>
            <w:r>
              <w:t xml:space="preserve">H.B. </w:t>
            </w:r>
            <w:r>
              <w:t xml:space="preserve">3786 </w:t>
            </w:r>
            <w:r>
              <w:t>establishes the family drug court fund as a dedicated account in the general revenue fund</w:t>
            </w:r>
            <w:r>
              <w:t xml:space="preserve"> in the state treasury</w:t>
            </w:r>
            <w:r>
              <w:t xml:space="preserve"> that cons</w:t>
            </w:r>
            <w:r>
              <w:t xml:space="preserve">ists of legislative appropriations to the fund and gifts, grants, and other donations received for the fund. The bill </w:t>
            </w:r>
            <w:r>
              <w:t>requir</w:t>
            </w:r>
            <w:r>
              <w:t xml:space="preserve">es </w:t>
            </w:r>
            <w:r>
              <w:t xml:space="preserve">the Health and Human Services Commission (HHSC) to </w:t>
            </w:r>
            <w:r>
              <w:t>administer the family drug court fund and</w:t>
            </w:r>
            <w:r>
              <w:t xml:space="preserve"> restricts </w:t>
            </w:r>
            <w:r>
              <w:t xml:space="preserve">the </w:t>
            </w:r>
            <w:r>
              <w:t>use of money in the ac</w:t>
            </w:r>
            <w:r>
              <w:t>count</w:t>
            </w:r>
            <w:r>
              <w:t xml:space="preserve"> to </w:t>
            </w:r>
            <w:r>
              <w:t xml:space="preserve">the </w:t>
            </w:r>
            <w:r>
              <w:t>award</w:t>
            </w:r>
            <w:r>
              <w:t xml:space="preserve"> of</w:t>
            </w:r>
            <w:r>
              <w:t xml:space="preserve"> grants to counties to establish and </w:t>
            </w:r>
            <w:r w:rsidRPr="00803EAD">
              <w:t>administer a family drug court</w:t>
            </w:r>
            <w:r>
              <w:t>.</w:t>
            </w:r>
            <w:r>
              <w:t xml:space="preserve"> The bill </w:t>
            </w:r>
            <w:r>
              <w:t xml:space="preserve">requires a county to </w:t>
            </w:r>
            <w:r w:rsidRPr="007B173E">
              <w:t>submit the study</w:t>
            </w:r>
            <w:r>
              <w:t xml:space="preserve"> </w:t>
            </w:r>
            <w:r w:rsidRPr="007B173E">
              <w:t xml:space="preserve">on the effect of the creation of a family drug court in the county and a detailed proposal of the establishment of the </w:t>
            </w:r>
            <w:r w:rsidRPr="007B173E">
              <w:t>court</w:t>
            </w:r>
            <w:r>
              <w:t xml:space="preserve"> t</w:t>
            </w:r>
            <w:r w:rsidRPr="00F22B15">
              <w:t>o receive money from the family drug court fund</w:t>
            </w:r>
            <w:r>
              <w:t xml:space="preserve">. </w:t>
            </w:r>
          </w:p>
          <w:p w:rsidR="00512923" w:rsidRDefault="001579EE" w:rsidP="00E27896">
            <w:pPr>
              <w:pStyle w:val="Header"/>
              <w:jc w:val="both"/>
            </w:pPr>
          </w:p>
          <w:p w:rsidR="00512923" w:rsidRDefault="001579EE" w:rsidP="00E278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F24CE">
              <w:t>C.S.</w:t>
            </w:r>
            <w:r>
              <w:t xml:space="preserve">H.B. </w:t>
            </w:r>
            <w:r>
              <w:t xml:space="preserve">3786 </w:t>
            </w:r>
            <w:r>
              <w:t xml:space="preserve">requires </w:t>
            </w:r>
            <w:r w:rsidRPr="00ED38C1">
              <w:t>HHSC</w:t>
            </w:r>
            <w:r>
              <w:t xml:space="preserve"> to</w:t>
            </w:r>
            <w:r w:rsidRPr="00056FEE">
              <w:t xml:space="preserve"> adopt rules </w:t>
            </w:r>
            <w:r>
              <w:t>establishing</w:t>
            </w:r>
            <w:r w:rsidRPr="00056FEE">
              <w:t xml:space="preserve"> </w:t>
            </w:r>
            <w:r w:rsidRPr="00056FEE">
              <w:t>the criteria for awarding</w:t>
            </w:r>
            <w:r>
              <w:t xml:space="preserve"> </w:t>
            </w:r>
            <w:r>
              <w:t xml:space="preserve">a grant to </w:t>
            </w:r>
            <w:r w:rsidRPr="007B173E">
              <w:t>counties to establish a family drug court</w:t>
            </w:r>
            <w:r w:rsidRPr="00056FEE">
              <w:t xml:space="preserve"> </w:t>
            </w:r>
            <w:r w:rsidRPr="003F24CE">
              <w:t>not later than</w:t>
            </w:r>
            <w:r w:rsidRPr="00056FEE">
              <w:t xml:space="preserve"> January 1, 20</w:t>
            </w:r>
            <w:r>
              <w:t>20</w:t>
            </w:r>
            <w:r w:rsidRPr="00056FEE">
              <w:t>.</w:t>
            </w:r>
            <w:r>
              <w:t xml:space="preserve"> </w:t>
            </w:r>
          </w:p>
          <w:p w:rsidR="007D58BE" w:rsidRDefault="001579EE" w:rsidP="00E278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835628" w:rsidRDefault="001579EE" w:rsidP="00E27896">
            <w:pPr>
              <w:rPr>
                <w:b/>
              </w:rPr>
            </w:pPr>
          </w:p>
        </w:tc>
      </w:tr>
      <w:tr w:rsidR="00633F7E" w:rsidTr="00345119">
        <w:tc>
          <w:tcPr>
            <w:tcW w:w="9576" w:type="dxa"/>
          </w:tcPr>
          <w:p w:rsidR="008423E4" w:rsidRPr="00A8133F" w:rsidRDefault="001579EE" w:rsidP="00E278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579EE" w:rsidP="00E27896"/>
          <w:p w:rsidR="008423E4" w:rsidRDefault="001579EE" w:rsidP="00E278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</w:t>
            </w:r>
            <w:r>
              <w:t>1, 2019.</w:t>
            </w:r>
          </w:p>
          <w:p w:rsidR="00AA4E74" w:rsidRPr="003624F2" w:rsidRDefault="001579EE" w:rsidP="00E278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1579EE" w:rsidP="00E27896">
            <w:pPr>
              <w:rPr>
                <w:b/>
              </w:rPr>
            </w:pPr>
          </w:p>
        </w:tc>
      </w:tr>
      <w:tr w:rsidR="00633F7E" w:rsidTr="00345119">
        <w:tc>
          <w:tcPr>
            <w:tcW w:w="9576" w:type="dxa"/>
          </w:tcPr>
          <w:p w:rsidR="00F44136" w:rsidRDefault="001579EE" w:rsidP="00E2789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B173E" w:rsidRDefault="001579EE" w:rsidP="00E27896">
            <w:pPr>
              <w:jc w:val="both"/>
            </w:pPr>
          </w:p>
          <w:p w:rsidR="007B173E" w:rsidRDefault="001579EE" w:rsidP="00E27896">
            <w:pPr>
              <w:jc w:val="both"/>
            </w:pPr>
            <w:r>
              <w:t>While C.S.H.B. 3786 may differ from the original in minor or nonsubstantive ways, the following summarizes the substantial differences between the introduced and committee substitute versions of the bill.</w:t>
            </w:r>
          </w:p>
          <w:p w:rsidR="007B173E" w:rsidRDefault="001579EE" w:rsidP="00E27896">
            <w:pPr>
              <w:jc w:val="both"/>
            </w:pPr>
          </w:p>
          <w:p w:rsidR="007B173E" w:rsidRDefault="001579EE" w:rsidP="00E27896">
            <w:pPr>
              <w:jc w:val="both"/>
            </w:pPr>
            <w:r>
              <w:t xml:space="preserve">The substitute changes the </w:t>
            </w:r>
            <w:r>
              <w:t>deadline</w:t>
            </w:r>
            <w:r>
              <w:t xml:space="preserve"> by which </w:t>
            </w:r>
            <w:r w:rsidRPr="00B93F0B">
              <w:t xml:space="preserve">the commissioners court of </w:t>
            </w:r>
            <w:r>
              <w:t>an applicable</w:t>
            </w:r>
            <w:r w:rsidRPr="00B93F0B">
              <w:t xml:space="preserve"> county </w:t>
            </w:r>
            <w:r>
              <w:t>is required to</w:t>
            </w:r>
            <w:r w:rsidRPr="00B93F0B">
              <w:t xml:space="preserve"> </w:t>
            </w:r>
            <w:r>
              <w:t xml:space="preserve">conduct </w:t>
            </w:r>
            <w:r>
              <w:t>a</w:t>
            </w:r>
            <w:r>
              <w:t xml:space="preserve"> family drug court </w:t>
            </w:r>
            <w:r w:rsidRPr="00B93F0B">
              <w:t xml:space="preserve">study </w:t>
            </w:r>
            <w:r>
              <w:t>from September 1, 2018, to September 1, 2020</w:t>
            </w:r>
            <w:r>
              <w:t xml:space="preserve">. </w:t>
            </w:r>
          </w:p>
          <w:p w:rsidR="00BA2C32" w:rsidRDefault="001579EE" w:rsidP="00E27896">
            <w:pPr>
              <w:jc w:val="both"/>
            </w:pPr>
          </w:p>
          <w:p w:rsidR="00406837" w:rsidRDefault="001579EE" w:rsidP="00E27896">
            <w:pPr>
              <w:jc w:val="both"/>
            </w:pPr>
            <w:r>
              <w:t xml:space="preserve">The substitute </w:t>
            </w:r>
            <w:r>
              <w:t xml:space="preserve">revises provisions relating to </w:t>
            </w:r>
            <w:r>
              <w:t xml:space="preserve">the family drug court fund </w:t>
            </w:r>
            <w:r>
              <w:t>by</w:t>
            </w:r>
            <w:r>
              <w:t>:</w:t>
            </w:r>
          </w:p>
          <w:p w:rsidR="00406837" w:rsidRDefault="001579EE" w:rsidP="00E2789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not includ</w:t>
            </w:r>
            <w:r>
              <w:t>ing</w:t>
            </w:r>
            <w:r>
              <w:t xml:space="preserve"> "county" in the name of the fund;</w:t>
            </w:r>
          </w:p>
          <w:p w:rsidR="00CE2B29" w:rsidRDefault="001579EE" w:rsidP="00E2789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clarif</w:t>
            </w:r>
            <w:r>
              <w:t>ying</w:t>
            </w:r>
            <w:r>
              <w:t xml:space="preserve"> that the fund is administered by HHSC;</w:t>
            </w:r>
          </w:p>
          <w:p w:rsidR="00CE2B29" w:rsidRDefault="001579EE" w:rsidP="00E2789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 xml:space="preserve">explicitly </w:t>
            </w:r>
            <w:r w:rsidRPr="00CE2B29">
              <w:t>restrict</w:t>
            </w:r>
            <w:r>
              <w:t>ing</w:t>
            </w:r>
            <w:r>
              <w:t xml:space="preserve"> the</w:t>
            </w:r>
            <w:r w:rsidRPr="00CE2B29">
              <w:t xml:space="preserve"> use of money in the </w:t>
            </w:r>
            <w:r>
              <w:t>account</w:t>
            </w:r>
            <w:r w:rsidRPr="00CE2B29">
              <w:t xml:space="preserve"> to the award of grants to counties to establish and administer a family </w:t>
            </w:r>
            <w:r w:rsidRPr="00CE2B29">
              <w:t>drug court</w:t>
            </w:r>
            <w:r>
              <w:t>;</w:t>
            </w:r>
            <w:r>
              <w:t xml:space="preserve"> and</w:t>
            </w:r>
          </w:p>
          <w:p w:rsidR="009E7BDE" w:rsidRDefault="001579EE" w:rsidP="00E2789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requir</w:t>
            </w:r>
            <w:r>
              <w:t>ing</w:t>
            </w:r>
            <w:r>
              <w:t xml:space="preserve"> </w:t>
            </w:r>
            <w:r>
              <w:t>that</w:t>
            </w:r>
            <w:r>
              <w:t xml:space="preserve"> a county </w:t>
            </w:r>
            <w:r>
              <w:t>submit</w:t>
            </w:r>
            <w:r>
              <w:t xml:space="preserve"> </w:t>
            </w:r>
            <w:r w:rsidRPr="00CE2B29">
              <w:t xml:space="preserve">a detailed proposal of the establishment of </w:t>
            </w:r>
            <w:r>
              <w:t>a family drug</w:t>
            </w:r>
            <w:r w:rsidRPr="00CE2B29">
              <w:t xml:space="preserve"> court</w:t>
            </w:r>
            <w:r>
              <w:t xml:space="preserve"> </w:t>
            </w:r>
            <w:r>
              <w:t xml:space="preserve">as a condition </w:t>
            </w:r>
            <w:r>
              <w:t>for the county to receive money from the fund.</w:t>
            </w:r>
          </w:p>
          <w:p w:rsidR="00F938CE" w:rsidRPr="007B173E" w:rsidRDefault="001579EE" w:rsidP="00E27896">
            <w:pPr>
              <w:jc w:val="both"/>
            </w:pPr>
          </w:p>
        </w:tc>
      </w:tr>
      <w:tr w:rsidR="00633F7E" w:rsidTr="00345119">
        <w:tc>
          <w:tcPr>
            <w:tcW w:w="9576" w:type="dxa"/>
          </w:tcPr>
          <w:p w:rsidR="00F44136" w:rsidRPr="009C1E9A" w:rsidRDefault="001579EE" w:rsidP="00E27896">
            <w:pPr>
              <w:rPr>
                <w:b/>
                <w:u w:val="single"/>
              </w:rPr>
            </w:pPr>
          </w:p>
        </w:tc>
      </w:tr>
      <w:tr w:rsidR="00633F7E" w:rsidTr="00345119">
        <w:tc>
          <w:tcPr>
            <w:tcW w:w="9576" w:type="dxa"/>
          </w:tcPr>
          <w:p w:rsidR="00F44136" w:rsidRPr="00F44136" w:rsidRDefault="001579EE" w:rsidP="00E27896">
            <w:pPr>
              <w:jc w:val="both"/>
            </w:pPr>
          </w:p>
        </w:tc>
      </w:tr>
    </w:tbl>
    <w:p w:rsidR="008423E4" w:rsidRPr="00BE0E75" w:rsidRDefault="001579E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579E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79EE">
      <w:r>
        <w:separator/>
      </w:r>
    </w:p>
  </w:endnote>
  <w:endnote w:type="continuationSeparator" w:id="0">
    <w:p w:rsidR="00000000" w:rsidRDefault="0015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7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3F7E" w:rsidTr="009C1E9A">
      <w:trPr>
        <w:cantSplit/>
      </w:trPr>
      <w:tc>
        <w:tcPr>
          <w:tcW w:w="0" w:type="pct"/>
        </w:tcPr>
        <w:p w:rsidR="00137D90" w:rsidRDefault="001579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579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579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579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579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3F7E" w:rsidTr="009C1E9A">
      <w:trPr>
        <w:cantSplit/>
      </w:trPr>
      <w:tc>
        <w:tcPr>
          <w:tcW w:w="0" w:type="pct"/>
        </w:tcPr>
        <w:p w:rsidR="00EC379B" w:rsidRDefault="001579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579EE" w:rsidP="005B762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25563</w:t>
          </w:r>
        </w:p>
      </w:tc>
      <w:tc>
        <w:tcPr>
          <w:tcW w:w="2453" w:type="pct"/>
        </w:tcPr>
        <w:p w:rsidR="00EC379B" w:rsidRDefault="001579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19.98.1789</w:t>
          </w:r>
          <w:r>
            <w:fldChar w:fldCharType="end"/>
          </w:r>
        </w:p>
      </w:tc>
    </w:tr>
    <w:tr w:rsidR="00633F7E" w:rsidTr="009C1E9A">
      <w:trPr>
        <w:cantSplit/>
      </w:trPr>
      <w:tc>
        <w:tcPr>
          <w:tcW w:w="0" w:type="pct"/>
        </w:tcPr>
        <w:p w:rsidR="00EC379B" w:rsidRDefault="001579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579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19415</w:t>
          </w:r>
        </w:p>
      </w:tc>
      <w:tc>
        <w:tcPr>
          <w:tcW w:w="2453" w:type="pct"/>
        </w:tcPr>
        <w:p w:rsidR="00EC379B" w:rsidRDefault="001579EE" w:rsidP="006D504F">
          <w:pPr>
            <w:pStyle w:val="Footer"/>
            <w:rPr>
              <w:rStyle w:val="PageNumber"/>
            </w:rPr>
          </w:pPr>
        </w:p>
        <w:p w:rsidR="00EC379B" w:rsidRDefault="001579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3F7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579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579E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579E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7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79EE">
      <w:r>
        <w:separator/>
      </w:r>
    </w:p>
  </w:footnote>
  <w:footnote w:type="continuationSeparator" w:id="0">
    <w:p w:rsidR="00000000" w:rsidRDefault="0015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7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79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7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73CC0"/>
    <w:multiLevelType w:val="hybridMultilevel"/>
    <w:tmpl w:val="A9E2E26A"/>
    <w:lvl w:ilvl="0" w:tplc="970AE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04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C0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05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26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8A6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84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8C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03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7E"/>
    <w:rsid w:val="001579EE"/>
    <w:rsid w:val="0063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37F668-1D6A-4ECB-935C-665EC88E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57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5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57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5745"/>
    <w:rPr>
      <w:b/>
      <w:bCs/>
    </w:rPr>
  </w:style>
  <w:style w:type="paragraph" w:styleId="ListParagraph">
    <w:name w:val="List Paragraph"/>
    <w:basedOn w:val="Normal"/>
    <w:uiPriority w:val="34"/>
    <w:qFormat/>
    <w:rsid w:val="009E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3291</Characters>
  <Application>Microsoft Office Word</Application>
  <DocSecurity>4</DocSecurity>
  <Lines>84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HB03786 (Committee Report (Substituted))</vt:lpstr>
    </vt:vector>
  </TitlesOfParts>
  <Company>State of Texas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25563</dc:subject>
  <dc:creator>State of Texas</dc:creator>
  <dc:description>HB 3786 by Coleman-(H)County Affairs (Substitute Document Number: 86R 19415)</dc:description>
  <cp:lastModifiedBy>Stacey Nicchio</cp:lastModifiedBy>
  <cp:revision>2</cp:revision>
  <cp:lastPrinted>2003-11-26T17:21:00Z</cp:lastPrinted>
  <dcterms:created xsi:type="dcterms:W3CDTF">2019-04-15T19:34:00Z</dcterms:created>
  <dcterms:modified xsi:type="dcterms:W3CDTF">2019-04-15T19:34:00Z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19.98.1789</vt:lpwstr>
  </property>
</Properties>
</file>