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610" w:rsidRDefault="000B36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6B71F76271484F913D4BA50AF2A448"/>
          </w:placeholder>
        </w:sdtPr>
        <w:sdtContent>
          <w:r w:rsidRPr="005C2A78">
            <w:rPr>
              <w:rFonts w:cs="Times New Roman"/>
              <w:b/>
              <w:szCs w:val="24"/>
              <w:u w:val="single"/>
            </w:rPr>
            <w:t>BILL ANALYSIS</w:t>
          </w:r>
        </w:sdtContent>
      </w:sdt>
    </w:p>
    <w:p w:rsidR="000B3610" w:rsidRPr="00585C31" w:rsidRDefault="000B3610" w:rsidP="000F1DF9">
      <w:pPr>
        <w:spacing w:after="0" w:line="240" w:lineRule="auto"/>
        <w:rPr>
          <w:rFonts w:cs="Times New Roman"/>
          <w:szCs w:val="24"/>
        </w:rPr>
      </w:pPr>
    </w:p>
    <w:p w:rsidR="000B3610" w:rsidRPr="00585C31" w:rsidRDefault="000B36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3610" w:rsidTr="000F1DF9">
        <w:tc>
          <w:tcPr>
            <w:tcW w:w="2718" w:type="dxa"/>
          </w:tcPr>
          <w:p w:rsidR="000B3610" w:rsidRPr="005C2A78" w:rsidRDefault="000B3610" w:rsidP="006D756B">
            <w:pPr>
              <w:rPr>
                <w:rFonts w:cs="Times New Roman"/>
                <w:szCs w:val="24"/>
              </w:rPr>
            </w:pPr>
            <w:sdt>
              <w:sdtPr>
                <w:rPr>
                  <w:rFonts w:cs="Times New Roman"/>
                  <w:szCs w:val="24"/>
                </w:rPr>
                <w:alias w:val="Agency Title"/>
                <w:tag w:val="AgencyTitleContentControl"/>
                <w:id w:val="1920747753"/>
                <w:lock w:val="sdtContentLocked"/>
                <w:placeholder>
                  <w:docPart w:val="C3D2FB7A70CE48C8A5B65AB717F5BDA2"/>
                </w:placeholder>
              </w:sdtPr>
              <w:sdtEndPr>
                <w:rPr>
                  <w:rFonts w:cstheme="minorBidi"/>
                  <w:szCs w:val="22"/>
                </w:rPr>
              </w:sdtEndPr>
              <w:sdtContent>
                <w:r>
                  <w:rPr>
                    <w:rFonts w:cs="Times New Roman"/>
                    <w:szCs w:val="24"/>
                  </w:rPr>
                  <w:t>Senate Research Center</w:t>
                </w:r>
              </w:sdtContent>
            </w:sdt>
          </w:p>
        </w:tc>
        <w:tc>
          <w:tcPr>
            <w:tcW w:w="6858" w:type="dxa"/>
          </w:tcPr>
          <w:p w:rsidR="000B3610" w:rsidRPr="00FF6471" w:rsidRDefault="000B3610" w:rsidP="000F1DF9">
            <w:pPr>
              <w:jc w:val="right"/>
              <w:rPr>
                <w:rFonts w:cs="Times New Roman"/>
                <w:szCs w:val="24"/>
              </w:rPr>
            </w:pPr>
            <w:sdt>
              <w:sdtPr>
                <w:rPr>
                  <w:rFonts w:cs="Times New Roman"/>
                  <w:szCs w:val="24"/>
                </w:rPr>
                <w:alias w:val="Bill Number"/>
                <w:tag w:val="BillNumberOne"/>
                <w:id w:val="-410784069"/>
                <w:lock w:val="sdtContentLocked"/>
                <w:placeholder>
                  <w:docPart w:val="DD93F3AFD27C4CC2B20BC6FA40B23120"/>
                </w:placeholder>
              </w:sdtPr>
              <w:sdtContent>
                <w:r>
                  <w:rPr>
                    <w:rFonts w:cs="Times New Roman"/>
                    <w:szCs w:val="24"/>
                  </w:rPr>
                  <w:t>H.B. 3800</w:t>
                </w:r>
              </w:sdtContent>
            </w:sdt>
          </w:p>
        </w:tc>
      </w:tr>
      <w:tr w:rsidR="000B3610" w:rsidTr="000F1DF9">
        <w:sdt>
          <w:sdtPr>
            <w:rPr>
              <w:rFonts w:cs="Times New Roman"/>
              <w:szCs w:val="24"/>
            </w:rPr>
            <w:alias w:val="TLCNumber"/>
            <w:tag w:val="TLCNumber"/>
            <w:id w:val="-542600604"/>
            <w:lock w:val="sdtLocked"/>
            <w:placeholder>
              <w:docPart w:val="DC2B4B928A494924A70D0911779EC022"/>
            </w:placeholder>
          </w:sdtPr>
          <w:sdtContent>
            <w:tc>
              <w:tcPr>
                <w:tcW w:w="2718" w:type="dxa"/>
              </w:tcPr>
              <w:p w:rsidR="000B3610" w:rsidRPr="000F1DF9" w:rsidRDefault="000B3610" w:rsidP="00C65088">
                <w:pPr>
                  <w:rPr>
                    <w:rFonts w:cs="Times New Roman"/>
                    <w:szCs w:val="24"/>
                  </w:rPr>
                </w:pPr>
                <w:r>
                  <w:rPr>
                    <w:rFonts w:cs="Times New Roman"/>
                    <w:szCs w:val="24"/>
                  </w:rPr>
                  <w:t>86R24088 JCG-D</w:t>
                </w:r>
              </w:p>
            </w:tc>
          </w:sdtContent>
        </w:sdt>
        <w:tc>
          <w:tcPr>
            <w:tcW w:w="6858" w:type="dxa"/>
          </w:tcPr>
          <w:p w:rsidR="000B3610" w:rsidRPr="005C2A78" w:rsidRDefault="000B3610" w:rsidP="006D756B">
            <w:pPr>
              <w:jc w:val="right"/>
              <w:rPr>
                <w:rFonts w:cs="Times New Roman"/>
                <w:szCs w:val="24"/>
              </w:rPr>
            </w:pPr>
            <w:sdt>
              <w:sdtPr>
                <w:rPr>
                  <w:rFonts w:cs="Times New Roman"/>
                  <w:szCs w:val="24"/>
                </w:rPr>
                <w:alias w:val="Author Label"/>
                <w:tag w:val="By"/>
                <w:id w:val="72399597"/>
                <w:lock w:val="sdtLocked"/>
                <w:placeholder>
                  <w:docPart w:val="C7DE13587B43471E9FE031B7873ABD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9C69BF716547429F98E5EF6357F8D9"/>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AE0FE18A990D4561A30C22E5D8690658"/>
                </w:placeholder>
              </w:sdtPr>
              <w:sdtContent>
                <w:r>
                  <w:rPr>
                    <w:rFonts w:cs="Times New Roman"/>
                    <w:szCs w:val="24"/>
                  </w:rPr>
                  <w:t xml:space="preserve"> (Huffman)</w:t>
                </w:r>
              </w:sdtContent>
            </w:sdt>
          </w:p>
        </w:tc>
      </w:tr>
      <w:tr w:rsidR="000B3610" w:rsidTr="000F1DF9">
        <w:tc>
          <w:tcPr>
            <w:tcW w:w="2718" w:type="dxa"/>
          </w:tcPr>
          <w:p w:rsidR="000B3610" w:rsidRPr="00BC7495" w:rsidRDefault="000B3610" w:rsidP="000F1DF9">
            <w:pPr>
              <w:rPr>
                <w:rFonts w:cs="Times New Roman"/>
                <w:szCs w:val="24"/>
              </w:rPr>
            </w:pPr>
          </w:p>
        </w:tc>
        <w:sdt>
          <w:sdtPr>
            <w:rPr>
              <w:rFonts w:cs="Times New Roman"/>
              <w:szCs w:val="24"/>
            </w:rPr>
            <w:alias w:val="Committee"/>
            <w:tag w:val="Committee"/>
            <w:id w:val="1914272295"/>
            <w:lock w:val="sdtContentLocked"/>
            <w:placeholder>
              <w:docPart w:val="ADA40BFFC7214DB3916C2A2273FD863D"/>
            </w:placeholder>
          </w:sdtPr>
          <w:sdtContent>
            <w:tc>
              <w:tcPr>
                <w:tcW w:w="6858" w:type="dxa"/>
              </w:tcPr>
              <w:p w:rsidR="000B3610" w:rsidRPr="00FF6471" w:rsidRDefault="000B3610" w:rsidP="000F1DF9">
                <w:pPr>
                  <w:jc w:val="right"/>
                  <w:rPr>
                    <w:rFonts w:cs="Times New Roman"/>
                    <w:szCs w:val="24"/>
                  </w:rPr>
                </w:pPr>
                <w:r>
                  <w:rPr>
                    <w:rFonts w:cs="Times New Roman"/>
                    <w:szCs w:val="24"/>
                  </w:rPr>
                  <w:t>Criminal Justice</w:t>
                </w:r>
              </w:p>
            </w:tc>
          </w:sdtContent>
        </w:sdt>
      </w:tr>
      <w:tr w:rsidR="000B3610" w:rsidTr="000F1DF9">
        <w:tc>
          <w:tcPr>
            <w:tcW w:w="2718" w:type="dxa"/>
          </w:tcPr>
          <w:p w:rsidR="000B3610" w:rsidRPr="00BC7495" w:rsidRDefault="000B3610" w:rsidP="000F1DF9">
            <w:pPr>
              <w:rPr>
                <w:rFonts w:cs="Times New Roman"/>
                <w:szCs w:val="24"/>
              </w:rPr>
            </w:pPr>
          </w:p>
        </w:tc>
        <w:sdt>
          <w:sdtPr>
            <w:rPr>
              <w:rFonts w:cs="Times New Roman"/>
              <w:szCs w:val="24"/>
            </w:rPr>
            <w:alias w:val="Date"/>
            <w:tag w:val="DateContentControl"/>
            <w:id w:val="1178081906"/>
            <w:lock w:val="sdtLocked"/>
            <w:placeholder>
              <w:docPart w:val="8B842D9589DF4F6D8B870927B1BE9DA9"/>
            </w:placeholder>
            <w:date w:fullDate="2019-05-16T00:00:00Z">
              <w:dateFormat w:val="M/d/yyyy"/>
              <w:lid w:val="en-US"/>
              <w:storeMappedDataAs w:val="dateTime"/>
              <w:calendar w:val="gregorian"/>
            </w:date>
          </w:sdtPr>
          <w:sdtContent>
            <w:tc>
              <w:tcPr>
                <w:tcW w:w="6858" w:type="dxa"/>
              </w:tcPr>
              <w:p w:rsidR="000B3610" w:rsidRPr="00FF6471" w:rsidRDefault="000B3610" w:rsidP="000F1DF9">
                <w:pPr>
                  <w:jc w:val="right"/>
                  <w:rPr>
                    <w:rFonts w:cs="Times New Roman"/>
                    <w:szCs w:val="24"/>
                  </w:rPr>
                </w:pPr>
                <w:r>
                  <w:rPr>
                    <w:rFonts w:cs="Times New Roman"/>
                    <w:szCs w:val="24"/>
                  </w:rPr>
                  <w:t>5/16/2019</w:t>
                </w:r>
              </w:p>
            </w:tc>
          </w:sdtContent>
        </w:sdt>
      </w:tr>
      <w:tr w:rsidR="000B3610" w:rsidTr="000F1DF9">
        <w:tc>
          <w:tcPr>
            <w:tcW w:w="2718" w:type="dxa"/>
          </w:tcPr>
          <w:p w:rsidR="000B3610" w:rsidRPr="00BC7495" w:rsidRDefault="000B3610" w:rsidP="000F1DF9">
            <w:pPr>
              <w:rPr>
                <w:rFonts w:cs="Times New Roman"/>
                <w:szCs w:val="24"/>
              </w:rPr>
            </w:pPr>
          </w:p>
        </w:tc>
        <w:sdt>
          <w:sdtPr>
            <w:rPr>
              <w:rFonts w:cs="Times New Roman"/>
              <w:szCs w:val="24"/>
            </w:rPr>
            <w:alias w:val="BA Version"/>
            <w:tag w:val="BAVersion"/>
            <w:id w:val="-1685590809"/>
            <w:lock w:val="sdtContentLocked"/>
            <w:placeholder>
              <w:docPart w:val="1488BA87A0F24204AB00A8D372A786D5"/>
            </w:placeholder>
          </w:sdtPr>
          <w:sdtContent>
            <w:tc>
              <w:tcPr>
                <w:tcW w:w="6858" w:type="dxa"/>
              </w:tcPr>
              <w:p w:rsidR="000B3610" w:rsidRPr="00FF6471" w:rsidRDefault="000B3610" w:rsidP="000F1DF9">
                <w:pPr>
                  <w:jc w:val="right"/>
                  <w:rPr>
                    <w:rFonts w:cs="Times New Roman"/>
                    <w:szCs w:val="24"/>
                  </w:rPr>
                </w:pPr>
                <w:r>
                  <w:rPr>
                    <w:rFonts w:cs="Times New Roman"/>
                    <w:szCs w:val="24"/>
                  </w:rPr>
                  <w:t>Engrossed</w:t>
                </w:r>
              </w:p>
            </w:tc>
          </w:sdtContent>
        </w:sdt>
      </w:tr>
    </w:tbl>
    <w:p w:rsidR="000B3610" w:rsidRPr="00FF6471" w:rsidRDefault="000B3610" w:rsidP="000F1DF9">
      <w:pPr>
        <w:spacing w:after="0" w:line="240" w:lineRule="auto"/>
        <w:rPr>
          <w:rFonts w:cs="Times New Roman"/>
          <w:szCs w:val="24"/>
        </w:rPr>
      </w:pPr>
    </w:p>
    <w:p w:rsidR="000B3610" w:rsidRPr="00FF6471" w:rsidRDefault="000B3610" w:rsidP="000F1DF9">
      <w:pPr>
        <w:spacing w:after="0" w:line="240" w:lineRule="auto"/>
        <w:rPr>
          <w:rFonts w:cs="Times New Roman"/>
          <w:szCs w:val="24"/>
        </w:rPr>
      </w:pPr>
    </w:p>
    <w:p w:rsidR="000B3610" w:rsidRPr="00FF6471" w:rsidRDefault="000B36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ADF38A4F18482A9FC963F3D4387DB1"/>
        </w:placeholder>
      </w:sdtPr>
      <w:sdtContent>
        <w:p w:rsidR="000B3610" w:rsidRDefault="000B36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BCA1C5872B49F686A07033B94E39EC"/>
        </w:placeholder>
      </w:sdtPr>
      <w:sdtContent>
        <w:p w:rsidR="000B3610" w:rsidRDefault="000B3610" w:rsidP="00C35C0F">
          <w:pPr>
            <w:pStyle w:val="NormalWeb"/>
            <w:spacing w:before="0" w:beforeAutospacing="0" w:after="0" w:afterAutospacing="0"/>
            <w:jc w:val="both"/>
            <w:divId w:val="1861503770"/>
            <w:rPr>
              <w:rFonts w:eastAsia="Times New Roman" w:cstheme="minorBidi"/>
              <w:bCs/>
              <w:szCs w:val="22"/>
            </w:rPr>
          </w:pPr>
        </w:p>
        <w:p w:rsidR="000B3610" w:rsidRPr="00C35C0F" w:rsidRDefault="000B3610" w:rsidP="00C35C0F">
          <w:pPr>
            <w:pStyle w:val="NormalWeb"/>
            <w:spacing w:before="0" w:beforeAutospacing="0" w:after="0" w:afterAutospacing="0"/>
            <w:jc w:val="both"/>
            <w:divId w:val="1861503770"/>
          </w:pPr>
          <w:r w:rsidRPr="00C35C0F">
            <w:t>The Office of the Attorney General's Human Trafficking and Transnational Organized Crime (HTTOC) section is designed to fight back against the horrific crime of human trafficking through investigations, prosecutions, training, and raising awareness. This unit provides the state with a new weapon in the fight against human trafficking, transnational gangs, and organized crime syndicates that threaten the fundamental liberties of the people of Texas.</w:t>
          </w:r>
        </w:p>
        <w:p w:rsidR="000B3610" w:rsidRPr="00C35C0F" w:rsidRDefault="000B3610" w:rsidP="00C35C0F">
          <w:pPr>
            <w:pStyle w:val="NormalWeb"/>
            <w:spacing w:before="0" w:beforeAutospacing="0" w:after="0" w:afterAutospacing="0"/>
            <w:jc w:val="both"/>
            <w:divId w:val="1861503770"/>
          </w:pPr>
          <w:r w:rsidRPr="00C35C0F">
            <w:t> </w:t>
          </w:r>
        </w:p>
        <w:p w:rsidR="000B3610" w:rsidRPr="00C35C0F" w:rsidRDefault="000B3610" w:rsidP="00C35C0F">
          <w:pPr>
            <w:pStyle w:val="NormalWeb"/>
            <w:spacing w:before="0" w:beforeAutospacing="0" w:after="0" w:afterAutospacing="0"/>
            <w:jc w:val="both"/>
            <w:divId w:val="1861503770"/>
          </w:pPr>
          <w:r w:rsidRPr="00C35C0F">
            <w:t>The HHTOC section and the State of Texas, in general, would benefit from additional information and resources, including uniform reporting and centralized collection of information regarding human trafficking cases in Texas. H.B. 3800 seeks to provide the State with more information and resources to continue the fight against human trafficking.</w:t>
          </w:r>
        </w:p>
        <w:p w:rsidR="000B3610" w:rsidRPr="00D70925" w:rsidRDefault="000B3610" w:rsidP="00C35C0F">
          <w:pPr>
            <w:spacing w:after="0" w:line="240" w:lineRule="auto"/>
            <w:jc w:val="both"/>
            <w:rPr>
              <w:rFonts w:eastAsia="Times New Roman" w:cs="Times New Roman"/>
              <w:bCs/>
              <w:szCs w:val="24"/>
            </w:rPr>
          </w:pPr>
        </w:p>
      </w:sdtContent>
    </w:sdt>
    <w:p w:rsidR="000B3610" w:rsidRDefault="000B3610" w:rsidP="00C35C0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3800 </w:t>
      </w:r>
      <w:bookmarkStart w:id="1" w:name="AmendsCurrentLaw"/>
      <w:bookmarkEnd w:id="1"/>
      <w:r>
        <w:rPr>
          <w:rFonts w:cs="Times New Roman"/>
          <w:szCs w:val="24"/>
        </w:rPr>
        <w:t>amends current law relating to required reporting of human trafficking cases by certain law enforcement entities and by prosecutors.</w:t>
      </w:r>
    </w:p>
    <w:p w:rsidR="000B3610" w:rsidRPr="003A3755" w:rsidRDefault="000B3610" w:rsidP="00C35C0F">
      <w:pPr>
        <w:spacing w:after="0" w:line="240" w:lineRule="auto"/>
        <w:jc w:val="both"/>
        <w:rPr>
          <w:rFonts w:eastAsia="Times New Roman" w:cs="Times New Roman"/>
          <w:szCs w:val="24"/>
        </w:rPr>
      </w:pPr>
    </w:p>
    <w:p w:rsidR="000B3610" w:rsidRPr="005C2A78" w:rsidRDefault="000B3610" w:rsidP="00C35C0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9A283E04D64BD3BB44607D972A7173"/>
          </w:placeholder>
        </w:sdtPr>
        <w:sdtContent>
          <w:r>
            <w:rPr>
              <w:rFonts w:eastAsia="Times New Roman" w:cs="Times New Roman"/>
              <w:b/>
              <w:szCs w:val="24"/>
              <w:u w:val="single"/>
            </w:rPr>
            <w:t>RULEMAKING AUTHORITY</w:t>
          </w:r>
        </w:sdtContent>
      </w:sdt>
    </w:p>
    <w:p w:rsidR="000B3610" w:rsidRPr="006529C4" w:rsidRDefault="000B3610" w:rsidP="00C35C0F">
      <w:pPr>
        <w:spacing w:after="0" w:line="240" w:lineRule="auto"/>
        <w:jc w:val="both"/>
        <w:rPr>
          <w:rFonts w:cs="Times New Roman"/>
          <w:szCs w:val="24"/>
        </w:rPr>
      </w:pPr>
    </w:p>
    <w:p w:rsidR="000B3610" w:rsidRDefault="000B3610" w:rsidP="00C35C0F">
      <w:pPr>
        <w:spacing w:after="0" w:line="240" w:lineRule="auto"/>
        <w:jc w:val="both"/>
        <w:rPr>
          <w:rFonts w:cs="Times New Roman"/>
          <w:szCs w:val="24"/>
        </w:rPr>
      </w:pPr>
      <w:r>
        <w:rPr>
          <w:rFonts w:cs="Times New Roman"/>
          <w:szCs w:val="24"/>
        </w:rPr>
        <w:t>Rulemaking authority is expressly granted to the Texas attorney general in SECTION 1 (Article 2.305, Code of Criminal Procedure) of this bill.</w:t>
      </w:r>
    </w:p>
    <w:p w:rsidR="000B3610" w:rsidRPr="006529C4" w:rsidRDefault="000B3610" w:rsidP="00C35C0F">
      <w:pPr>
        <w:spacing w:after="0" w:line="240" w:lineRule="auto"/>
        <w:jc w:val="both"/>
        <w:rPr>
          <w:rFonts w:cs="Times New Roman"/>
          <w:szCs w:val="24"/>
        </w:rPr>
      </w:pPr>
    </w:p>
    <w:p w:rsidR="000B3610" w:rsidRPr="005C2A78" w:rsidRDefault="000B3610" w:rsidP="00C35C0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EAC8A452554E2DBD5B6A4C9271B764"/>
          </w:placeholder>
        </w:sdtPr>
        <w:sdtContent>
          <w:r>
            <w:rPr>
              <w:rFonts w:eastAsia="Times New Roman" w:cs="Times New Roman"/>
              <w:b/>
              <w:szCs w:val="24"/>
              <w:u w:val="single"/>
            </w:rPr>
            <w:t>SECTION BY SECTION ANALYSIS</w:t>
          </w:r>
        </w:sdtContent>
      </w:sdt>
    </w:p>
    <w:p w:rsidR="000B3610" w:rsidRPr="005C2A78" w:rsidRDefault="000B3610" w:rsidP="00C35C0F">
      <w:pPr>
        <w:spacing w:after="0" w:line="240" w:lineRule="auto"/>
        <w:jc w:val="both"/>
        <w:rPr>
          <w:rFonts w:eastAsia="Times New Roman" w:cs="Times New Roman"/>
          <w:szCs w:val="24"/>
        </w:rPr>
      </w:pPr>
    </w:p>
    <w:p w:rsidR="000B3610" w:rsidRDefault="000B3610" w:rsidP="00C35C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 2.305, as follows:</w:t>
      </w:r>
    </w:p>
    <w:p w:rsidR="000B3610" w:rsidRDefault="000B3610" w:rsidP="00C35C0F">
      <w:pPr>
        <w:spacing w:after="0" w:line="240" w:lineRule="auto"/>
        <w:jc w:val="both"/>
        <w:rPr>
          <w:rFonts w:eastAsia="Times New Roman" w:cs="Times New Roman"/>
          <w:szCs w:val="24"/>
        </w:rPr>
      </w:pPr>
    </w:p>
    <w:p w:rsidR="000B3610" w:rsidRDefault="000B3610" w:rsidP="00C35C0F">
      <w:pPr>
        <w:pStyle w:val="NoSpacing"/>
        <w:ind w:left="720"/>
        <w:jc w:val="both"/>
      </w:pPr>
      <w:r w:rsidRPr="00E602F5">
        <w:t>Art. </w:t>
      </w:r>
      <w:bookmarkStart w:id="2" w:name="#CR2.305"/>
      <w:r w:rsidRPr="00E602F5">
        <w:t>2.305</w:t>
      </w:r>
      <w:bookmarkEnd w:id="2"/>
      <w:r>
        <w:t>. </w:t>
      </w:r>
      <w:r w:rsidRPr="00E602F5">
        <w:t xml:space="preserve">REPORT REQUIRED CONCERNING HUMAN TRAFFICKING CASES. (a) </w:t>
      </w:r>
      <w:r>
        <w:t>Provides that t</w:t>
      </w:r>
      <w:r w:rsidRPr="00E602F5">
        <w:t>his article applies only to:</w:t>
      </w:r>
    </w:p>
    <w:p w:rsidR="000B3610" w:rsidRPr="00E602F5" w:rsidRDefault="000B3610" w:rsidP="00C35C0F">
      <w:pPr>
        <w:pStyle w:val="NoSpacing"/>
        <w:jc w:val="both"/>
      </w:pPr>
    </w:p>
    <w:p w:rsidR="000B3610" w:rsidRDefault="000B3610" w:rsidP="00C35C0F">
      <w:pPr>
        <w:pStyle w:val="NoSpacing"/>
        <w:ind w:left="1440"/>
        <w:jc w:val="both"/>
      </w:pPr>
      <w:r w:rsidRPr="00E602F5">
        <w:t>(1)  a municipal police department, sheriff's department, constable's office, county attorney's office, district attorney's office, and criminal district attorney's office, as applicable, in a county with a population of more than 50,000; and</w:t>
      </w:r>
    </w:p>
    <w:p w:rsidR="000B3610" w:rsidRPr="00E602F5" w:rsidRDefault="000B3610" w:rsidP="00C35C0F">
      <w:pPr>
        <w:pStyle w:val="NoSpacing"/>
        <w:ind w:left="1440"/>
        <w:jc w:val="both"/>
      </w:pPr>
    </w:p>
    <w:p w:rsidR="000B3610" w:rsidRDefault="000B3610" w:rsidP="00C35C0F">
      <w:pPr>
        <w:pStyle w:val="NoSpacing"/>
        <w:ind w:left="1440"/>
        <w:jc w:val="both"/>
      </w:pPr>
      <w:r w:rsidRPr="00E602F5">
        <w:t>(2)  the Department of Public Safety</w:t>
      </w:r>
      <w:r>
        <w:t xml:space="preserve"> of the State of Texas (DPS)</w:t>
      </w:r>
      <w:r w:rsidRPr="00E602F5">
        <w:t>.</w:t>
      </w:r>
    </w:p>
    <w:p w:rsidR="000B3610" w:rsidRPr="00E602F5" w:rsidRDefault="000B3610" w:rsidP="00C35C0F">
      <w:pPr>
        <w:pStyle w:val="NoSpacing"/>
        <w:ind w:left="1440"/>
        <w:jc w:val="both"/>
      </w:pPr>
    </w:p>
    <w:p w:rsidR="000B3610" w:rsidRPr="00E602F5" w:rsidRDefault="000B3610" w:rsidP="00C35C0F">
      <w:pPr>
        <w:pStyle w:val="NoSpacing"/>
        <w:ind w:left="720"/>
        <w:jc w:val="both"/>
      </w:pPr>
      <w:r>
        <w:t>(b) Requires a</w:t>
      </w:r>
      <w:r w:rsidRPr="00E602F5">
        <w:t>n entity described by Subsection (a) that investigates the alleged commission of an offense under Chapter</w:t>
      </w:r>
      <w:r>
        <w:t xml:space="preserve"> 20A (Trafficking of Persons)</w:t>
      </w:r>
      <w:r w:rsidRPr="00E602F5">
        <w:t>, Penal Code, or the alleged commission of an offense under Chapter</w:t>
      </w:r>
      <w:r>
        <w:t xml:space="preserve"> 43 (Public Indecency)</w:t>
      </w:r>
      <w:r w:rsidRPr="00E602F5">
        <w:t xml:space="preserve">, Penal Code, which may </w:t>
      </w:r>
      <w:r>
        <w:t>involve human trafficking, to</w:t>
      </w:r>
      <w:r w:rsidRPr="00E602F5">
        <w:t xml:space="preserve"> submit to the</w:t>
      </w:r>
      <w:r>
        <w:t xml:space="preserve"> Texas attorney g</w:t>
      </w:r>
      <w:r w:rsidRPr="00E602F5">
        <w:t>e</w:t>
      </w:r>
      <w:r>
        <w:t>neral (attorney general) certain information.</w:t>
      </w:r>
    </w:p>
    <w:p w:rsidR="000B3610" w:rsidRPr="00E602F5" w:rsidRDefault="000B3610" w:rsidP="00C35C0F">
      <w:pPr>
        <w:pStyle w:val="NoSpacing"/>
        <w:ind w:left="720"/>
        <w:jc w:val="both"/>
      </w:pPr>
    </w:p>
    <w:p w:rsidR="000B3610" w:rsidRPr="00E602F5" w:rsidRDefault="000B3610" w:rsidP="00C35C0F">
      <w:pPr>
        <w:pStyle w:val="NoSpacing"/>
        <w:ind w:left="720"/>
        <w:jc w:val="both"/>
      </w:pPr>
      <w:r>
        <w:t>(c) Requires a</w:t>
      </w:r>
      <w:r w:rsidRPr="00E602F5">
        <w:t>n attorney representing the state who prosecutes the alleged commission of an offense under Chapter </w:t>
      </w:r>
      <w:r>
        <w:t>20A</w:t>
      </w:r>
      <w:r w:rsidRPr="00E602F5">
        <w:t>, Penal Code, or the alleged commission of an offense under Chapter </w:t>
      </w:r>
      <w:r>
        <w:t>43</w:t>
      </w:r>
      <w:r w:rsidRPr="00E602F5">
        <w:t xml:space="preserve">, Penal Code, which may </w:t>
      </w:r>
      <w:r>
        <w:t>involve human trafficking, to</w:t>
      </w:r>
      <w:r w:rsidRPr="00E602F5">
        <w:t xml:space="preserve"> submit to the attorney general </w:t>
      </w:r>
      <w:r>
        <w:t>certain information.</w:t>
      </w:r>
    </w:p>
    <w:p w:rsidR="000B3610" w:rsidRPr="00E602F5" w:rsidRDefault="000B3610" w:rsidP="00C35C0F">
      <w:pPr>
        <w:pStyle w:val="NoSpacing"/>
        <w:ind w:left="720"/>
        <w:jc w:val="both"/>
      </w:pPr>
    </w:p>
    <w:p w:rsidR="000B3610" w:rsidRDefault="000B3610" w:rsidP="00C35C0F">
      <w:pPr>
        <w:pStyle w:val="NoSpacing"/>
        <w:ind w:left="720"/>
        <w:jc w:val="both"/>
      </w:pPr>
      <w:r>
        <w:t>(d) Requires the attorney general to</w:t>
      </w:r>
      <w:r w:rsidRPr="00E602F5">
        <w:t xml:space="preserve"> enter into a contract with a university that provides for the university's assistance in the collection and analysis of information received under this article.</w:t>
      </w:r>
    </w:p>
    <w:p w:rsidR="000B3610" w:rsidRPr="00E602F5" w:rsidRDefault="000B3610" w:rsidP="00C35C0F">
      <w:pPr>
        <w:pStyle w:val="NoSpacing"/>
        <w:ind w:left="720"/>
        <w:jc w:val="both"/>
      </w:pPr>
    </w:p>
    <w:p w:rsidR="000B3610" w:rsidRPr="00E602F5" w:rsidRDefault="000B3610" w:rsidP="00C35C0F">
      <w:pPr>
        <w:pStyle w:val="NoSpacing"/>
        <w:ind w:left="720"/>
        <w:jc w:val="both"/>
      </w:pPr>
      <w:r w:rsidRPr="00E602F5">
        <w:t>(e) </w:t>
      </w:r>
      <w:r>
        <w:t>Requires the attorney general, i</w:t>
      </w:r>
      <w:r w:rsidRPr="00E602F5">
        <w:t xml:space="preserve">n consultation with the entities described by Subsection (a), </w:t>
      </w:r>
      <w:r>
        <w:t>to</w:t>
      </w:r>
      <w:r w:rsidRPr="00E602F5">
        <w:t xml:space="preserve"> adopt rules to administer this artic</w:t>
      </w:r>
      <w:r>
        <w:t xml:space="preserve">le, including rules prescribing </w:t>
      </w:r>
      <w:r w:rsidRPr="00E602F5">
        <w:t>the form and manner of submission of a report requir</w:t>
      </w:r>
      <w:r>
        <w:t xml:space="preserve">ed by Subsection (b) or (c) and </w:t>
      </w:r>
      <w:r w:rsidRPr="00E602F5">
        <w:t>additional information to include in a report required by Subsection (b) or (c).</w:t>
      </w:r>
    </w:p>
    <w:p w:rsidR="000B3610" w:rsidRPr="005C2A78" w:rsidRDefault="000B3610" w:rsidP="00C35C0F">
      <w:pPr>
        <w:spacing w:after="0" w:line="240" w:lineRule="auto"/>
        <w:jc w:val="both"/>
        <w:rPr>
          <w:rFonts w:eastAsia="Times New Roman" w:cs="Times New Roman"/>
          <w:szCs w:val="24"/>
        </w:rPr>
      </w:pPr>
    </w:p>
    <w:p w:rsidR="000B3610" w:rsidRDefault="000B3610" w:rsidP="00C35C0F">
      <w:pPr>
        <w:pStyle w:val="NoSpacing"/>
        <w:jc w:val="both"/>
      </w:pPr>
      <w:r w:rsidRPr="00E602F5">
        <w:t>SECTION 2. Provides that, notwithstanding Article 2.305, Code of Criminal Procedure, as added by this Act:</w:t>
      </w:r>
    </w:p>
    <w:p w:rsidR="000B3610" w:rsidRPr="00E602F5" w:rsidRDefault="000B3610" w:rsidP="00C35C0F">
      <w:pPr>
        <w:pStyle w:val="NoSpacing"/>
        <w:jc w:val="both"/>
      </w:pPr>
    </w:p>
    <w:p w:rsidR="000B3610" w:rsidRDefault="000B3610" w:rsidP="00C35C0F">
      <w:pPr>
        <w:pStyle w:val="NoSpacing"/>
        <w:ind w:left="720"/>
        <w:jc w:val="both"/>
      </w:pPr>
      <w:r w:rsidRPr="00E602F5">
        <w:t>(1) DPS is not required to comply with that article until August 1, 2020; and</w:t>
      </w:r>
    </w:p>
    <w:p w:rsidR="000B3610" w:rsidRPr="00E602F5" w:rsidRDefault="000B3610" w:rsidP="00C35C0F">
      <w:pPr>
        <w:pStyle w:val="NoSpacing"/>
        <w:ind w:left="720"/>
        <w:jc w:val="both"/>
      </w:pPr>
    </w:p>
    <w:p w:rsidR="000B3610" w:rsidRPr="00E602F5" w:rsidRDefault="000B3610" w:rsidP="00C35C0F">
      <w:pPr>
        <w:pStyle w:val="NoSpacing"/>
        <w:ind w:left="720"/>
        <w:jc w:val="both"/>
      </w:pPr>
      <w:r w:rsidRPr="00E602F5">
        <w:t>(2) an entity described by Subsection (a) of that article, other than DPS if located in a county with a population of more than 500,000, is not required to comply with that article until August 1, 2020</w:t>
      </w:r>
      <w:r>
        <w:t>,</w:t>
      </w:r>
      <w:r w:rsidRPr="00E602F5">
        <w:t xml:space="preserve"> and if located in a county with a population of 500,000 or less, is not required to comply with that article until August 1, 2021.</w:t>
      </w:r>
    </w:p>
    <w:p w:rsidR="000B3610" w:rsidRPr="005C2A78" w:rsidRDefault="000B3610" w:rsidP="00C35C0F">
      <w:pPr>
        <w:spacing w:after="0" w:line="240" w:lineRule="auto"/>
        <w:jc w:val="both"/>
        <w:rPr>
          <w:rFonts w:eastAsia="Times New Roman" w:cs="Times New Roman"/>
          <w:szCs w:val="24"/>
        </w:rPr>
      </w:pPr>
    </w:p>
    <w:p w:rsidR="000B3610" w:rsidRPr="00C8671F" w:rsidRDefault="000B3610" w:rsidP="00C35C0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0B361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4A" w:rsidRDefault="002C744A" w:rsidP="000F1DF9">
      <w:pPr>
        <w:spacing w:after="0" w:line="240" w:lineRule="auto"/>
      </w:pPr>
      <w:r>
        <w:separator/>
      </w:r>
    </w:p>
  </w:endnote>
  <w:endnote w:type="continuationSeparator" w:id="0">
    <w:p w:rsidR="002C744A" w:rsidRDefault="002C74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74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3610">
                <w:rPr>
                  <w:sz w:val="20"/>
                  <w:szCs w:val="20"/>
                </w:rPr>
                <w:t>JWT, 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3610">
                <w:rPr>
                  <w:sz w:val="20"/>
                  <w:szCs w:val="20"/>
                </w:rPr>
                <w:t>H.B. 3800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361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74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36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361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4A" w:rsidRDefault="002C744A" w:rsidP="000F1DF9">
      <w:pPr>
        <w:spacing w:after="0" w:line="240" w:lineRule="auto"/>
      </w:pPr>
      <w:r>
        <w:separator/>
      </w:r>
    </w:p>
  </w:footnote>
  <w:footnote w:type="continuationSeparator" w:id="0">
    <w:p w:rsidR="002C744A" w:rsidRDefault="002C74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3610"/>
    <w:rsid w:val="000E552E"/>
    <w:rsid w:val="000F1DF9"/>
    <w:rsid w:val="002355A9"/>
    <w:rsid w:val="00257C49"/>
    <w:rsid w:val="002C744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A23B"/>
  <w15:docId w15:val="{414734A6-89BD-48FD-A104-7BD360AF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3610"/>
    <w:pPr>
      <w:spacing w:before="100" w:beforeAutospacing="1" w:after="100" w:afterAutospacing="1" w:line="240" w:lineRule="auto"/>
    </w:pPr>
    <w:rPr>
      <w:rFonts w:cs="Times New Roman"/>
      <w:szCs w:val="24"/>
    </w:rPr>
  </w:style>
  <w:style w:type="paragraph" w:styleId="NoSpacing">
    <w:name w:val="No Spacing"/>
    <w:uiPriority w:val="1"/>
    <w:qFormat/>
    <w:rsid w:val="000B361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5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5981" w:rsidP="002F598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6B71F76271484F913D4BA50AF2A448"/>
        <w:category>
          <w:name w:val="General"/>
          <w:gallery w:val="placeholder"/>
        </w:category>
        <w:types>
          <w:type w:val="bbPlcHdr"/>
        </w:types>
        <w:behaviors>
          <w:behavior w:val="content"/>
        </w:behaviors>
        <w:guid w:val="{44F9B879-2CFD-49FE-9EC6-9B0B179B3A07}"/>
      </w:docPartPr>
      <w:docPartBody>
        <w:p w:rsidR="00000000" w:rsidRDefault="006B04A7"/>
      </w:docPartBody>
    </w:docPart>
    <w:docPart>
      <w:docPartPr>
        <w:name w:val="C3D2FB7A70CE48C8A5B65AB717F5BDA2"/>
        <w:category>
          <w:name w:val="General"/>
          <w:gallery w:val="placeholder"/>
        </w:category>
        <w:types>
          <w:type w:val="bbPlcHdr"/>
        </w:types>
        <w:behaviors>
          <w:behavior w:val="content"/>
        </w:behaviors>
        <w:guid w:val="{884B1304-99ED-440C-B534-86EC9924E256}"/>
      </w:docPartPr>
      <w:docPartBody>
        <w:p w:rsidR="00000000" w:rsidRDefault="006B04A7"/>
      </w:docPartBody>
    </w:docPart>
    <w:docPart>
      <w:docPartPr>
        <w:name w:val="DD93F3AFD27C4CC2B20BC6FA40B23120"/>
        <w:category>
          <w:name w:val="General"/>
          <w:gallery w:val="placeholder"/>
        </w:category>
        <w:types>
          <w:type w:val="bbPlcHdr"/>
        </w:types>
        <w:behaviors>
          <w:behavior w:val="content"/>
        </w:behaviors>
        <w:guid w:val="{1710DEF8-0C0C-41A5-A5FA-6FC37A06F91F}"/>
      </w:docPartPr>
      <w:docPartBody>
        <w:p w:rsidR="00000000" w:rsidRDefault="006B04A7"/>
      </w:docPartBody>
    </w:docPart>
    <w:docPart>
      <w:docPartPr>
        <w:name w:val="DC2B4B928A494924A70D0911779EC022"/>
        <w:category>
          <w:name w:val="General"/>
          <w:gallery w:val="placeholder"/>
        </w:category>
        <w:types>
          <w:type w:val="bbPlcHdr"/>
        </w:types>
        <w:behaviors>
          <w:behavior w:val="content"/>
        </w:behaviors>
        <w:guid w:val="{73C53FFF-33A3-4886-8D53-3D19864964EB}"/>
      </w:docPartPr>
      <w:docPartBody>
        <w:p w:rsidR="00000000" w:rsidRDefault="006B04A7"/>
      </w:docPartBody>
    </w:docPart>
    <w:docPart>
      <w:docPartPr>
        <w:name w:val="C7DE13587B43471E9FE031B7873ABD4B"/>
        <w:category>
          <w:name w:val="General"/>
          <w:gallery w:val="placeholder"/>
        </w:category>
        <w:types>
          <w:type w:val="bbPlcHdr"/>
        </w:types>
        <w:behaviors>
          <w:behavior w:val="content"/>
        </w:behaviors>
        <w:guid w:val="{34E9C0B0-4EE8-4B7B-B64E-31C574BAD419}"/>
      </w:docPartPr>
      <w:docPartBody>
        <w:p w:rsidR="00000000" w:rsidRDefault="006B04A7"/>
      </w:docPartBody>
    </w:docPart>
    <w:docPart>
      <w:docPartPr>
        <w:name w:val="229C69BF716547429F98E5EF6357F8D9"/>
        <w:category>
          <w:name w:val="General"/>
          <w:gallery w:val="placeholder"/>
        </w:category>
        <w:types>
          <w:type w:val="bbPlcHdr"/>
        </w:types>
        <w:behaviors>
          <w:behavior w:val="content"/>
        </w:behaviors>
        <w:guid w:val="{1DF2EBFD-C839-4432-B5CF-9697D75CF25F}"/>
      </w:docPartPr>
      <w:docPartBody>
        <w:p w:rsidR="00000000" w:rsidRDefault="006B04A7"/>
      </w:docPartBody>
    </w:docPart>
    <w:docPart>
      <w:docPartPr>
        <w:name w:val="AE0FE18A990D4561A30C22E5D8690658"/>
        <w:category>
          <w:name w:val="General"/>
          <w:gallery w:val="placeholder"/>
        </w:category>
        <w:types>
          <w:type w:val="bbPlcHdr"/>
        </w:types>
        <w:behaviors>
          <w:behavior w:val="content"/>
        </w:behaviors>
        <w:guid w:val="{EBAAD29B-2D7B-48C5-AB69-F7B88B6567BE}"/>
      </w:docPartPr>
      <w:docPartBody>
        <w:p w:rsidR="00000000" w:rsidRDefault="006B04A7"/>
      </w:docPartBody>
    </w:docPart>
    <w:docPart>
      <w:docPartPr>
        <w:name w:val="ADA40BFFC7214DB3916C2A2273FD863D"/>
        <w:category>
          <w:name w:val="General"/>
          <w:gallery w:val="placeholder"/>
        </w:category>
        <w:types>
          <w:type w:val="bbPlcHdr"/>
        </w:types>
        <w:behaviors>
          <w:behavior w:val="content"/>
        </w:behaviors>
        <w:guid w:val="{67686722-FB53-4F7C-ADD2-6008069DFAAC}"/>
      </w:docPartPr>
      <w:docPartBody>
        <w:p w:rsidR="00000000" w:rsidRDefault="006B04A7"/>
      </w:docPartBody>
    </w:docPart>
    <w:docPart>
      <w:docPartPr>
        <w:name w:val="8B842D9589DF4F6D8B870927B1BE9DA9"/>
        <w:category>
          <w:name w:val="General"/>
          <w:gallery w:val="placeholder"/>
        </w:category>
        <w:types>
          <w:type w:val="bbPlcHdr"/>
        </w:types>
        <w:behaviors>
          <w:behavior w:val="content"/>
        </w:behaviors>
        <w:guid w:val="{6285CDAE-5396-4BF8-8F4B-5C7FDFEDB807}"/>
      </w:docPartPr>
      <w:docPartBody>
        <w:p w:rsidR="00000000" w:rsidRDefault="002F5981" w:rsidP="002F5981">
          <w:pPr>
            <w:pStyle w:val="8B842D9589DF4F6D8B870927B1BE9DA9"/>
          </w:pPr>
          <w:r w:rsidRPr="00A30DD1">
            <w:rPr>
              <w:rStyle w:val="PlaceholderText"/>
            </w:rPr>
            <w:t>Click here to enter a date.</w:t>
          </w:r>
        </w:p>
      </w:docPartBody>
    </w:docPart>
    <w:docPart>
      <w:docPartPr>
        <w:name w:val="1488BA87A0F24204AB00A8D372A786D5"/>
        <w:category>
          <w:name w:val="General"/>
          <w:gallery w:val="placeholder"/>
        </w:category>
        <w:types>
          <w:type w:val="bbPlcHdr"/>
        </w:types>
        <w:behaviors>
          <w:behavior w:val="content"/>
        </w:behaviors>
        <w:guid w:val="{C5B5226F-0CC6-45AD-B290-79420D1EE137}"/>
      </w:docPartPr>
      <w:docPartBody>
        <w:p w:rsidR="00000000" w:rsidRDefault="006B04A7"/>
      </w:docPartBody>
    </w:docPart>
    <w:docPart>
      <w:docPartPr>
        <w:name w:val="70ADF38A4F18482A9FC963F3D4387DB1"/>
        <w:category>
          <w:name w:val="General"/>
          <w:gallery w:val="placeholder"/>
        </w:category>
        <w:types>
          <w:type w:val="bbPlcHdr"/>
        </w:types>
        <w:behaviors>
          <w:behavior w:val="content"/>
        </w:behaviors>
        <w:guid w:val="{C952D52E-9546-4E54-9D5B-23F0B1DDFA8C}"/>
      </w:docPartPr>
      <w:docPartBody>
        <w:p w:rsidR="00000000" w:rsidRDefault="006B04A7"/>
      </w:docPartBody>
    </w:docPart>
    <w:docPart>
      <w:docPartPr>
        <w:name w:val="E0BCA1C5872B49F686A07033B94E39EC"/>
        <w:category>
          <w:name w:val="General"/>
          <w:gallery w:val="placeholder"/>
        </w:category>
        <w:types>
          <w:type w:val="bbPlcHdr"/>
        </w:types>
        <w:behaviors>
          <w:behavior w:val="content"/>
        </w:behaviors>
        <w:guid w:val="{44F84136-EEA4-4354-A944-053739AC3928}"/>
      </w:docPartPr>
      <w:docPartBody>
        <w:p w:rsidR="00000000" w:rsidRDefault="002F5981" w:rsidP="002F5981">
          <w:pPr>
            <w:pStyle w:val="E0BCA1C5872B49F686A07033B94E39EC"/>
          </w:pPr>
          <w:r>
            <w:rPr>
              <w:rFonts w:eastAsia="Times New Roman" w:cs="Times New Roman"/>
              <w:bCs/>
              <w:szCs w:val="24"/>
            </w:rPr>
            <w:t xml:space="preserve"> </w:t>
          </w:r>
        </w:p>
      </w:docPartBody>
    </w:docPart>
    <w:docPart>
      <w:docPartPr>
        <w:name w:val="E19A283E04D64BD3BB44607D972A7173"/>
        <w:category>
          <w:name w:val="General"/>
          <w:gallery w:val="placeholder"/>
        </w:category>
        <w:types>
          <w:type w:val="bbPlcHdr"/>
        </w:types>
        <w:behaviors>
          <w:behavior w:val="content"/>
        </w:behaviors>
        <w:guid w:val="{527EA60F-C567-4FD8-9EE6-D3A6C32A3C9A}"/>
      </w:docPartPr>
      <w:docPartBody>
        <w:p w:rsidR="00000000" w:rsidRDefault="006B04A7"/>
      </w:docPartBody>
    </w:docPart>
    <w:docPart>
      <w:docPartPr>
        <w:name w:val="34EAC8A452554E2DBD5B6A4C9271B764"/>
        <w:category>
          <w:name w:val="General"/>
          <w:gallery w:val="placeholder"/>
        </w:category>
        <w:types>
          <w:type w:val="bbPlcHdr"/>
        </w:types>
        <w:behaviors>
          <w:behavior w:val="content"/>
        </w:behaviors>
        <w:guid w:val="{8209D5D1-5E39-4361-AD7C-F45694DC733A}"/>
      </w:docPartPr>
      <w:docPartBody>
        <w:p w:rsidR="00000000" w:rsidRDefault="006B04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5981"/>
    <w:rsid w:val="0032359E"/>
    <w:rsid w:val="00330290"/>
    <w:rsid w:val="004816E8"/>
    <w:rsid w:val="00493D6D"/>
    <w:rsid w:val="00576003"/>
    <w:rsid w:val="005B408E"/>
    <w:rsid w:val="005D31F2"/>
    <w:rsid w:val="00635291"/>
    <w:rsid w:val="006959CC"/>
    <w:rsid w:val="00696675"/>
    <w:rsid w:val="006B0016"/>
    <w:rsid w:val="006B04A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9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F5981"/>
    <w:rPr>
      <w:rFonts w:ascii="Times New Roman" w:hAnsi="Times New Roman"/>
      <w:sz w:val="24"/>
    </w:rPr>
  </w:style>
  <w:style w:type="paragraph" w:customStyle="1" w:styleId="487D89B4F8B34DB4967D41FE18F7F88D9">
    <w:name w:val="487D89B4F8B34DB4967D41FE18F7F88D9"/>
    <w:rsid w:val="002F5981"/>
    <w:rPr>
      <w:rFonts w:ascii="Times New Roman" w:hAnsi="Times New Roman"/>
      <w:sz w:val="24"/>
    </w:rPr>
  </w:style>
  <w:style w:type="paragraph" w:customStyle="1" w:styleId="AE2570ED5D764CD7AF9686706F550F4622">
    <w:name w:val="AE2570ED5D764CD7AF9686706F550F4622"/>
    <w:rsid w:val="002F5981"/>
    <w:pPr>
      <w:tabs>
        <w:tab w:val="center" w:pos="4680"/>
        <w:tab w:val="right" w:pos="9360"/>
      </w:tabs>
      <w:spacing w:after="0" w:line="240" w:lineRule="auto"/>
    </w:pPr>
    <w:rPr>
      <w:rFonts w:ascii="Times New Roman" w:hAnsi="Times New Roman"/>
      <w:sz w:val="24"/>
    </w:rPr>
  </w:style>
  <w:style w:type="paragraph" w:customStyle="1" w:styleId="8B842D9589DF4F6D8B870927B1BE9DA9">
    <w:name w:val="8B842D9589DF4F6D8B870927B1BE9DA9"/>
    <w:rsid w:val="002F5981"/>
    <w:pPr>
      <w:spacing w:after="160" w:line="259" w:lineRule="auto"/>
    </w:pPr>
  </w:style>
  <w:style w:type="paragraph" w:customStyle="1" w:styleId="E0BCA1C5872B49F686A07033B94E39EC">
    <w:name w:val="E0BCA1C5872B49F686A07033B94E39EC"/>
    <w:rsid w:val="002F59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09933F-516C-4FCF-AD5D-0D5076D3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544</Words>
  <Characters>3105</Characters>
  <Application>Microsoft Office Word</Application>
  <DocSecurity>0</DocSecurity>
  <Lines>25</Lines>
  <Paragraphs>7</Paragraphs>
  <ScaleCrop>false</ScaleCrop>
  <Company>Texas Legislative Council</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2019-05-17T04:49:00Z</dcterms:modified>
</cp:coreProperties>
</file>

<file path=docProps/custom.xml><?xml version="1.0" encoding="utf-8"?>
<op:Properties xmlns:vt="http://schemas.openxmlformats.org/officeDocument/2006/docPropsVTypes" xmlns:op="http://schemas.openxmlformats.org/officeDocument/2006/custom-properties"/>
</file>