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235A" w:rsidTr="00345119">
        <w:tc>
          <w:tcPr>
            <w:tcW w:w="9576" w:type="dxa"/>
            <w:noWrap/>
          </w:tcPr>
          <w:p w:rsidR="008423E4" w:rsidRPr="0022177D" w:rsidRDefault="00AB2F5B" w:rsidP="00345119">
            <w:pPr>
              <w:pStyle w:val="Heading1"/>
            </w:pPr>
            <w:bookmarkStart w:id="0" w:name="_GoBack"/>
            <w:bookmarkEnd w:id="0"/>
            <w:r>
              <w:t>.</w:t>
            </w:r>
            <w:r w:rsidRPr="00631897">
              <w:t>BILL ANALYSIS</w:t>
            </w:r>
          </w:p>
        </w:tc>
      </w:tr>
    </w:tbl>
    <w:p w:rsidR="008423E4" w:rsidRPr="0022177D" w:rsidRDefault="00AB2F5B" w:rsidP="008423E4">
      <w:pPr>
        <w:jc w:val="center"/>
      </w:pPr>
    </w:p>
    <w:p w:rsidR="008423E4" w:rsidRPr="00B31F0E" w:rsidRDefault="00AB2F5B" w:rsidP="008423E4"/>
    <w:p w:rsidR="008423E4" w:rsidRPr="00742794" w:rsidRDefault="00AB2F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235A" w:rsidTr="00345119">
        <w:tc>
          <w:tcPr>
            <w:tcW w:w="9576" w:type="dxa"/>
          </w:tcPr>
          <w:p w:rsidR="008423E4" w:rsidRPr="00861995" w:rsidRDefault="00AB2F5B" w:rsidP="000C2C34">
            <w:pPr>
              <w:jc w:val="right"/>
            </w:pPr>
            <w:r>
              <w:t>C.S.H.B. 3821</w:t>
            </w:r>
          </w:p>
        </w:tc>
      </w:tr>
      <w:tr w:rsidR="007B235A" w:rsidTr="00345119">
        <w:tc>
          <w:tcPr>
            <w:tcW w:w="9576" w:type="dxa"/>
          </w:tcPr>
          <w:p w:rsidR="008423E4" w:rsidRPr="00861995" w:rsidRDefault="00AB2F5B" w:rsidP="004B4642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7B235A" w:rsidTr="00345119">
        <w:tc>
          <w:tcPr>
            <w:tcW w:w="9576" w:type="dxa"/>
          </w:tcPr>
          <w:p w:rsidR="008423E4" w:rsidRPr="00861995" w:rsidRDefault="00AB2F5B" w:rsidP="000C2C34">
            <w:pPr>
              <w:jc w:val="right"/>
            </w:pPr>
            <w:r>
              <w:t>Land &amp; Resource Management</w:t>
            </w:r>
          </w:p>
        </w:tc>
      </w:tr>
      <w:tr w:rsidR="007B235A" w:rsidTr="00345119">
        <w:tc>
          <w:tcPr>
            <w:tcW w:w="9576" w:type="dxa"/>
          </w:tcPr>
          <w:p w:rsidR="008423E4" w:rsidRDefault="00AB2F5B" w:rsidP="000C2C3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B2F5B" w:rsidP="008423E4">
      <w:pPr>
        <w:tabs>
          <w:tab w:val="right" w:pos="9360"/>
        </w:tabs>
      </w:pPr>
    </w:p>
    <w:p w:rsidR="008423E4" w:rsidRDefault="00AB2F5B" w:rsidP="008423E4"/>
    <w:p w:rsidR="008423E4" w:rsidRDefault="00AB2F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235A" w:rsidTr="00345119">
        <w:tc>
          <w:tcPr>
            <w:tcW w:w="9576" w:type="dxa"/>
          </w:tcPr>
          <w:p w:rsidR="008423E4" w:rsidRPr="00A8133F" w:rsidRDefault="00AB2F5B" w:rsidP="00E761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2F5B" w:rsidP="00E761A7"/>
          <w:p w:rsidR="008423E4" w:rsidRDefault="00AB2F5B" w:rsidP="00E761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legislation</w:t>
            </w:r>
            <w:r>
              <w:t xml:space="preserve"> is needed</w:t>
            </w:r>
            <w:r>
              <w:t xml:space="preserve"> to address disparities in </w:t>
            </w:r>
            <w:r>
              <w:t>how</w:t>
            </w:r>
            <w:r>
              <w:t xml:space="preserve"> </w:t>
            </w:r>
            <w:r>
              <w:t xml:space="preserve">certain </w:t>
            </w:r>
            <w:r>
              <w:t>municipalities execute the</w:t>
            </w:r>
            <w:r>
              <w:t xml:space="preserve"> </w:t>
            </w:r>
            <w:r>
              <w:t>annexation</w:t>
            </w:r>
            <w:r>
              <w:t xml:space="preserve"> of </w:t>
            </w:r>
            <w:r>
              <w:t>a special district</w:t>
            </w:r>
            <w:r>
              <w:t xml:space="preserve"> under </w:t>
            </w:r>
            <w:r>
              <w:t>a</w:t>
            </w:r>
            <w:r>
              <w:t xml:space="preserve"> </w:t>
            </w:r>
            <w:r>
              <w:t>strategic partnership agreement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3821 </w:t>
            </w:r>
            <w:r>
              <w:t xml:space="preserve">seeks to address this issue by setting out provisions </w:t>
            </w:r>
            <w:r w:rsidRPr="00F07EE0">
              <w:t>relating to annexation by certain municipalities of a special district under a strategic partnership agreement</w:t>
            </w:r>
            <w:r>
              <w:t xml:space="preserve">. </w:t>
            </w:r>
          </w:p>
          <w:p w:rsidR="008423E4" w:rsidRPr="00E26B13" w:rsidRDefault="00AB2F5B" w:rsidP="00E761A7">
            <w:pPr>
              <w:rPr>
                <w:b/>
              </w:rPr>
            </w:pPr>
          </w:p>
        </w:tc>
      </w:tr>
      <w:tr w:rsidR="007B235A" w:rsidTr="00345119">
        <w:tc>
          <w:tcPr>
            <w:tcW w:w="9576" w:type="dxa"/>
          </w:tcPr>
          <w:p w:rsidR="0017725B" w:rsidRDefault="00AB2F5B" w:rsidP="00E761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2F5B" w:rsidP="00E761A7">
            <w:pPr>
              <w:rPr>
                <w:b/>
                <w:u w:val="single"/>
              </w:rPr>
            </w:pPr>
          </w:p>
          <w:p w:rsidR="000D258E" w:rsidRPr="000D258E" w:rsidRDefault="00AB2F5B" w:rsidP="00E761A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AB2F5B" w:rsidP="00E761A7">
            <w:pPr>
              <w:rPr>
                <w:b/>
                <w:u w:val="single"/>
              </w:rPr>
            </w:pPr>
          </w:p>
        </w:tc>
      </w:tr>
      <w:tr w:rsidR="007B235A" w:rsidTr="00345119">
        <w:tc>
          <w:tcPr>
            <w:tcW w:w="9576" w:type="dxa"/>
          </w:tcPr>
          <w:p w:rsidR="008423E4" w:rsidRPr="00A8133F" w:rsidRDefault="00AB2F5B" w:rsidP="00E761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2F5B" w:rsidP="00E761A7"/>
          <w:p w:rsidR="000D258E" w:rsidRDefault="00AB2F5B" w:rsidP="00E761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2F5B" w:rsidP="00E761A7">
            <w:pPr>
              <w:rPr>
                <w:b/>
              </w:rPr>
            </w:pPr>
          </w:p>
        </w:tc>
      </w:tr>
      <w:tr w:rsidR="007B235A" w:rsidTr="00345119">
        <w:tc>
          <w:tcPr>
            <w:tcW w:w="9576" w:type="dxa"/>
          </w:tcPr>
          <w:p w:rsidR="008423E4" w:rsidRDefault="00AB2F5B" w:rsidP="00E761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C67EF" w:rsidRPr="005F2237" w:rsidRDefault="00AB2F5B" w:rsidP="00E761A7">
            <w:pPr>
              <w:rPr>
                <w:b/>
              </w:rPr>
            </w:pPr>
          </w:p>
          <w:p w:rsidR="008423E4" w:rsidRDefault="00AB2F5B" w:rsidP="00E761A7">
            <w:pPr>
              <w:pStyle w:val="Header"/>
              <w:jc w:val="both"/>
            </w:pPr>
            <w:r>
              <w:t>C.S.</w:t>
            </w:r>
            <w:r>
              <w:t xml:space="preserve">H.B. 3821 amends the Local Government Code to require a municipality </w:t>
            </w:r>
            <w:r w:rsidRPr="004A16A1">
              <w:t>that operates a municipally owned water utility</w:t>
            </w:r>
            <w:r>
              <w:t>, is a party to a strategic partnership agreement with a municipal utility district under which the municipality contemplates annexing 400 o</w:t>
            </w:r>
            <w:r>
              <w:t>r more water or wastewater connections that are not located in the district,</w:t>
            </w:r>
            <w:r w:rsidRPr="004A16A1">
              <w:t xml:space="preserve"> </w:t>
            </w:r>
            <w:r>
              <w:t>and is</w:t>
            </w:r>
            <w:r>
              <w:t xml:space="preserve"> </w:t>
            </w:r>
            <w:r>
              <w:t xml:space="preserve">authorized or required to annex </w:t>
            </w:r>
            <w:r>
              <w:t xml:space="preserve">a </w:t>
            </w:r>
            <w:r w:rsidRPr="00DF2348">
              <w:t>conse</w:t>
            </w:r>
            <w:r>
              <w:t xml:space="preserve">rvation and reclamation </w:t>
            </w:r>
            <w:r>
              <w:t>district for full purposes under a</w:t>
            </w:r>
            <w:r>
              <w:t>n applicable</w:t>
            </w:r>
            <w:r>
              <w:t xml:space="preserve"> strategic partnership</w:t>
            </w:r>
            <w:r>
              <w:t xml:space="preserve"> agreement</w:t>
            </w:r>
            <w:r>
              <w:t xml:space="preserve"> to</w:t>
            </w:r>
            <w:r>
              <w:t xml:space="preserve"> </w:t>
            </w:r>
            <w:r>
              <w:t>receive approval for the an</w:t>
            </w:r>
            <w:r>
              <w:t>nexation as required by</w:t>
            </w:r>
            <w:r>
              <w:t xml:space="preserve"> </w:t>
            </w:r>
            <w:r>
              <w:t>specified annexation</w:t>
            </w:r>
            <w:r>
              <w:t xml:space="preserve"> provisions</w:t>
            </w:r>
            <w:r>
              <w:t xml:space="preserve"> for tier 2 municipalities</w:t>
            </w:r>
            <w:r>
              <w:t>,</w:t>
            </w:r>
            <w:r>
              <w:t xml:space="preserve"> as applicable</w:t>
            </w:r>
            <w:r>
              <w:t>,</w:t>
            </w:r>
            <w:r>
              <w:t xml:space="preserve"> before annexation.</w:t>
            </w:r>
            <w:r>
              <w:t xml:space="preserve"> </w:t>
            </w:r>
          </w:p>
          <w:p w:rsidR="008423E4" w:rsidRPr="00835628" w:rsidRDefault="00AB2F5B" w:rsidP="00E761A7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B235A" w:rsidTr="00345119">
        <w:tc>
          <w:tcPr>
            <w:tcW w:w="9576" w:type="dxa"/>
          </w:tcPr>
          <w:p w:rsidR="008423E4" w:rsidRPr="00A8133F" w:rsidRDefault="00AB2F5B" w:rsidP="00E761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2F5B" w:rsidP="00E761A7"/>
          <w:p w:rsidR="008423E4" w:rsidRPr="003624F2" w:rsidRDefault="00AB2F5B" w:rsidP="00E761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B2F5B" w:rsidP="00E761A7">
            <w:pPr>
              <w:rPr>
                <w:b/>
              </w:rPr>
            </w:pPr>
          </w:p>
        </w:tc>
      </w:tr>
      <w:tr w:rsidR="007B235A" w:rsidTr="00345119">
        <w:tc>
          <w:tcPr>
            <w:tcW w:w="9576" w:type="dxa"/>
          </w:tcPr>
          <w:p w:rsidR="005F2237" w:rsidRDefault="00AB2F5B" w:rsidP="00E761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CC67EF" w:rsidRPr="005F2237" w:rsidRDefault="00AB2F5B" w:rsidP="00E761A7">
            <w:pPr>
              <w:jc w:val="both"/>
              <w:rPr>
                <w:b/>
                <w:u w:val="single"/>
              </w:rPr>
            </w:pPr>
          </w:p>
          <w:p w:rsidR="005F2237" w:rsidRDefault="00AB2F5B" w:rsidP="00E761A7">
            <w:pPr>
              <w:jc w:val="both"/>
            </w:pPr>
            <w:r>
              <w:t>While C.S.H.B. 3821 may differ from the original in minor or nonsubstantive ways, the following summarizes the substantial differences between the introduced and committee substitute versions of the bill.</w:t>
            </w:r>
          </w:p>
          <w:p w:rsidR="005F2237" w:rsidRDefault="00AB2F5B" w:rsidP="00E761A7">
            <w:pPr>
              <w:jc w:val="both"/>
            </w:pPr>
          </w:p>
          <w:p w:rsidR="00B43126" w:rsidRDefault="00AB2F5B" w:rsidP="00E761A7">
            <w:pPr>
              <w:jc w:val="both"/>
            </w:pPr>
            <w:r>
              <w:t>The substitute does not include provis</w:t>
            </w:r>
            <w:r>
              <w:t xml:space="preserve">ions requiring a municipality that operates a municipally owned water utility, that uses revenue from the utility partly for general municipal purposes or other purposes not related to the water utility, and that is annexing a conservation and reclamation </w:t>
            </w:r>
            <w:r>
              <w:t>district for full purposes under an applicable strategic partnership agreement to do the following:</w:t>
            </w:r>
          </w:p>
          <w:p w:rsidR="00B43126" w:rsidRDefault="00AB2F5B" w:rsidP="00E761A7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comply with specified annexation provisions for tier 2 municipalities, as applicable; and </w:t>
            </w:r>
          </w:p>
          <w:p w:rsidR="00B43126" w:rsidRDefault="00AB2F5B" w:rsidP="001E00AF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both"/>
            </w:pPr>
            <w:r>
              <w:t xml:space="preserve">annex the district and all of the unincorporated area served by </w:t>
            </w:r>
            <w:r>
              <w:t>the district that is located in the municipality's extraterritorial jurisdiction.</w:t>
            </w:r>
          </w:p>
          <w:p w:rsidR="001E0CDE" w:rsidRDefault="00AB2F5B" w:rsidP="00E761A7">
            <w:pPr>
              <w:jc w:val="both"/>
            </w:pPr>
          </w:p>
          <w:p w:rsidR="00BC373C" w:rsidRDefault="00AB2F5B" w:rsidP="00E761A7">
            <w:pPr>
              <w:jc w:val="both"/>
            </w:pPr>
            <w:r>
              <w:t xml:space="preserve">The substitute includes provisions </w:t>
            </w:r>
            <w:r w:rsidRPr="001E0CDE">
              <w:t>requir</w:t>
            </w:r>
            <w:r>
              <w:t>ing</w:t>
            </w:r>
            <w:r w:rsidRPr="001E0CDE">
              <w:t xml:space="preserve"> a municipality that operates a municipally owned water utility, is a party to a strategic partnership agreement with a municipal</w:t>
            </w:r>
            <w:r w:rsidRPr="001E0CDE">
              <w:t xml:space="preserve"> utility district under which the municipality contemplates annexing 400 or more water or wastewater connections that are not located in the district, and is authorized or required to annex a conservation and reclamation district for full purposes under an</w:t>
            </w:r>
            <w:r w:rsidRPr="001E0CDE">
              <w:t xml:space="preserve"> applicable strategic partnership agreement to receive approval for the annexation as required by specified annexation provisions for tier 2 municipalities, as applicable, before annexation.</w:t>
            </w:r>
          </w:p>
          <w:p w:rsidR="005F2237" w:rsidRPr="005F2237" w:rsidRDefault="00AB2F5B" w:rsidP="00E761A7">
            <w:pPr>
              <w:jc w:val="both"/>
            </w:pPr>
          </w:p>
        </w:tc>
      </w:tr>
      <w:tr w:rsidR="007B235A" w:rsidTr="00345119">
        <w:tc>
          <w:tcPr>
            <w:tcW w:w="9576" w:type="dxa"/>
          </w:tcPr>
          <w:p w:rsidR="004B4642" w:rsidRPr="009C1E9A" w:rsidRDefault="00AB2F5B" w:rsidP="00E761A7">
            <w:pPr>
              <w:rPr>
                <w:b/>
                <w:u w:val="single"/>
              </w:rPr>
            </w:pPr>
          </w:p>
        </w:tc>
      </w:tr>
      <w:tr w:rsidR="007B235A" w:rsidTr="00345119">
        <w:tc>
          <w:tcPr>
            <w:tcW w:w="9576" w:type="dxa"/>
          </w:tcPr>
          <w:p w:rsidR="004B4642" w:rsidRPr="004B4642" w:rsidRDefault="00AB2F5B" w:rsidP="00E761A7">
            <w:pPr>
              <w:jc w:val="both"/>
            </w:pPr>
          </w:p>
        </w:tc>
      </w:tr>
    </w:tbl>
    <w:p w:rsidR="008423E4" w:rsidRPr="00BE0E75" w:rsidRDefault="00AB2F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2F5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F5B">
      <w:r>
        <w:separator/>
      </w:r>
    </w:p>
  </w:endnote>
  <w:endnote w:type="continuationSeparator" w:id="0">
    <w:p w:rsidR="00000000" w:rsidRDefault="00A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235A" w:rsidTr="009C1E9A">
      <w:trPr>
        <w:cantSplit/>
      </w:trPr>
      <w:tc>
        <w:tcPr>
          <w:tcW w:w="0" w:type="pct"/>
        </w:tcPr>
        <w:p w:rsidR="00137D90" w:rsidRDefault="00AB2F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2F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2F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2F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2F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35A" w:rsidTr="009C1E9A">
      <w:trPr>
        <w:cantSplit/>
      </w:trPr>
      <w:tc>
        <w:tcPr>
          <w:tcW w:w="0" w:type="pct"/>
        </w:tcPr>
        <w:p w:rsidR="00EC379B" w:rsidRDefault="00AB2F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2F5B" w:rsidP="000C2C3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28100</w:t>
          </w:r>
        </w:p>
      </w:tc>
      <w:tc>
        <w:tcPr>
          <w:tcW w:w="2453" w:type="pct"/>
        </w:tcPr>
        <w:p w:rsidR="00EC379B" w:rsidRDefault="00AB2F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19.107.1655</w:t>
          </w:r>
          <w:r>
            <w:fldChar w:fldCharType="end"/>
          </w:r>
        </w:p>
      </w:tc>
    </w:tr>
    <w:tr w:rsidR="007B235A" w:rsidTr="009C1E9A">
      <w:trPr>
        <w:cantSplit/>
      </w:trPr>
      <w:tc>
        <w:tcPr>
          <w:tcW w:w="0" w:type="pct"/>
        </w:tcPr>
        <w:p w:rsidR="00EC379B" w:rsidRDefault="00AB2F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2F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25676</w:t>
          </w:r>
        </w:p>
      </w:tc>
      <w:tc>
        <w:tcPr>
          <w:tcW w:w="2453" w:type="pct"/>
        </w:tcPr>
        <w:p w:rsidR="00EC379B" w:rsidRDefault="00AB2F5B" w:rsidP="006D504F">
          <w:pPr>
            <w:pStyle w:val="Footer"/>
            <w:rPr>
              <w:rStyle w:val="PageNumber"/>
            </w:rPr>
          </w:pPr>
        </w:p>
        <w:p w:rsidR="00EC379B" w:rsidRDefault="00AB2F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3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2F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B2F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2F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F5B">
      <w:r>
        <w:separator/>
      </w:r>
    </w:p>
  </w:footnote>
  <w:footnote w:type="continuationSeparator" w:id="0">
    <w:p w:rsidR="00000000" w:rsidRDefault="00AB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2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44D"/>
    <w:multiLevelType w:val="hybridMultilevel"/>
    <w:tmpl w:val="714A7DE2"/>
    <w:lvl w:ilvl="0" w:tplc="83C6CCA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D3289CE" w:tentative="1">
      <w:start w:val="1"/>
      <w:numFmt w:val="lowerLetter"/>
      <w:lvlText w:val="%2."/>
      <w:lvlJc w:val="left"/>
      <w:pPr>
        <w:ind w:left="1440" w:hanging="360"/>
      </w:pPr>
    </w:lvl>
    <w:lvl w:ilvl="2" w:tplc="145C55C2" w:tentative="1">
      <w:start w:val="1"/>
      <w:numFmt w:val="lowerRoman"/>
      <w:lvlText w:val="%3."/>
      <w:lvlJc w:val="right"/>
      <w:pPr>
        <w:ind w:left="2160" w:hanging="180"/>
      </w:pPr>
    </w:lvl>
    <w:lvl w:ilvl="3" w:tplc="699CDE3E" w:tentative="1">
      <w:start w:val="1"/>
      <w:numFmt w:val="decimal"/>
      <w:lvlText w:val="%4."/>
      <w:lvlJc w:val="left"/>
      <w:pPr>
        <w:ind w:left="2880" w:hanging="360"/>
      </w:pPr>
    </w:lvl>
    <w:lvl w:ilvl="4" w:tplc="6FDE3724" w:tentative="1">
      <w:start w:val="1"/>
      <w:numFmt w:val="lowerLetter"/>
      <w:lvlText w:val="%5."/>
      <w:lvlJc w:val="left"/>
      <w:pPr>
        <w:ind w:left="3600" w:hanging="360"/>
      </w:pPr>
    </w:lvl>
    <w:lvl w:ilvl="5" w:tplc="EF461ABA" w:tentative="1">
      <w:start w:val="1"/>
      <w:numFmt w:val="lowerRoman"/>
      <w:lvlText w:val="%6."/>
      <w:lvlJc w:val="right"/>
      <w:pPr>
        <w:ind w:left="4320" w:hanging="180"/>
      </w:pPr>
    </w:lvl>
    <w:lvl w:ilvl="6" w:tplc="B9CE89A0" w:tentative="1">
      <w:start w:val="1"/>
      <w:numFmt w:val="decimal"/>
      <w:lvlText w:val="%7."/>
      <w:lvlJc w:val="left"/>
      <w:pPr>
        <w:ind w:left="5040" w:hanging="360"/>
      </w:pPr>
    </w:lvl>
    <w:lvl w:ilvl="7" w:tplc="2C52C396" w:tentative="1">
      <w:start w:val="1"/>
      <w:numFmt w:val="lowerLetter"/>
      <w:lvlText w:val="%8."/>
      <w:lvlJc w:val="left"/>
      <w:pPr>
        <w:ind w:left="5760" w:hanging="360"/>
      </w:pPr>
    </w:lvl>
    <w:lvl w:ilvl="8" w:tplc="E9DC4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E2A"/>
    <w:multiLevelType w:val="hybridMultilevel"/>
    <w:tmpl w:val="B2D4163E"/>
    <w:lvl w:ilvl="0" w:tplc="E8F0D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83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E1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C9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9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E2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D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EB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C2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2A5C"/>
    <w:multiLevelType w:val="hybridMultilevel"/>
    <w:tmpl w:val="68424812"/>
    <w:lvl w:ilvl="0" w:tplc="6E4E3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8A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49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2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8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0A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B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C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88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5A"/>
    <w:rsid w:val="007B235A"/>
    <w:rsid w:val="00A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CE68E-D1F9-4D72-A3D2-07B326B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2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2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5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58E"/>
    <w:rPr>
      <w:b/>
      <w:bCs/>
    </w:rPr>
  </w:style>
  <w:style w:type="paragraph" w:styleId="ListParagraph">
    <w:name w:val="List Paragraph"/>
    <w:basedOn w:val="Normal"/>
    <w:uiPriority w:val="34"/>
    <w:qFormat/>
    <w:rsid w:val="001E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2743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HB03821 (Committee Report (Substituted))</vt:lpstr>
    </vt:vector>
  </TitlesOfParts>
  <Company>State of Texas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28100</dc:subject>
  <dc:creator>State of Texas</dc:creator>
  <dc:description>HB 3821 by Goodwin-(H)Land &amp; Resource Management (Substitute Document Number: 86R 25676)</dc:description>
  <cp:lastModifiedBy>Laura Ramsay</cp:lastModifiedBy>
  <cp:revision>2</cp:revision>
  <cp:lastPrinted>2003-11-26T17:21:00Z</cp:lastPrinted>
  <dcterms:created xsi:type="dcterms:W3CDTF">2019-04-24T00:28:00Z</dcterms:created>
  <dcterms:modified xsi:type="dcterms:W3CDTF">2019-04-24T00:28:00Z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19.107.1655</vt:lpwstr>
  </property>
</Properties>
</file>