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7FB5" w:rsidTr="00345119">
        <w:tc>
          <w:tcPr>
            <w:tcW w:w="9576" w:type="dxa"/>
            <w:noWrap/>
          </w:tcPr>
          <w:p w:rsidR="008423E4" w:rsidRPr="0022177D" w:rsidRDefault="00425B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5B1C" w:rsidP="008423E4">
      <w:pPr>
        <w:jc w:val="center"/>
      </w:pPr>
    </w:p>
    <w:p w:rsidR="008423E4" w:rsidRPr="00B31F0E" w:rsidRDefault="00425B1C" w:rsidP="008423E4"/>
    <w:p w:rsidR="008423E4" w:rsidRPr="00742794" w:rsidRDefault="00425B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7FB5" w:rsidTr="00345119">
        <w:tc>
          <w:tcPr>
            <w:tcW w:w="9576" w:type="dxa"/>
          </w:tcPr>
          <w:p w:rsidR="008423E4" w:rsidRPr="00861995" w:rsidRDefault="00425B1C" w:rsidP="00345119">
            <w:pPr>
              <w:jc w:val="right"/>
            </w:pPr>
            <w:r>
              <w:t>C.S.H.B. 3850</w:t>
            </w:r>
          </w:p>
        </w:tc>
      </w:tr>
      <w:tr w:rsidR="009C7FB5" w:rsidTr="00345119">
        <w:tc>
          <w:tcPr>
            <w:tcW w:w="9576" w:type="dxa"/>
          </w:tcPr>
          <w:p w:rsidR="008423E4" w:rsidRPr="00861995" w:rsidRDefault="00425B1C" w:rsidP="00102946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9C7FB5" w:rsidTr="00345119">
        <w:tc>
          <w:tcPr>
            <w:tcW w:w="9576" w:type="dxa"/>
          </w:tcPr>
          <w:p w:rsidR="008423E4" w:rsidRPr="00861995" w:rsidRDefault="00425B1C" w:rsidP="00345119">
            <w:pPr>
              <w:jc w:val="right"/>
            </w:pPr>
            <w:r>
              <w:t>Transportation</w:t>
            </w:r>
          </w:p>
        </w:tc>
      </w:tr>
      <w:tr w:rsidR="009C7FB5" w:rsidTr="00345119">
        <w:tc>
          <w:tcPr>
            <w:tcW w:w="9576" w:type="dxa"/>
          </w:tcPr>
          <w:p w:rsidR="008423E4" w:rsidRDefault="00425B1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25B1C" w:rsidP="008423E4">
      <w:pPr>
        <w:tabs>
          <w:tab w:val="right" w:pos="9360"/>
        </w:tabs>
      </w:pPr>
    </w:p>
    <w:p w:rsidR="008423E4" w:rsidRDefault="00425B1C" w:rsidP="008423E4"/>
    <w:p w:rsidR="008423E4" w:rsidRDefault="00425B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7FB5" w:rsidTr="00345119">
        <w:tc>
          <w:tcPr>
            <w:tcW w:w="9576" w:type="dxa"/>
          </w:tcPr>
          <w:p w:rsidR="008423E4" w:rsidRPr="00A8133F" w:rsidRDefault="00425B1C" w:rsidP="003D22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5B1C" w:rsidP="003D2201"/>
          <w:p w:rsidR="008423E4" w:rsidRDefault="00425B1C" w:rsidP="003D2201">
            <w:pPr>
              <w:pStyle w:val="Header"/>
              <w:jc w:val="both"/>
            </w:pPr>
            <w:r>
              <w:t xml:space="preserve">It has been noted that the </w:t>
            </w:r>
            <w:r>
              <w:t>s</w:t>
            </w:r>
            <w:r>
              <w:t xml:space="preserve">hip </w:t>
            </w:r>
            <w:r>
              <w:t>c</w:t>
            </w:r>
            <w:r>
              <w:t xml:space="preserve">hannel </w:t>
            </w:r>
            <w:r>
              <w:t>i</w:t>
            </w:r>
            <w:r>
              <w:t xml:space="preserve">mprovement </w:t>
            </w:r>
            <w:r>
              <w:t>r</w:t>
            </w:r>
            <w:r>
              <w:t xml:space="preserve">evolving </w:t>
            </w:r>
            <w:r>
              <w:t>f</w:t>
            </w:r>
            <w:r>
              <w:t>und was recently created to provide funding for much</w:t>
            </w:r>
            <w:r>
              <w:t>-</w:t>
            </w:r>
            <w:r>
              <w:t xml:space="preserve">needed </w:t>
            </w:r>
            <w:r>
              <w:t>infrastructure improvement to Texas waterways. However, there have been calls to refine the methodology for providing financing through the fund</w:t>
            </w:r>
            <w:r>
              <w:t xml:space="preserve"> to allow financing </w:t>
            </w:r>
            <w:r w:rsidRPr="00644706">
              <w:t>for the sponsor</w:t>
            </w:r>
            <w:r>
              <w:t>’</w:t>
            </w:r>
            <w:r w:rsidRPr="00644706">
              <w:t>s local share</w:t>
            </w:r>
            <w:r>
              <w:t>.</w:t>
            </w:r>
            <w:r w:rsidRPr="00644706">
              <w:t xml:space="preserve"> </w:t>
            </w:r>
            <w:r>
              <w:t>To provide financing</w:t>
            </w:r>
            <w:r w:rsidRPr="00644706">
              <w:t xml:space="preserve"> flexibility </w:t>
            </w:r>
            <w:r>
              <w:t xml:space="preserve">and predictability, </w:t>
            </w:r>
            <w:r>
              <w:t>C.S.</w:t>
            </w:r>
            <w:r>
              <w:t>H.B.</w:t>
            </w:r>
            <w:r>
              <w:t> </w:t>
            </w:r>
            <w:r>
              <w:t>3850 seeks to revis</w:t>
            </w:r>
            <w:r>
              <w:t>e</w:t>
            </w:r>
            <w:r>
              <w:t xml:space="preserve"> the methodology through which certain ship channel improvements are funded.</w:t>
            </w:r>
          </w:p>
          <w:p w:rsidR="008423E4" w:rsidRPr="00E26B13" w:rsidRDefault="00425B1C" w:rsidP="003D2201">
            <w:pPr>
              <w:rPr>
                <w:b/>
              </w:rPr>
            </w:pPr>
          </w:p>
        </w:tc>
      </w:tr>
      <w:tr w:rsidR="009C7FB5" w:rsidTr="00345119">
        <w:tc>
          <w:tcPr>
            <w:tcW w:w="9576" w:type="dxa"/>
          </w:tcPr>
          <w:p w:rsidR="0017725B" w:rsidRDefault="00425B1C" w:rsidP="003D22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5B1C" w:rsidP="003D2201">
            <w:pPr>
              <w:rPr>
                <w:b/>
                <w:u w:val="single"/>
              </w:rPr>
            </w:pPr>
          </w:p>
          <w:p w:rsidR="007A77F9" w:rsidRPr="007A77F9" w:rsidRDefault="00425B1C" w:rsidP="003D2201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25B1C" w:rsidP="003D2201">
            <w:pPr>
              <w:rPr>
                <w:b/>
                <w:u w:val="single"/>
              </w:rPr>
            </w:pPr>
          </w:p>
        </w:tc>
      </w:tr>
      <w:tr w:rsidR="009C7FB5" w:rsidTr="00345119">
        <w:tc>
          <w:tcPr>
            <w:tcW w:w="9576" w:type="dxa"/>
          </w:tcPr>
          <w:p w:rsidR="008423E4" w:rsidRPr="00A8133F" w:rsidRDefault="00425B1C" w:rsidP="003D22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5B1C" w:rsidP="003D2201"/>
          <w:p w:rsidR="007A77F9" w:rsidRDefault="00425B1C" w:rsidP="003D22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Texas </w:t>
            </w:r>
            <w:r>
              <w:t xml:space="preserve">Transportation Commission </w:t>
            </w:r>
            <w:r>
              <w:t xml:space="preserve">in SECTION </w:t>
            </w:r>
            <w:r>
              <w:t xml:space="preserve">2 </w:t>
            </w:r>
            <w:r>
              <w:t>of this bill.</w:t>
            </w:r>
          </w:p>
          <w:p w:rsidR="008423E4" w:rsidRPr="00E21FDC" w:rsidRDefault="00425B1C" w:rsidP="003D2201">
            <w:pPr>
              <w:rPr>
                <w:b/>
              </w:rPr>
            </w:pPr>
          </w:p>
        </w:tc>
      </w:tr>
      <w:tr w:rsidR="009C7FB5" w:rsidTr="00345119">
        <w:tc>
          <w:tcPr>
            <w:tcW w:w="9576" w:type="dxa"/>
          </w:tcPr>
          <w:p w:rsidR="008423E4" w:rsidRPr="00A8133F" w:rsidRDefault="00425B1C" w:rsidP="003D22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5B1C" w:rsidP="003D2201"/>
          <w:p w:rsidR="00656A66" w:rsidRDefault="00425B1C" w:rsidP="003D22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3850 amends the Transportation Code to</w:t>
            </w:r>
            <w:r>
              <w:t xml:space="preserve"> authorize the Texas Transportation Commission to issue revenue bonds for the purpose of providing money for the ship channel improvement</w:t>
            </w:r>
            <w:r>
              <w:t xml:space="preserve"> revol</w:t>
            </w:r>
            <w:r>
              <w:t>ving</w:t>
            </w:r>
            <w:r>
              <w:t xml:space="preserve"> fund and to require bond proceeds to be deposited in the fund. </w:t>
            </w:r>
            <w:r>
              <w:t xml:space="preserve">The bill </w:t>
            </w:r>
            <w:r>
              <w:t xml:space="preserve">changes the </w:t>
            </w:r>
            <w:r>
              <w:t>purpose</w:t>
            </w:r>
            <w:r>
              <w:t xml:space="preserve"> for</w:t>
            </w:r>
            <w:r>
              <w:t xml:space="preserve"> which</w:t>
            </w:r>
            <w:r>
              <w:t xml:space="preserve"> the </w:t>
            </w:r>
            <w:r>
              <w:t>c</w:t>
            </w:r>
            <w:r>
              <w:t xml:space="preserve">ommission </w:t>
            </w:r>
            <w:r>
              <w:t xml:space="preserve">is required </w:t>
            </w:r>
            <w:r>
              <w:t>to establish</w:t>
            </w:r>
            <w:r>
              <w:t xml:space="preserve"> by rule</w:t>
            </w:r>
            <w:r>
              <w:t xml:space="preserve"> a revolving loan program to use money from the fund </w:t>
            </w:r>
            <w:r>
              <w:t>from</w:t>
            </w:r>
            <w:r>
              <w:t xml:space="preserve"> financ</w:t>
            </w:r>
            <w:r>
              <w:t>ing</w:t>
            </w:r>
            <w:r>
              <w:t xml:space="preserve"> qualified projects for navigation </w:t>
            </w:r>
            <w:r>
              <w:t>districts to enhanc</w:t>
            </w:r>
            <w:r>
              <w:t>ing</w:t>
            </w:r>
            <w:r>
              <w:t xml:space="preserve"> the financing capabilities of entities responsible for the local share of qualified projects by providing revenue or security for low-interest loans, longer repayment terms for loans, and flexible loan repayment terms.</w:t>
            </w:r>
          </w:p>
          <w:p w:rsidR="008423E4" w:rsidRPr="00835628" w:rsidRDefault="00425B1C" w:rsidP="003D220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C7FB5" w:rsidTr="00345119">
        <w:tc>
          <w:tcPr>
            <w:tcW w:w="9576" w:type="dxa"/>
          </w:tcPr>
          <w:p w:rsidR="008423E4" w:rsidRPr="00A8133F" w:rsidRDefault="00425B1C" w:rsidP="003D22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425B1C" w:rsidP="003D2201"/>
          <w:p w:rsidR="008423E4" w:rsidRPr="003624F2" w:rsidRDefault="00425B1C" w:rsidP="003D22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25B1C" w:rsidP="003D2201">
            <w:pPr>
              <w:rPr>
                <w:b/>
              </w:rPr>
            </w:pPr>
          </w:p>
        </w:tc>
      </w:tr>
      <w:tr w:rsidR="009C7FB5" w:rsidTr="00345119">
        <w:tc>
          <w:tcPr>
            <w:tcW w:w="9576" w:type="dxa"/>
          </w:tcPr>
          <w:p w:rsidR="00102946" w:rsidRDefault="00425B1C" w:rsidP="003D22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E44C8" w:rsidRDefault="00425B1C" w:rsidP="003D2201">
            <w:pPr>
              <w:jc w:val="both"/>
            </w:pPr>
          </w:p>
          <w:p w:rsidR="005E44C8" w:rsidRDefault="00425B1C" w:rsidP="003D2201">
            <w:pPr>
              <w:jc w:val="both"/>
            </w:pPr>
            <w:r>
              <w:t xml:space="preserve">While C.S.H.B. 3850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5E44C8" w:rsidRDefault="00425B1C" w:rsidP="003D2201">
            <w:pPr>
              <w:jc w:val="both"/>
            </w:pPr>
          </w:p>
          <w:p w:rsidR="005E44C8" w:rsidRDefault="00425B1C" w:rsidP="003D2201">
            <w:pPr>
              <w:jc w:val="both"/>
            </w:pPr>
            <w:r>
              <w:t xml:space="preserve">The substitute does not change the administrating entity of the ship channel improvement revolving fund. </w:t>
            </w:r>
          </w:p>
          <w:p w:rsidR="005E44C8" w:rsidRDefault="00425B1C" w:rsidP="003D2201">
            <w:pPr>
              <w:jc w:val="both"/>
            </w:pPr>
          </w:p>
          <w:p w:rsidR="003D2201" w:rsidRDefault="00425B1C" w:rsidP="003D2201">
            <w:pPr>
              <w:jc w:val="both"/>
            </w:pPr>
          </w:p>
          <w:p w:rsidR="005D7D5F" w:rsidRDefault="00425B1C" w:rsidP="003D2201">
            <w:pPr>
              <w:jc w:val="both"/>
            </w:pPr>
            <w:r>
              <w:t xml:space="preserve">The substitute includes </w:t>
            </w:r>
            <w:r>
              <w:t>an authorization for</w:t>
            </w:r>
            <w:r>
              <w:t xml:space="preserve"> the Texas Transportation Commission</w:t>
            </w:r>
            <w:r>
              <w:t xml:space="preserve"> to issue revenue bonds for the purpose of providing money for the fund and </w:t>
            </w:r>
            <w:r>
              <w:t xml:space="preserve">a requirement for </w:t>
            </w:r>
            <w:r>
              <w:t xml:space="preserve">such bonds to be credited to the fund. </w:t>
            </w:r>
          </w:p>
          <w:p w:rsidR="005D7D5F" w:rsidRDefault="00425B1C" w:rsidP="003D2201">
            <w:pPr>
              <w:jc w:val="both"/>
            </w:pPr>
          </w:p>
          <w:p w:rsidR="009C71E6" w:rsidRDefault="00425B1C" w:rsidP="003D2201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</w:t>
            </w:r>
            <w:r>
              <w:t xml:space="preserve">purpose </w:t>
            </w:r>
            <w:r w:rsidRPr="00334A01">
              <w:t xml:space="preserve">for which the </w:t>
            </w:r>
            <w:r>
              <w:t>c</w:t>
            </w:r>
            <w:r w:rsidRPr="00334A01">
              <w:t xml:space="preserve">ommission is required </w:t>
            </w:r>
            <w:r>
              <w:t xml:space="preserve">to establish </w:t>
            </w:r>
            <w:r>
              <w:t xml:space="preserve">by rule </w:t>
            </w:r>
            <w:r>
              <w:t>a revolving loan program to use money from the fund</w:t>
            </w:r>
            <w:r>
              <w:t xml:space="preserve"> from financing qualified projects for navigation districts to enhancing the financing capabilities of entities responsible for the local share of qualified projects</w:t>
            </w:r>
            <w:r>
              <w:t>. The substitute does not includ</w:t>
            </w:r>
            <w:r>
              <w:t xml:space="preserve">e the specification that a qualified project for the revolving loan program must be authorized by the United States Congress through the Water Resources Development Act. </w:t>
            </w:r>
          </w:p>
          <w:p w:rsidR="009C71E6" w:rsidRDefault="00425B1C" w:rsidP="003D2201">
            <w:pPr>
              <w:jc w:val="both"/>
            </w:pPr>
          </w:p>
          <w:p w:rsidR="009C71E6" w:rsidRDefault="00425B1C" w:rsidP="003D2201">
            <w:pPr>
              <w:jc w:val="both"/>
            </w:pPr>
            <w:r>
              <w:t>The substitute changes the bill's effective date</w:t>
            </w:r>
            <w:r>
              <w:t xml:space="preserve"> provision</w:t>
            </w:r>
            <w:r>
              <w:t xml:space="preserve">. </w:t>
            </w:r>
          </w:p>
          <w:p w:rsidR="005E44C8" w:rsidRPr="005E44C8" w:rsidRDefault="00425B1C" w:rsidP="003D2201">
            <w:pPr>
              <w:jc w:val="both"/>
            </w:pPr>
          </w:p>
        </w:tc>
      </w:tr>
      <w:tr w:rsidR="009C7FB5" w:rsidTr="00345119">
        <w:tc>
          <w:tcPr>
            <w:tcW w:w="9576" w:type="dxa"/>
          </w:tcPr>
          <w:p w:rsidR="00102946" w:rsidRPr="009C1E9A" w:rsidRDefault="00425B1C" w:rsidP="003D2201">
            <w:pPr>
              <w:rPr>
                <w:b/>
                <w:u w:val="single"/>
              </w:rPr>
            </w:pPr>
          </w:p>
        </w:tc>
      </w:tr>
      <w:tr w:rsidR="009C7FB5" w:rsidTr="00345119">
        <w:tc>
          <w:tcPr>
            <w:tcW w:w="9576" w:type="dxa"/>
          </w:tcPr>
          <w:p w:rsidR="00102946" w:rsidRPr="00102946" w:rsidRDefault="00425B1C" w:rsidP="003D2201">
            <w:pPr>
              <w:jc w:val="both"/>
            </w:pPr>
          </w:p>
        </w:tc>
      </w:tr>
    </w:tbl>
    <w:p w:rsidR="008423E4" w:rsidRPr="00BE0E75" w:rsidRDefault="00425B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5B1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B1C">
      <w:r>
        <w:separator/>
      </w:r>
    </w:p>
  </w:endnote>
  <w:endnote w:type="continuationSeparator" w:id="0">
    <w:p w:rsidR="00000000" w:rsidRDefault="0042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7FB5" w:rsidTr="009C1E9A">
      <w:trPr>
        <w:cantSplit/>
      </w:trPr>
      <w:tc>
        <w:tcPr>
          <w:tcW w:w="0" w:type="pct"/>
        </w:tcPr>
        <w:p w:rsidR="00137D90" w:rsidRDefault="00425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5B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5B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5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5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FB5" w:rsidTr="009C1E9A">
      <w:trPr>
        <w:cantSplit/>
      </w:trPr>
      <w:tc>
        <w:tcPr>
          <w:tcW w:w="0" w:type="pct"/>
        </w:tcPr>
        <w:p w:rsidR="00EC379B" w:rsidRDefault="00425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5B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29777</w:t>
          </w:r>
        </w:p>
      </w:tc>
      <w:tc>
        <w:tcPr>
          <w:tcW w:w="2453" w:type="pct"/>
        </w:tcPr>
        <w:p w:rsidR="00EC379B" w:rsidRDefault="00425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19.115.1311</w:t>
          </w:r>
          <w:r>
            <w:fldChar w:fldCharType="end"/>
          </w:r>
        </w:p>
      </w:tc>
    </w:tr>
    <w:tr w:rsidR="009C7FB5" w:rsidTr="009C1E9A">
      <w:trPr>
        <w:cantSplit/>
      </w:trPr>
      <w:tc>
        <w:tcPr>
          <w:tcW w:w="0" w:type="pct"/>
        </w:tcPr>
        <w:p w:rsidR="00EC379B" w:rsidRDefault="00425B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5B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23351</w:t>
          </w:r>
        </w:p>
      </w:tc>
      <w:tc>
        <w:tcPr>
          <w:tcW w:w="2453" w:type="pct"/>
        </w:tcPr>
        <w:p w:rsidR="00EC379B" w:rsidRDefault="00425B1C" w:rsidP="006D504F">
          <w:pPr>
            <w:pStyle w:val="Footer"/>
            <w:rPr>
              <w:rStyle w:val="PageNumber"/>
            </w:rPr>
          </w:pPr>
        </w:p>
        <w:p w:rsidR="00EC379B" w:rsidRDefault="00425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7F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5B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5B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5B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B1C">
      <w:r>
        <w:separator/>
      </w:r>
    </w:p>
  </w:footnote>
  <w:footnote w:type="continuationSeparator" w:id="0">
    <w:p w:rsidR="00000000" w:rsidRDefault="0042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5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5"/>
    <w:rsid w:val="00425B1C"/>
    <w:rsid w:val="009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5B22DE-9902-4589-9595-9C4CF83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17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7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2534</Characters>
  <Application>Microsoft Office Word</Application>
  <DocSecurity>4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HB03850 (Committee Report (Substituted))</vt:lpstr>
    </vt:vector>
  </TitlesOfParts>
  <Company>State of Texas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29777</dc:subject>
  <dc:creator>State of Texas</dc:creator>
  <dc:description>HB 3850 by Deshotel-(H)Transportation (Substitute Document Number: 86R 23351)</dc:description>
  <cp:lastModifiedBy>Stacey Nicchio</cp:lastModifiedBy>
  <cp:revision>2</cp:revision>
  <cp:lastPrinted>2003-11-26T17:21:00Z</cp:lastPrinted>
  <dcterms:created xsi:type="dcterms:W3CDTF">2019-04-27T00:51:00Z</dcterms:created>
  <dcterms:modified xsi:type="dcterms:W3CDTF">2019-04-27T00:51:00Z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19.115.1311</vt:lpwstr>
  </property>
</Properties>
</file>