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71A35" w:rsidTr="00345119">
        <w:tc>
          <w:tcPr>
            <w:tcW w:w="9576" w:type="dxa"/>
            <w:noWrap/>
          </w:tcPr>
          <w:p w:rsidR="008423E4" w:rsidRPr="0022177D" w:rsidRDefault="00830BB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30BBF" w:rsidP="008423E4">
      <w:pPr>
        <w:jc w:val="center"/>
      </w:pPr>
    </w:p>
    <w:p w:rsidR="008423E4" w:rsidRPr="00B31F0E" w:rsidRDefault="00830BBF" w:rsidP="008423E4"/>
    <w:p w:rsidR="008423E4" w:rsidRPr="00742794" w:rsidRDefault="00830BB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71A35" w:rsidTr="00345119">
        <w:tc>
          <w:tcPr>
            <w:tcW w:w="9576" w:type="dxa"/>
          </w:tcPr>
          <w:p w:rsidR="008423E4" w:rsidRPr="00861995" w:rsidRDefault="00830BBF" w:rsidP="00345119">
            <w:pPr>
              <w:jc w:val="right"/>
            </w:pPr>
            <w:r>
              <w:t>H.B. 3854</w:t>
            </w:r>
          </w:p>
        </w:tc>
      </w:tr>
      <w:tr w:rsidR="00571A35" w:rsidTr="00345119">
        <w:tc>
          <w:tcPr>
            <w:tcW w:w="9576" w:type="dxa"/>
          </w:tcPr>
          <w:p w:rsidR="008423E4" w:rsidRPr="00861995" w:rsidRDefault="00830BBF" w:rsidP="00A32C42">
            <w:pPr>
              <w:jc w:val="right"/>
            </w:pPr>
            <w:r>
              <w:t xml:space="preserve">By: </w:t>
            </w:r>
            <w:r>
              <w:t>Walle</w:t>
            </w:r>
          </w:p>
        </w:tc>
      </w:tr>
      <w:tr w:rsidR="00571A35" w:rsidTr="00345119">
        <w:tc>
          <w:tcPr>
            <w:tcW w:w="9576" w:type="dxa"/>
          </w:tcPr>
          <w:p w:rsidR="008423E4" w:rsidRPr="00861995" w:rsidRDefault="00830BBF" w:rsidP="00345119">
            <w:pPr>
              <w:jc w:val="right"/>
            </w:pPr>
            <w:r>
              <w:t>Environmental Regulation</w:t>
            </w:r>
          </w:p>
        </w:tc>
      </w:tr>
      <w:tr w:rsidR="00571A35" w:rsidTr="00345119">
        <w:tc>
          <w:tcPr>
            <w:tcW w:w="9576" w:type="dxa"/>
          </w:tcPr>
          <w:p w:rsidR="008423E4" w:rsidRDefault="00830BB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30BBF" w:rsidP="008423E4">
      <w:pPr>
        <w:tabs>
          <w:tab w:val="right" w:pos="9360"/>
        </w:tabs>
      </w:pPr>
    </w:p>
    <w:p w:rsidR="008423E4" w:rsidRDefault="00830BBF" w:rsidP="008423E4"/>
    <w:p w:rsidR="008423E4" w:rsidRDefault="00830BB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71A35" w:rsidTr="00345119">
        <w:tc>
          <w:tcPr>
            <w:tcW w:w="9576" w:type="dxa"/>
          </w:tcPr>
          <w:p w:rsidR="008423E4" w:rsidRPr="00A8133F" w:rsidRDefault="00830BBF" w:rsidP="00B21C9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30BBF" w:rsidP="00B21C9D"/>
          <w:p w:rsidR="008423E4" w:rsidRDefault="00830BBF" w:rsidP="00B21C9D">
            <w:pPr>
              <w:pStyle w:val="Header"/>
              <w:jc w:val="both"/>
            </w:pPr>
            <w:r>
              <w:t>It has been noted that i</w:t>
            </w:r>
            <w:r>
              <w:t>llegal tire disposal has been a problem in Texas for years</w:t>
            </w:r>
            <w:r>
              <w:t xml:space="preserve"> and that</w:t>
            </w:r>
            <w:r>
              <w:t xml:space="preserve"> </w:t>
            </w:r>
            <w:r>
              <w:t xml:space="preserve">the improper </w:t>
            </w:r>
            <w:r>
              <w:t xml:space="preserve">transport and </w:t>
            </w:r>
            <w:r>
              <w:t xml:space="preserve">disposal of </w:t>
            </w:r>
            <w:r>
              <w:t>tires can lead to environmental hazard</w:t>
            </w:r>
            <w:r>
              <w:t>s</w:t>
            </w:r>
            <w:r>
              <w:t xml:space="preserve"> </w:t>
            </w:r>
            <w:r>
              <w:t>that jeopardize</w:t>
            </w:r>
            <w:r>
              <w:t xml:space="preserve"> </w:t>
            </w:r>
            <w:r>
              <w:t xml:space="preserve">the </w:t>
            </w:r>
            <w:r>
              <w:t>public health and safety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3854 seeks to remedy some of these issues by</w:t>
            </w:r>
            <w:r>
              <w:t xml:space="preserve"> providing for</w:t>
            </w:r>
            <w:r>
              <w:t xml:space="preserve"> certain</w:t>
            </w:r>
            <w:r>
              <w:t xml:space="preserve"> financial assurance </w:t>
            </w:r>
            <w:r>
              <w:t>relating to a scrap tire registration and for</w:t>
            </w:r>
            <w:r>
              <w:t xml:space="preserve"> </w:t>
            </w:r>
            <w:r>
              <w:t>a transporter registration insig</w:t>
            </w:r>
            <w:r>
              <w:t>nia.</w:t>
            </w:r>
          </w:p>
          <w:p w:rsidR="008423E4" w:rsidRPr="00E26B13" w:rsidRDefault="00830BBF" w:rsidP="00B21C9D">
            <w:pPr>
              <w:rPr>
                <w:b/>
              </w:rPr>
            </w:pPr>
          </w:p>
        </w:tc>
      </w:tr>
      <w:tr w:rsidR="00571A35" w:rsidTr="00345119">
        <w:tc>
          <w:tcPr>
            <w:tcW w:w="9576" w:type="dxa"/>
          </w:tcPr>
          <w:p w:rsidR="0017725B" w:rsidRDefault="00830BBF" w:rsidP="00B21C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30BBF" w:rsidP="00B21C9D">
            <w:pPr>
              <w:rPr>
                <w:b/>
                <w:u w:val="single"/>
              </w:rPr>
            </w:pPr>
          </w:p>
          <w:p w:rsidR="00116BE3" w:rsidRPr="00116BE3" w:rsidRDefault="00830BBF" w:rsidP="00B21C9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</w:t>
            </w:r>
            <w:r>
              <w:t xml:space="preserve"> supervision, parole, or mandatory supervision.</w:t>
            </w:r>
          </w:p>
          <w:p w:rsidR="0017725B" w:rsidRPr="0017725B" w:rsidRDefault="00830BBF" w:rsidP="00B21C9D">
            <w:pPr>
              <w:rPr>
                <w:b/>
                <w:u w:val="single"/>
              </w:rPr>
            </w:pPr>
          </w:p>
        </w:tc>
      </w:tr>
      <w:tr w:rsidR="00571A35" w:rsidTr="00345119">
        <w:tc>
          <w:tcPr>
            <w:tcW w:w="9576" w:type="dxa"/>
          </w:tcPr>
          <w:p w:rsidR="008423E4" w:rsidRPr="00A8133F" w:rsidRDefault="00830BBF" w:rsidP="00B21C9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30BBF" w:rsidP="00B21C9D"/>
          <w:p w:rsidR="00116BE3" w:rsidRDefault="00830BBF" w:rsidP="00B21C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2E28D1">
              <w:t>Texas Commission on Environmental Quality</w:t>
            </w:r>
            <w:r>
              <w:t xml:space="preserve"> in SECTIONS 1 and 2 of this bill.</w:t>
            </w:r>
          </w:p>
          <w:p w:rsidR="008423E4" w:rsidRPr="00E21FDC" w:rsidRDefault="00830BBF" w:rsidP="00B21C9D">
            <w:pPr>
              <w:rPr>
                <w:b/>
              </w:rPr>
            </w:pPr>
          </w:p>
        </w:tc>
      </w:tr>
      <w:tr w:rsidR="00571A35" w:rsidTr="00345119">
        <w:tc>
          <w:tcPr>
            <w:tcW w:w="9576" w:type="dxa"/>
          </w:tcPr>
          <w:p w:rsidR="008423E4" w:rsidRPr="00A8133F" w:rsidRDefault="00830BBF" w:rsidP="00B21C9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30BBF" w:rsidP="00B21C9D"/>
          <w:p w:rsidR="00D441D8" w:rsidRDefault="00830BBF" w:rsidP="00B21C9D">
            <w:pPr>
              <w:pStyle w:val="Header"/>
              <w:jc w:val="both"/>
            </w:pPr>
            <w:r>
              <w:t xml:space="preserve">H.B. 3854 amends the Health and Safety Code to require the Texas Commission on Environmental Quality (TCEQ) to </w:t>
            </w:r>
            <w:r w:rsidRPr="00116BE3">
              <w:t>require a bond or other financial assurance as a condition of issuing a registration for the transportation, storage, or processing of scrap tire</w:t>
            </w:r>
            <w:r w:rsidRPr="00116BE3">
              <w:t>s</w:t>
            </w:r>
            <w:r>
              <w:t xml:space="preserve">. The bill requires the </w:t>
            </w:r>
            <w:r w:rsidRPr="00116BE3">
              <w:t xml:space="preserve">amount of the bond or other financial assurance </w:t>
            </w:r>
            <w:r>
              <w:t>to</w:t>
            </w:r>
            <w:r w:rsidRPr="00116BE3">
              <w:t xml:space="preserve"> be sufficient to cover the reasonable expenses of an</w:t>
            </w:r>
            <w:r>
              <w:t xml:space="preserve"> </w:t>
            </w:r>
            <w:r w:rsidRPr="00116BE3">
              <w:t>immediate remedial or removal action</w:t>
            </w:r>
            <w:r>
              <w:t xml:space="preserve"> </w:t>
            </w:r>
            <w:r>
              <w:t>related to a hazardous substance at a scrap tire site</w:t>
            </w:r>
            <w:r>
              <w:t xml:space="preserve">. The bill </w:t>
            </w:r>
            <w:r>
              <w:t>exempts</w:t>
            </w:r>
            <w:r>
              <w:t xml:space="preserve"> a </w:t>
            </w:r>
            <w:r w:rsidRPr="00116BE3">
              <w:t xml:space="preserve">registered tire </w:t>
            </w:r>
            <w:r w:rsidRPr="00116BE3">
              <w:t xml:space="preserve">processor </w:t>
            </w:r>
            <w:r>
              <w:t>using</w:t>
            </w:r>
            <w:r w:rsidRPr="00116BE3">
              <w:t xml:space="preserve"> </w:t>
            </w:r>
            <w:r w:rsidRPr="00116BE3">
              <w:t xml:space="preserve">the tires for energy recovery at an on-site cement kiln and other energy recovery facilities </w:t>
            </w:r>
            <w:r>
              <w:t>TCEQ</w:t>
            </w:r>
            <w:r w:rsidRPr="00116BE3">
              <w:t xml:space="preserve"> identifies by rule </w:t>
            </w:r>
            <w:r>
              <w:t>from the requirement</w:t>
            </w:r>
            <w:r w:rsidRPr="00116BE3">
              <w:t xml:space="preserve"> to provide financial assurance</w:t>
            </w:r>
            <w:r>
              <w:t xml:space="preserve">. </w:t>
            </w:r>
          </w:p>
          <w:p w:rsidR="00D441D8" w:rsidRDefault="00830BBF" w:rsidP="00B21C9D">
            <w:pPr>
              <w:pStyle w:val="Header"/>
              <w:jc w:val="both"/>
            </w:pPr>
          </w:p>
          <w:p w:rsidR="008423E4" w:rsidRDefault="00830BBF" w:rsidP="00B21C9D">
            <w:pPr>
              <w:pStyle w:val="Header"/>
              <w:jc w:val="both"/>
            </w:pPr>
            <w:r>
              <w:t>H.B. 3854</w:t>
            </w:r>
            <w:r>
              <w:t xml:space="preserve"> requires TCEQ to issue a registration insignia to each tra</w:t>
            </w:r>
            <w:r>
              <w:t>nsporter</w:t>
            </w:r>
            <w:r>
              <w:t xml:space="preserve"> of </w:t>
            </w:r>
            <w:r w:rsidRPr="007630F8">
              <w:t>used or scrap tires</w:t>
            </w:r>
            <w:r>
              <w:t xml:space="preserve"> transported</w:t>
            </w:r>
            <w:r w:rsidRPr="007630F8">
              <w:t xml:space="preserve"> </w:t>
            </w:r>
            <w:r w:rsidRPr="005D1E98">
              <w:t>for storage or disposal</w:t>
            </w:r>
            <w:r>
              <w:t>. The bill requires the transporter to display the insignia on each vehicle used to transport tires under the registration</w:t>
            </w:r>
            <w:r>
              <w:t xml:space="preserve"> and sets an </w:t>
            </w:r>
            <w:r>
              <w:t>insignia</w:t>
            </w:r>
            <w:r>
              <w:t xml:space="preserve"> to</w:t>
            </w:r>
            <w:r>
              <w:t xml:space="preserve"> expire annually on a date specified by TCE</w:t>
            </w:r>
            <w:r>
              <w:t xml:space="preserve">Q. The bill authorizes TCEQ to adopt rules for issuing duplicate and multiple insignia. The bill requires TCEQ to require a transporter to submit an annual report on the records maintained by the transporter to </w:t>
            </w:r>
            <w:r>
              <w:t>TCEQ</w:t>
            </w:r>
            <w:r>
              <w:t xml:space="preserve"> in an electronic format using a form dev</w:t>
            </w:r>
            <w:r>
              <w:t xml:space="preserve">eloped by </w:t>
            </w:r>
            <w:r>
              <w:t>TCEQ</w:t>
            </w:r>
            <w:r>
              <w:t>. The bill</w:t>
            </w:r>
            <w:r>
              <w:t xml:space="preserve"> makes </w:t>
            </w:r>
            <w:r>
              <w:t xml:space="preserve">a transporter who fails to submit an annual report </w:t>
            </w:r>
            <w:r>
              <w:t>in</w:t>
            </w:r>
            <w:r>
              <w:t>eligible to receive the annual registration insignia and</w:t>
            </w:r>
            <w:r>
              <w:t xml:space="preserve"> </w:t>
            </w:r>
            <w:r>
              <w:t>subject</w:t>
            </w:r>
            <w:r>
              <w:t>s the transporter</w:t>
            </w:r>
            <w:r>
              <w:t xml:space="preserve"> to revocation of the registration.</w:t>
            </w:r>
          </w:p>
          <w:p w:rsidR="008423E4" w:rsidRPr="00835628" w:rsidRDefault="00830BBF" w:rsidP="00B21C9D">
            <w:pPr>
              <w:rPr>
                <w:b/>
              </w:rPr>
            </w:pPr>
          </w:p>
        </w:tc>
      </w:tr>
      <w:tr w:rsidR="00571A35" w:rsidTr="00345119">
        <w:tc>
          <w:tcPr>
            <w:tcW w:w="9576" w:type="dxa"/>
          </w:tcPr>
          <w:p w:rsidR="008423E4" w:rsidRPr="00A8133F" w:rsidRDefault="00830BBF" w:rsidP="00B21C9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30BBF" w:rsidP="00B21C9D"/>
          <w:p w:rsidR="008423E4" w:rsidRPr="00233FDB" w:rsidRDefault="00830BBF" w:rsidP="00B21C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2019.</w:t>
            </w:r>
            <w:r w:rsidRPr="003624F2">
              <w:t xml:space="preserve"> </w:t>
            </w:r>
          </w:p>
        </w:tc>
      </w:tr>
    </w:tbl>
    <w:p w:rsidR="008423E4" w:rsidRPr="00BE0E75" w:rsidRDefault="00830BB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30BB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0BBF">
      <w:r>
        <w:separator/>
      </w:r>
    </w:p>
  </w:endnote>
  <w:endnote w:type="continuationSeparator" w:id="0">
    <w:p w:rsidR="00000000" w:rsidRDefault="0083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DA" w:rsidRDefault="00830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71A35" w:rsidTr="009C1E9A">
      <w:trPr>
        <w:cantSplit/>
      </w:trPr>
      <w:tc>
        <w:tcPr>
          <w:tcW w:w="0" w:type="pct"/>
        </w:tcPr>
        <w:p w:rsidR="00137D90" w:rsidRDefault="00830B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30B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30B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1A35" w:rsidTr="009C1E9A">
      <w:trPr>
        <w:cantSplit/>
      </w:trPr>
      <w:tc>
        <w:tcPr>
          <w:tcW w:w="0" w:type="pct"/>
        </w:tcPr>
        <w:p w:rsidR="00EC379B" w:rsidRDefault="00830B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30BB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21900</w:t>
          </w:r>
        </w:p>
      </w:tc>
      <w:tc>
        <w:tcPr>
          <w:tcW w:w="2453" w:type="pct"/>
        </w:tcPr>
        <w:p w:rsidR="00EC379B" w:rsidRDefault="00830B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19.82.574</w:t>
          </w:r>
          <w:r>
            <w:fldChar w:fldCharType="end"/>
          </w:r>
        </w:p>
      </w:tc>
    </w:tr>
    <w:tr w:rsidR="00571A35" w:rsidTr="009C1E9A">
      <w:trPr>
        <w:cantSplit/>
      </w:trPr>
      <w:tc>
        <w:tcPr>
          <w:tcW w:w="0" w:type="pct"/>
        </w:tcPr>
        <w:p w:rsidR="00EC379B" w:rsidRDefault="00830B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30B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30BBF" w:rsidP="006D504F">
          <w:pPr>
            <w:pStyle w:val="Footer"/>
            <w:rPr>
              <w:rStyle w:val="PageNumber"/>
            </w:rPr>
          </w:pPr>
        </w:p>
        <w:p w:rsidR="00EC379B" w:rsidRDefault="00830B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1A3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30BB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30BB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30BB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DA" w:rsidRDefault="00830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0BBF">
      <w:r>
        <w:separator/>
      </w:r>
    </w:p>
  </w:footnote>
  <w:footnote w:type="continuationSeparator" w:id="0">
    <w:p w:rsidR="00000000" w:rsidRDefault="0083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DA" w:rsidRDefault="00830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DA" w:rsidRDefault="00830B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DA" w:rsidRDefault="00830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35"/>
    <w:rsid w:val="00571A35"/>
    <w:rsid w:val="0083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593DFB-A68F-4D83-A5E3-6045FAE5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16B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6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6B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6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6BE3"/>
    <w:rPr>
      <w:b/>
      <w:bCs/>
    </w:rPr>
  </w:style>
  <w:style w:type="character" w:styleId="Hyperlink">
    <w:name w:val="Hyperlink"/>
    <w:basedOn w:val="DefaultParagraphFont"/>
    <w:unhideWhenUsed/>
    <w:rsid w:val="00D441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D5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2107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HB03854 (Committee Report (Unamended))</vt:lpstr>
    </vt:vector>
  </TitlesOfParts>
  <Company>State of Texas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21900</dc:subject>
  <dc:creator>State of Texas</dc:creator>
  <dc:description>HB 3854 by Walle-(H)Environmental Regulation</dc:description>
  <cp:lastModifiedBy>Scotty Wimberley</cp:lastModifiedBy>
  <cp:revision>2</cp:revision>
  <cp:lastPrinted>2003-11-26T17:21:00Z</cp:lastPrinted>
  <dcterms:created xsi:type="dcterms:W3CDTF">2019-04-05T23:16:00Z</dcterms:created>
  <dcterms:modified xsi:type="dcterms:W3CDTF">2019-04-05T23:16:00Z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19.82.574</vt:lpwstr>
  </property>
</Properties>
</file>