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3E" w:rsidRDefault="009730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E496AE37F047FBA7FABE16D8B90C46"/>
          </w:placeholder>
        </w:sdtPr>
        <w:sdtContent>
          <w:r w:rsidRPr="005C2A78">
            <w:rPr>
              <w:rFonts w:cs="Times New Roman"/>
              <w:b/>
              <w:szCs w:val="24"/>
              <w:u w:val="single"/>
            </w:rPr>
            <w:t>BILL ANALYSIS</w:t>
          </w:r>
        </w:sdtContent>
      </w:sdt>
    </w:p>
    <w:p w:rsidR="0097303E" w:rsidRPr="00585C31" w:rsidRDefault="0097303E" w:rsidP="000F1DF9">
      <w:pPr>
        <w:spacing w:after="0" w:line="240" w:lineRule="auto"/>
        <w:rPr>
          <w:rFonts w:cs="Times New Roman"/>
          <w:szCs w:val="24"/>
        </w:rPr>
      </w:pPr>
    </w:p>
    <w:p w:rsidR="0097303E" w:rsidRPr="00585C31" w:rsidRDefault="009730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303E" w:rsidTr="000F1DF9">
        <w:tc>
          <w:tcPr>
            <w:tcW w:w="2718" w:type="dxa"/>
          </w:tcPr>
          <w:p w:rsidR="0097303E" w:rsidRPr="005C2A78" w:rsidRDefault="0097303E" w:rsidP="006D756B">
            <w:pPr>
              <w:rPr>
                <w:rFonts w:cs="Times New Roman"/>
                <w:szCs w:val="24"/>
              </w:rPr>
            </w:pPr>
            <w:sdt>
              <w:sdtPr>
                <w:rPr>
                  <w:rFonts w:cs="Times New Roman"/>
                  <w:szCs w:val="24"/>
                </w:rPr>
                <w:alias w:val="Agency Title"/>
                <w:tag w:val="AgencyTitleContentControl"/>
                <w:id w:val="1920747753"/>
                <w:lock w:val="sdtContentLocked"/>
                <w:placeholder>
                  <w:docPart w:val="20D11378A090448F9C3F342AC3F204B5"/>
                </w:placeholder>
              </w:sdtPr>
              <w:sdtEndPr>
                <w:rPr>
                  <w:rFonts w:cstheme="minorBidi"/>
                  <w:szCs w:val="22"/>
                </w:rPr>
              </w:sdtEndPr>
              <w:sdtContent>
                <w:r>
                  <w:rPr>
                    <w:rFonts w:cs="Times New Roman"/>
                    <w:szCs w:val="24"/>
                  </w:rPr>
                  <w:t>Senate Research Center</w:t>
                </w:r>
              </w:sdtContent>
            </w:sdt>
          </w:p>
        </w:tc>
        <w:tc>
          <w:tcPr>
            <w:tcW w:w="6858" w:type="dxa"/>
          </w:tcPr>
          <w:p w:rsidR="0097303E" w:rsidRPr="00FF6471" w:rsidRDefault="0097303E" w:rsidP="000F1DF9">
            <w:pPr>
              <w:jc w:val="right"/>
              <w:rPr>
                <w:rFonts w:cs="Times New Roman"/>
                <w:szCs w:val="24"/>
              </w:rPr>
            </w:pPr>
            <w:sdt>
              <w:sdtPr>
                <w:rPr>
                  <w:rFonts w:cs="Times New Roman"/>
                  <w:szCs w:val="24"/>
                </w:rPr>
                <w:alias w:val="Bill Number"/>
                <w:tag w:val="BillNumberOne"/>
                <w:id w:val="-410784069"/>
                <w:lock w:val="sdtContentLocked"/>
                <w:placeholder>
                  <w:docPart w:val="67BF4C0AD74747A996B6F14A18935B03"/>
                </w:placeholder>
              </w:sdtPr>
              <w:sdtContent>
                <w:r>
                  <w:rPr>
                    <w:rFonts w:cs="Times New Roman"/>
                    <w:szCs w:val="24"/>
                  </w:rPr>
                  <w:t>H.B. 3855</w:t>
                </w:r>
              </w:sdtContent>
            </w:sdt>
          </w:p>
        </w:tc>
      </w:tr>
      <w:tr w:rsidR="0097303E" w:rsidTr="000F1DF9">
        <w:sdt>
          <w:sdtPr>
            <w:rPr>
              <w:rFonts w:cs="Times New Roman"/>
              <w:szCs w:val="24"/>
            </w:rPr>
            <w:alias w:val="TLCNumber"/>
            <w:tag w:val="TLCNumber"/>
            <w:id w:val="-542600604"/>
            <w:lock w:val="sdtLocked"/>
            <w:placeholder>
              <w:docPart w:val="73B58E53BD844C4EA7CB34D0A74AFE3E"/>
            </w:placeholder>
          </w:sdtPr>
          <w:sdtContent>
            <w:tc>
              <w:tcPr>
                <w:tcW w:w="2718" w:type="dxa"/>
              </w:tcPr>
              <w:p w:rsidR="0097303E" w:rsidRPr="000F1DF9" w:rsidRDefault="0097303E" w:rsidP="00C65088">
                <w:pPr>
                  <w:rPr>
                    <w:rFonts w:cs="Times New Roman"/>
                    <w:szCs w:val="24"/>
                  </w:rPr>
                </w:pPr>
                <w:r>
                  <w:rPr>
                    <w:rFonts w:cs="Times New Roman"/>
                    <w:szCs w:val="24"/>
                  </w:rPr>
                  <w:t>86R11039 GRM-F</w:t>
                </w:r>
              </w:p>
            </w:tc>
          </w:sdtContent>
        </w:sdt>
        <w:tc>
          <w:tcPr>
            <w:tcW w:w="6858" w:type="dxa"/>
          </w:tcPr>
          <w:p w:rsidR="0097303E" w:rsidRPr="005C2A78" w:rsidRDefault="0097303E" w:rsidP="006D756B">
            <w:pPr>
              <w:jc w:val="right"/>
              <w:rPr>
                <w:rFonts w:cs="Times New Roman"/>
                <w:szCs w:val="24"/>
              </w:rPr>
            </w:pPr>
            <w:sdt>
              <w:sdtPr>
                <w:rPr>
                  <w:rFonts w:cs="Times New Roman"/>
                  <w:szCs w:val="24"/>
                </w:rPr>
                <w:alias w:val="Author Label"/>
                <w:tag w:val="By"/>
                <w:id w:val="72399597"/>
                <w:lock w:val="sdtLocked"/>
                <w:placeholder>
                  <w:docPart w:val="4A2F9622B54D4D82A2C30B5D3984C1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5282A438164D8B85954478EACFC349"/>
                </w:placeholder>
              </w:sdtPr>
              <w:sdtContent>
                <w:r>
                  <w:rPr>
                    <w:rFonts w:cs="Times New Roman"/>
                    <w:szCs w:val="24"/>
                  </w:rPr>
                  <w:t>Longoria; Murphy</w:t>
                </w:r>
              </w:sdtContent>
            </w:sdt>
            <w:sdt>
              <w:sdtPr>
                <w:rPr>
                  <w:rFonts w:cs="Times New Roman"/>
                  <w:szCs w:val="24"/>
                </w:rPr>
                <w:alias w:val="Sponsor"/>
                <w:tag w:val="Sponsor"/>
                <w:id w:val="-2039656131"/>
                <w:lock w:val="sdtContentLocked"/>
                <w:placeholder>
                  <w:docPart w:val="5700B50C480C4FD181E5C00BED48AC52"/>
                </w:placeholder>
              </w:sdtPr>
              <w:sdtContent>
                <w:r>
                  <w:rPr>
                    <w:rFonts w:cs="Times New Roman"/>
                    <w:szCs w:val="24"/>
                  </w:rPr>
                  <w:t xml:space="preserve"> (Creighton)</w:t>
                </w:r>
              </w:sdtContent>
            </w:sdt>
          </w:p>
        </w:tc>
      </w:tr>
      <w:tr w:rsidR="0097303E" w:rsidTr="000F1DF9">
        <w:tc>
          <w:tcPr>
            <w:tcW w:w="2718" w:type="dxa"/>
          </w:tcPr>
          <w:p w:rsidR="0097303E" w:rsidRPr="00BC7495" w:rsidRDefault="0097303E" w:rsidP="000F1DF9">
            <w:pPr>
              <w:rPr>
                <w:rFonts w:cs="Times New Roman"/>
                <w:szCs w:val="24"/>
              </w:rPr>
            </w:pPr>
          </w:p>
        </w:tc>
        <w:sdt>
          <w:sdtPr>
            <w:rPr>
              <w:rFonts w:cs="Times New Roman"/>
              <w:szCs w:val="24"/>
            </w:rPr>
            <w:alias w:val="Committee"/>
            <w:tag w:val="Committee"/>
            <w:id w:val="1914272295"/>
            <w:lock w:val="sdtContentLocked"/>
            <w:placeholder>
              <w:docPart w:val="D19821D273014361B04553940C4D35D1"/>
            </w:placeholder>
          </w:sdtPr>
          <w:sdtContent>
            <w:tc>
              <w:tcPr>
                <w:tcW w:w="6858" w:type="dxa"/>
              </w:tcPr>
              <w:p w:rsidR="0097303E" w:rsidRPr="00FF6471" w:rsidRDefault="0097303E" w:rsidP="000F1DF9">
                <w:pPr>
                  <w:jc w:val="right"/>
                  <w:rPr>
                    <w:rFonts w:cs="Times New Roman"/>
                    <w:szCs w:val="24"/>
                  </w:rPr>
                </w:pPr>
                <w:r>
                  <w:rPr>
                    <w:rFonts w:cs="Times New Roman"/>
                    <w:szCs w:val="24"/>
                  </w:rPr>
                  <w:t>Business &amp; Commerce</w:t>
                </w:r>
              </w:p>
            </w:tc>
          </w:sdtContent>
        </w:sdt>
      </w:tr>
      <w:tr w:rsidR="0097303E" w:rsidTr="000F1DF9">
        <w:tc>
          <w:tcPr>
            <w:tcW w:w="2718" w:type="dxa"/>
          </w:tcPr>
          <w:p w:rsidR="0097303E" w:rsidRPr="00BC7495" w:rsidRDefault="0097303E" w:rsidP="000F1DF9">
            <w:pPr>
              <w:rPr>
                <w:rFonts w:cs="Times New Roman"/>
                <w:szCs w:val="24"/>
              </w:rPr>
            </w:pPr>
          </w:p>
        </w:tc>
        <w:sdt>
          <w:sdtPr>
            <w:rPr>
              <w:rFonts w:cs="Times New Roman"/>
              <w:szCs w:val="24"/>
            </w:rPr>
            <w:alias w:val="Date"/>
            <w:tag w:val="DateContentControl"/>
            <w:id w:val="1178081906"/>
            <w:lock w:val="sdtLocked"/>
            <w:placeholder>
              <w:docPart w:val="41E00D4203FE4624905DF7B2479748B7"/>
            </w:placeholder>
            <w:date w:fullDate="2019-05-15T00:00:00Z">
              <w:dateFormat w:val="M/d/yyyy"/>
              <w:lid w:val="en-US"/>
              <w:storeMappedDataAs w:val="dateTime"/>
              <w:calendar w:val="gregorian"/>
            </w:date>
          </w:sdtPr>
          <w:sdtContent>
            <w:tc>
              <w:tcPr>
                <w:tcW w:w="6858" w:type="dxa"/>
              </w:tcPr>
              <w:p w:rsidR="0097303E" w:rsidRPr="00FF6471" w:rsidRDefault="0097303E" w:rsidP="000F1DF9">
                <w:pPr>
                  <w:jc w:val="right"/>
                  <w:rPr>
                    <w:rFonts w:cs="Times New Roman"/>
                    <w:szCs w:val="24"/>
                  </w:rPr>
                </w:pPr>
                <w:r>
                  <w:rPr>
                    <w:rFonts w:cs="Times New Roman"/>
                    <w:szCs w:val="24"/>
                  </w:rPr>
                  <w:t>5/15/2019</w:t>
                </w:r>
              </w:p>
            </w:tc>
          </w:sdtContent>
        </w:sdt>
      </w:tr>
      <w:tr w:rsidR="0097303E" w:rsidTr="000F1DF9">
        <w:tc>
          <w:tcPr>
            <w:tcW w:w="2718" w:type="dxa"/>
          </w:tcPr>
          <w:p w:rsidR="0097303E" w:rsidRPr="00BC7495" w:rsidRDefault="0097303E" w:rsidP="000F1DF9">
            <w:pPr>
              <w:rPr>
                <w:rFonts w:cs="Times New Roman"/>
                <w:szCs w:val="24"/>
              </w:rPr>
            </w:pPr>
          </w:p>
        </w:tc>
        <w:sdt>
          <w:sdtPr>
            <w:rPr>
              <w:rFonts w:cs="Times New Roman"/>
              <w:szCs w:val="24"/>
            </w:rPr>
            <w:alias w:val="BA Version"/>
            <w:tag w:val="BAVersion"/>
            <w:id w:val="-1685590809"/>
            <w:lock w:val="sdtContentLocked"/>
            <w:placeholder>
              <w:docPart w:val="4284764A54304783808165306939333C"/>
            </w:placeholder>
          </w:sdtPr>
          <w:sdtContent>
            <w:tc>
              <w:tcPr>
                <w:tcW w:w="6858" w:type="dxa"/>
              </w:tcPr>
              <w:p w:rsidR="0097303E" w:rsidRPr="00FF6471" w:rsidRDefault="0097303E" w:rsidP="000F1DF9">
                <w:pPr>
                  <w:jc w:val="right"/>
                  <w:rPr>
                    <w:rFonts w:cs="Times New Roman"/>
                    <w:szCs w:val="24"/>
                  </w:rPr>
                </w:pPr>
                <w:r>
                  <w:rPr>
                    <w:rFonts w:cs="Times New Roman"/>
                    <w:szCs w:val="24"/>
                  </w:rPr>
                  <w:t>Engrossed</w:t>
                </w:r>
              </w:p>
            </w:tc>
          </w:sdtContent>
        </w:sdt>
      </w:tr>
    </w:tbl>
    <w:p w:rsidR="0097303E" w:rsidRPr="00FF6471" w:rsidRDefault="0097303E" w:rsidP="000F1DF9">
      <w:pPr>
        <w:spacing w:after="0" w:line="240" w:lineRule="auto"/>
        <w:rPr>
          <w:rFonts w:cs="Times New Roman"/>
          <w:szCs w:val="24"/>
        </w:rPr>
      </w:pPr>
    </w:p>
    <w:p w:rsidR="0097303E" w:rsidRPr="00FF6471" w:rsidRDefault="0097303E" w:rsidP="000F1DF9">
      <w:pPr>
        <w:spacing w:after="0" w:line="240" w:lineRule="auto"/>
        <w:rPr>
          <w:rFonts w:cs="Times New Roman"/>
          <w:szCs w:val="24"/>
        </w:rPr>
      </w:pPr>
    </w:p>
    <w:p w:rsidR="0097303E" w:rsidRPr="00FF6471" w:rsidRDefault="009730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3B2F4A920247A48870B6BB59009CC6"/>
        </w:placeholder>
      </w:sdtPr>
      <w:sdtContent>
        <w:p w:rsidR="0097303E" w:rsidRDefault="009730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27C2A80EDB46CC998EF8137DD3705B"/>
        </w:placeholder>
      </w:sdtPr>
      <w:sdtContent>
        <w:p w:rsidR="0097303E" w:rsidRDefault="0097303E" w:rsidP="00365B5F">
          <w:pPr>
            <w:pStyle w:val="NormalWeb"/>
            <w:spacing w:before="0" w:beforeAutospacing="0" w:after="0" w:afterAutospacing="0"/>
            <w:jc w:val="both"/>
            <w:divId w:val="861210326"/>
            <w:rPr>
              <w:rFonts w:eastAsia="Times New Roman"/>
              <w:bCs/>
            </w:rPr>
          </w:pPr>
        </w:p>
        <w:p w:rsidR="0097303E" w:rsidRPr="00365B5F" w:rsidRDefault="0097303E" w:rsidP="00365B5F">
          <w:pPr>
            <w:pStyle w:val="NormalWeb"/>
            <w:spacing w:before="0" w:beforeAutospacing="0" w:after="0" w:afterAutospacing="0"/>
            <w:jc w:val="both"/>
            <w:divId w:val="861210326"/>
          </w:pPr>
          <w:r w:rsidRPr="00365B5F">
            <w:t>There are concerns that the blended interest rate on certain consumer loans is difficult to explain to consumers and can cause confusion for lenders attempting to comply with the rate structure requirements for purposes of calculating interest and ensuring accurate refunding for prepayment scenarios. H.B. 3855 seeks to address these concerns by requiring the interest charged by a consumer loan contract that is not secured by real property to be contracted for, charged, or received using the scheduled installment earnings method or the true daily earnings method under one of two optional methods.</w:t>
          </w:r>
        </w:p>
        <w:p w:rsidR="0097303E" w:rsidRPr="00D70925" w:rsidRDefault="0097303E" w:rsidP="00365B5F">
          <w:pPr>
            <w:spacing w:after="0" w:line="240" w:lineRule="auto"/>
            <w:jc w:val="both"/>
            <w:rPr>
              <w:rFonts w:eastAsia="Times New Roman" w:cs="Times New Roman"/>
              <w:bCs/>
              <w:szCs w:val="24"/>
            </w:rPr>
          </w:pPr>
        </w:p>
      </w:sdtContent>
    </w:sdt>
    <w:p w:rsidR="0097303E" w:rsidRDefault="009730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3855 </w:t>
      </w:r>
      <w:bookmarkStart w:id="1" w:name="AmendsCurrentLaw"/>
      <w:bookmarkEnd w:id="1"/>
      <w:r>
        <w:rPr>
          <w:rFonts w:cs="Times New Roman"/>
          <w:szCs w:val="24"/>
        </w:rPr>
        <w:t>amends current law relating to methods of computing interest charges on certain consumer loans.</w:t>
      </w:r>
    </w:p>
    <w:p w:rsidR="0097303E" w:rsidRPr="00365B5F" w:rsidRDefault="0097303E" w:rsidP="000F1DF9">
      <w:pPr>
        <w:spacing w:after="0" w:line="240" w:lineRule="auto"/>
        <w:jc w:val="both"/>
        <w:rPr>
          <w:rFonts w:eastAsia="Times New Roman" w:cs="Times New Roman"/>
          <w:szCs w:val="24"/>
        </w:rPr>
      </w:pPr>
    </w:p>
    <w:p w:rsidR="0097303E" w:rsidRPr="005C2A78" w:rsidRDefault="009730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F5B4F8ECAB40DAAF7F292830436DEA"/>
          </w:placeholder>
        </w:sdtPr>
        <w:sdtContent>
          <w:r>
            <w:rPr>
              <w:rFonts w:eastAsia="Times New Roman" w:cs="Times New Roman"/>
              <w:b/>
              <w:szCs w:val="24"/>
              <w:u w:val="single"/>
            </w:rPr>
            <w:t>RULEMAKING AUTHORITY</w:t>
          </w:r>
        </w:sdtContent>
      </w:sdt>
    </w:p>
    <w:p w:rsidR="0097303E" w:rsidRPr="006529C4" w:rsidRDefault="0097303E" w:rsidP="00774EC7">
      <w:pPr>
        <w:spacing w:after="0" w:line="240" w:lineRule="auto"/>
        <w:jc w:val="both"/>
        <w:rPr>
          <w:rFonts w:cs="Times New Roman"/>
          <w:szCs w:val="24"/>
        </w:rPr>
      </w:pPr>
    </w:p>
    <w:p w:rsidR="0097303E" w:rsidRPr="006529C4" w:rsidRDefault="0097303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303E" w:rsidRPr="006529C4" w:rsidRDefault="0097303E" w:rsidP="00774EC7">
      <w:pPr>
        <w:spacing w:after="0" w:line="240" w:lineRule="auto"/>
        <w:jc w:val="both"/>
        <w:rPr>
          <w:rFonts w:cs="Times New Roman"/>
          <w:szCs w:val="24"/>
        </w:rPr>
      </w:pPr>
    </w:p>
    <w:p w:rsidR="0097303E" w:rsidRPr="005C2A78" w:rsidRDefault="009730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DE552A8FB1464293787BB7AFD3DBFA"/>
          </w:placeholder>
        </w:sdtPr>
        <w:sdtContent>
          <w:r>
            <w:rPr>
              <w:rFonts w:eastAsia="Times New Roman" w:cs="Times New Roman"/>
              <w:b/>
              <w:szCs w:val="24"/>
              <w:u w:val="single"/>
            </w:rPr>
            <w:t>SECTION BY SECTION ANALYSIS</w:t>
          </w:r>
        </w:sdtContent>
      </w:sdt>
    </w:p>
    <w:p w:rsidR="0097303E" w:rsidRPr="005C2A78" w:rsidRDefault="0097303E" w:rsidP="000F1DF9">
      <w:pPr>
        <w:spacing w:after="0" w:line="240" w:lineRule="auto"/>
        <w:jc w:val="both"/>
        <w:rPr>
          <w:rFonts w:eastAsia="Times New Roman" w:cs="Times New Roman"/>
          <w:szCs w:val="24"/>
        </w:rPr>
      </w:pPr>
    </w:p>
    <w:p w:rsidR="0097303E" w:rsidRDefault="0097303E" w:rsidP="00FC08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5512B">
        <w:rPr>
          <w:rFonts w:eastAsia="Times New Roman" w:cs="Times New Roman"/>
          <w:szCs w:val="24"/>
        </w:rPr>
        <w:t>Section 342.201, Finance Code, by adding Subsection (e-1)</w:t>
      </w:r>
      <w:r>
        <w:rPr>
          <w:rFonts w:eastAsia="Times New Roman" w:cs="Times New Roman"/>
          <w:szCs w:val="24"/>
        </w:rPr>
        <w:t>, as follows:</w:t>
      </w:r>
    </w:p>
    <w:p w:rsidR="0097303E" w:rsidRDefault="0097303E" w:rsidP="00FC08A2">
      <w:pPr>
        <w:spacing w:after="0" w:line="240" w:lineRule="auto"/>
        <w:jc w:val="both"/>
        <w:rPr>
          <w:rFonts w:eastAsia="Times New Roman" w:cs="Times New Roman"/>
          <w:szCs w:val="24"/>
        </w:rPr>
      </w:pPr>
    </w:p>
    <w:p w:rsidR="0097303E" w:rsidRPr="0075512B" w:rsidRDefault="0097303E" w:rsidP="00FC08A2">
      <w:pPr>
        <w:spacing w:after="0" w:line="240" w:lineRule="auto"/>
        <w:ind w:left="720"/>
        <w:jc w:val="both"/>
        <w:rPr>
          <w:rFonts w:eastAsia="Times New Roman" w:cs="Times New Roman"/>
          <w:szCs w:val="24"/>
        </w:rPr>
      </w:pPr>
      <w:r w:rsidRPr="0075512B">
        <w:rPr>
          <w:rFonts w:eastAsia="Times New Roman" w:cs="Times New Roman"/>
          <w:szCs w:val="24"/>
        </w:rPr>
        <w:t xml:space="preserve">(e-1) </w:t>
      </w:r>
      <w:r>
        <w:rPr>
          <w:rFonts w:eastAsia="Times New Roman" w:cs="Times New Roman"/>
          <w:szCs w:val="24"/>
        </w:rPr>
        <w:t>Requires t</w:t>
      </w:r>
      <w:r w:rsidRPr="0075512B">
        <w:rPr>
          <w:rFonts w:eastAsia="Times New Roman" w:cs="Times New Roman"/>
          <w:szCs w:val="24"/>
        </w:rPr>
        <w:t xml:space="preserve">he interest charge under Subsection (e) </w:t>
      </w:r>
      <w:r>
        <w:rPr>
          <w:rFonts w:eastAsia="Times New Roman" w:cs="Times New Roman"/>
          <w:szCs w:val="24"/>
        </w:rPr>
        <w:t>(relating to authorizing interest rates for consumer loans not secured by real property to be computed using certain methods) to</w:t>
      </w:r>
      <w:r w:rsidRPr="0075512B">
        <w:rPr>
          <w:rFonts w:eastAsia="Times New Roman" w:cs="Times New Roman"/>
          <w:szCs w:val="24"/>
        </w:rPr>
        <w:t xml:space="preserve"> be contracted for, charged, or received using the scheduled installment earnings method or the true daily earnings method under one of the following methods:</w:t>
      </w:r>
    </w:p>
    <w:p w:rsidR="0097303E" w:rsidRPr="0075512B" w:rsidRDefault="0097303E" w:rsidP="00FC08A2">
      <w:pPr>
        <w:spacing w:after="0" w:line="240" w:lineRule="auto"/>
        <w:ind w:left="720"/>
        <w:jc w:val="both"/>
        <w:rPr>
          <w:rFonts w:eastAsia="Times New Roman" w:cs="Times New Roman"/>
          <w:szCs w:val="24"/>
        </w:rPr>
      </w:pPr>
    </w:p>
    <w:p w:rsidR="0097303E" w:rsidRPr="0075512B" w:rsidRDefault="0097303E" w:rsidP="00FC08A2">
      <w:pPr>
        <w:spacing w:after="0" w:line="240" w:lineRule="auto"/>
        <w:ind w:left="1440"/>
        <w:jc w:val="both"/>
        <w:rPr>
          <w:rFonts w:eastAsia="Times New Roman" w:cs="Times New Roman"/>
          <w:szCs w:val="24"/>
        </w:rPr>
      </w:pPr>
      <w:r>
        <w:rPr>
          <w:rFonts w:eastAsia="Times New Roman" w:cs="Times New Roman"/>
          <w:szCs w:val="24"/>
        </w:rPr>
        <w:t>(1)</w:t>
      </w:r>
      <w:r w:rsidRPr="0075512B">
        <w:rPr>
          <w:rFonts w:eastAsia="Times New Roman" w:cs="Times New Roman"/>
          <w:szCs w:val="24"/>
        </w:rPr>
        <w:t xml:space="preserve"> applying the applicable daily rate to each part of the unpaid principal balance corresponding to the brackets described by Subsection (e) for the actual or scheduled number of days during a payment period; or</w:t>
      </w:r>
    </w:p>
    <w:p w:rsidR="0097303E" w:rsidRPr="0075512B" w:rsidRDefault="0097303E" w:rsidP="00FC08A2">
      <w:pPr>
        <w:spacing w:after="0" w:line="240" w:lineRule="auto"/>
        <w:ind w:left="1440"/>
        <w:jc w:val="both"/>
        <w:rPr>
          <w:rFonts w:eastAsia="Times New Roman" w:cs="Times New Roman"/>
          <w:szCs w:val="24"/>
        </w:rPr>
      </w:pPr>
    </w:p>
    <w:p w:rsidR="0097303E" w:rsidRPr="005C2A78" w:rsidRDefault="0097303E" w:rsidP="00FC08A2">
      <w:pPr>
        <w:spacing w:after="0" w:line="240" w:lineRule="auto"/>
        <w:ind w:left="1440"/>
        <w:jc w:val="both"/>
        <w:rPr>
          <w:rFonts w:eastAsia="Times New Roman" w:cs="Times New Roman"/>
          <w:szCs w:val="24"/>
        </w:rPr>
      </w:pPr>
      <w:r>
        <w:rPr>
          <w:rFonts w:eastAsia="Times New Roman" w:cs="Times New Roman"/>
          <w:szCs w:val="24"/>
        </w:rPr>
        <w:t>(2)</w:t>
      </w:r>
      <w:r w:rsidRPr="0075512B">
        <w:rPr>
          <w:rFonts w:eastAsia="Times New Roman" w:cs="Times New Roman"/>
          <w:szCs w:val="24"/>
        </w:rPr>
        <w:t xml:space="preserve"> applying a single equivalent daily rate to the unpaid principal balance for the actual or scheduled number of days during a payment period, where the single equivalent daily rate is determined at the inception of the loan using the scheduled installment earnings method and would earn an amount of interest authorized under Subsection (e) if the debt were paid to maturity according to the schedule of payments.</w:t>
      </w:r>
    </w:p>
    <w:p w:rsidR="0097303E" w:rsidRPr="005C2A78" w:rsidRDefault="0097303E" w:rsidP="00FC08A2">
      <w:pPr>
        <w:spacing w:after="0" w:line="240" w:lineRule="auto"/>
        <w:jc w:val="both"/>
        <w:rPr>
          <w:rFonts w:eastAsia="Times New Roman" w:cs="Times New Roman"/>
          <w:szCs w:val="24"/>
        </w:rPr>
      </w:pPr>
    </w:p>
    <w:p w:rsidR="0097303E" w:rsidRPr="00C8671F" w:rsidRDefault="0097303E" w:rsidP="00FC08A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97303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5C" w:rsidRDefault="001E6D5C" w:rsidP="000F1DF9">
      <w:pPr>
        <w:spacing w:after="0" w:line="240" w:lineRule="auto"/>
      </w:pPr>
      <w:r>
        <w:separator/>
      </w:r>
    </w:p>
  </w:endnote>
  <w:endnote w:type="continuationSeparator" w:id="0">
    <w:p w:rsidR="001E6D5C" w:rsidRDefault="001E6D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6D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303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303E">
                <w:rPr>
                  <w:sz w:val="20"/>
                  <w:szCs w:val="20"/>
                </w:rPr>
                <w:t>H.B. 3855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303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6D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30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303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5C" w:rsidRDefault="001E6D5C" w:rsidP="000F1DF9">
      <w:pPr>
        <w:spacing w:after="0" w:line="240" w:lineRule="auto"/>
      </w:pPr>
      <w:r>
        <w:separator/>
      </w:r>
    </w:p>
  </w:footnote>
  <w:footnote w:type="continuationSeparator" w:id="0">
    <w:p w:rsidR="001E6D5C" w:rsidRDefault="001E6D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6D5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303E"/>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A3C6CF-4681-4EB7-8B00-A2B5E8E2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30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4322" w:rsidP="0052432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E496AE37F047FBA7FABE16D8B90C46"/>
        <w:category>
          <w:name w:val="General"/>
          <w:gallery w:val="placeholder"/>
        </w:category>
        <w:types>
          <w:type w:val="bbPlcHdr"/>
        </w:types>
        <w:behaviors>
          <w:behavior w:val="content"/>
        </w:behaviors>
        <w:guid w:val="{CF14FD73-48B6-4A15-8524-096D1D16A204}"/>
      </w:docPartPr>
      <w:docPartBody>
        <w:p w:rsidR="00000000" w:rsidRDefault="00204301"/>
      </w:docPartBody>
    </w:docPart>
    <w:docPart>
      <w:docPartPr>
        <w:name w:val="20D11378A090448F9C3F342AC3F204B5"/>
        <w:category>
          <w:name w:val="General"/>
          <w:gallery w:val="placeholder"/>
        </w:category>
        <w:types>
          <w:type w:val="bbPlcHdr"/>
        </w:types>
        <w:behaviors>
          <w:behavior w:val="content"/>
        </w:behaviors>
        <w:guid w:val="{2E273CFE-0C63-4ED7-8702-CEBF86B6E1F7}"/>
      </w:docPartPr>
      <w:docPartBody>
        <w:p w:rsidR="00000000" w:rsidRDefault="00204301"/>
      </w:docPartBody>
    </w:docPart>
    <w:docPart>
      <w:docPartPr>
        <w:name w:val="67BF4C0AD74747A996B6F14A18935B03"/>
        <w:category>
          <w:name w:val="General"/>
          <w:gallery w:val="placeholder"/>
        </w:category>
        <w:types>
          <w:type w:val="bbPlcHdr"/>
        </w:types>
        <w:behaviors>
          <w:behavior w:val="content"/>
        </w:behaviors>
        <w:guid w:val="{72CA282B-4894-4C07-80B5-9E3E09EEDE1A}"/>
      </w:docPartPr>
      <w:docPartBody>
        <w:p w:rsidR="00000000" w:rsidRDefault="00204301"/>
      </w:docPartBody>
    </w:docPart>
    <w:docPart>
      <w:docPartPr>
        <w:name w:val="73B58E53BD844C4EA7CB34D0A74AFE3E"/>
        <w:category>
          <w:name w:val="General"/>
          <w:gallery w:val="placeholder"/>
        </w:category>
        <w:types>
          <w:type w:val="bbPlcHdr"/>
        </w:types>
        <w:behaviors>
          <w:behavior w:val="content"/>
        </w:behaviors>
        <w:guid w:val="{74BBAF86-CCF5-40C0-9FED-9BF496ABC17F}"/>
      </w:docPartPr>
      <w:docPartBody>
        <w:p w:rsidR="00000000" w:rsidRDefault="00204301"/>
      </w:docPartBody>
    </w:docPart>
    <w:docPart>
      <w:docPartPr>
        <w:name w:val="4A2F9622B54D4D82A2C30B5D3984C15C"/>
        <w:category>
          <w:name w:val="General"/>
          <w:gallery w:val="placeholder"/>
        </w:category>
        <w:types>
          <w:type w:val="bbPlcHdr"/>
        </w:types>
        <w:behaviors>
          <w:behavior w:val="content"/>
        </w:behaviors>
        <w:guid w:val="{4DD18470-958E-4DA0-9082-75BA2C160C71}"/>
      </w:docPartPr>
      <w:docPartBody>
        <w:p w:rsidR="00000000" w:rsidRDefault="00204301"/>
      </w:docPartBody>
    </w:docPart>
    <w:docPart>
      <w:docPartPr>
        <w:name w:val="5C5282A438164D8B85954478EACFC349"/>
        <w:category>
          <w:name w:val="General"/>
          <w:gallery w:val="placeholder"/>
        </w:category>
        <w:types>
          <w:type w:val="bbPlcHdr"/>
        </w:types>
        <w:behaviors>
          <w:behavior w:val="content"/>
        </w:behaviors>
        <w:guid w:val="{3C3BB6BA-1028-41B0-8BF8-D3AB300891C2}"/>
      </w:docPartPr>
      <w:docPartBody>
        <w:p w:rsidR="00000000" w:rsidRDefault="00204301"/>
      </w:docPartBody>
    </w:docPart>
    <w:docPart>
      <w:docPartPr>
        <w:name w:val="5700B50C480C4FD181E5C00BED48AC52"/>
        <w:category>
          <w:name w:val="General"/>
          <w:gallery w:val="placeholder"/>
        </w:category>
        <w:types>
          <w:type w:val="bbPlcHdr"/>
        </w:types>
        <w:behaviors>
          <w:behavior w:val="content"/>
        </w:behaviors>
        <w:guid w:val="{45AC82BB-D724-4F8E-843B-BB11868B537B}"/>
      </w:docPartPr>
      <w:docPartBody>
        <w:p w:rsidR="00000000" w:rsidRDefault="00204301"/>
      </w:docPartBody>
    </w:docPart>
    <w:docPart>
      <w:docPartPr>
        <w:name w:val="D19821D273014361B04553940C4D35D1"/>
        <w:category>
          <w:name w:val="General"/>
          <w:gallery w:val="placeholder"/>
        </w:category>
        <w:types>
          <w:type w:val="bbPlcHdr"/>
        </w:types>
        <w:behaviors>
          <w:behavior w:val="content"/>
        </w:behaviors>
        <w:guid w:val="{B449EFBD-6B69-4392-A6C1-C2DD69A11128}"/>
      </w:docPartPr>
      <w:docPartBody>
        <w:p w:rsidR="00000000" w:rsidRDefault="00204301"/>
      </w:docPartBody>
    </w:docPart>
    <w:docPart>
      <w:docPartPr>
        <w:name w:val="41E00D4203FE4624905DF7B2479748B7"/>
        <w:category>
          <w:name w:val="General"/>
          <w:gallery w:val="placeholder"/>
        </w:category>
        <w:types>
          <w:type w:val="bbPlcHdr"/>
        </w:types>
        <w:behaviors>
          <w:behavior w:val="content"/>
        </w:behaviors>
        <w:guid w:val="{43AF1434-6EAC-40DB-B189-5B8DD0A71685}"/>
      </w:docPartPr>
      <w:docPartBody>
        <w:p w:rsidR="00000000" w:rsidRDefault="00524322" w:rsidP="00524322">
          <w:pPr>
            <w:pStyle w:val="41E00D4203FE4624905DF7B2479748B7"/>
          </w:pPr>
          <w:r w:rsidRPr="00A30DD1">
            <w:rPr>
              <w:rStyle w:val="PlaceholderText"/>
            </w:rPr>
            <w:t>Click here to enter a date.</w:t>
          </w:r>
        </w:p>
      </w:docPartBody>
    </w:docPart>
    <w:docPart>
      <w:docPartPr>
        <w:name w:val="4284764A54304783808165306939333C"/>
        <w:category>
          <w:name w:val="General"/>
          <w:gallery w:val="placeholder"/>
        </w:category>
        <w:types>
          <w:type w:val="bbPlcHdr"/>
        </w:types>
        <w:behaviors>
          <w:behavior w:val="content"/>
        </w:behaviors>
        <w:guid w:val="{0334CD1B-4012-42F1-9991-24F846B26D1F}"/>
      </w:docPartPr>
      <w:docPartBody>
        <w:p w:rsidR="00000000" w:rsidRDefault="00204301"/>
      </w:docPartBody>
    </w:docPart>
    <w:docPart>
      <w:docPartPr>
        <w:name w:val="BD3B2F4A920247A48870B6BB59009CC6"/>
        <w:category>
          <w:name w:val="General"/>
          <w:gallery w:val="placeholder"/>
        </w:category>
        <w:types>
          <w:type w:val="bbPlcHdr"/>
        </w:types>
        <w:behaviors>
          <w:behavior w:val="content"/>
        </w:behaviors>
        <w:guid w:val="{6D1A1B98-7189-4E89-8437-93E83E286503}"/>
      </w:docPartPr>
      <w:docPartBody>
        <w:p w:rsidR="00000000" w:rsidRDefault="00204301"/>
      </w:docPartBody>
    </w:docPart>
    <w:docPart>
      <w:docPartPr>
        <w:name w:val="E427C2A80EDB46CC998EF8137DD3705B"/>
        <w:category>
          <w:name w:val="General"/>
          <w:gallery w:val="placeholder"/>
        </w:category>
        <w:types>
          <w:type w:val="bbPlcHdr"/>
        </w:types>
        <w:behaviors>
          <w:behavior w:val="content"/>
        </w:behaviors>
        <w:guid w:val="{3065863F-7F41-4275-8F6E-C137FEB94CED}"/>
      </w:docPartPr>
      <w:docPartBody>
        <w:p w:rsidR="00000000" w:rsidRDefault="00524322" w:rsidP="00524322">
          <w:pPr>
            <w:pStyle w:val="E427C2A80EDB46CC998EF8137DD3705B"/>
          </w:pPr>
          <w:r>
            <w:rPr>
              <w:rFonts w:eastAsia="Times New Roman" w:cs="Times New Roman"/>
              <w:bCs/>
              <w:szCs w:val="24"/>
            </w:rPr>
            <w:t xml:space="preserve"> </w:t>
          </w:r>
        </w:p>
      </w:docPartBody>
    </w:docPart>
    <w:docPart>
      <w:docPartPr>
        <w:name w:val="00F5B4F8ECAB40DAAF7F292830436DEA"/>
        <w:category>
          <w:name w:val="General"/>
          <w:gallery w:val="placeholder"/>
        </w:category>
        <w:types>
          <w:type w:val="bbPlcHdr"/>
        </w:types>
        <w:behaviors>
          <w:behavior w:val="content"/>
        </w:behaviors>
        <w:guid w:val="{80478904-AFDF-432E-9E6D-6ECC4CAC7921}"/>
      </w:docPartPr>
      <w:docPartBody>
        <w:p w:rsidR="00000000" w:rsidRDefault="00204301"/>
      </w:docPartBody>
    </w:docPart>
    <w:docPart>
      <w:docPartPr>
        <w:name w:val="88DE552A8FB1464293787BB7AFD3DBFA"/>
        <w:category>
          <w:name w:val="General"/>
          <w:gallery w:val="placeholder"/>
        </w:category>
        <w:types>
          <w:type w:val="bbPlcHdr"/>
        </w:types>
        <w:behaviors>
          <w:behavior w:val="content"/>
        </w:behaviors>
        <w:guid w:val="{6007B7DC-35C5-40E0-A78C-6CF81D389251}"/>
      </w:docPartPr>
      <w:docPartBody>
        <w:p w:rsidR="00000000" w:rsidRDefault="002043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4301"/>
    <w:rsid w:val="00280096"/>
    <w:rsid w:val="00290C4E"/>
    <w:rsid w:val="002A4665"/>
    <w:rsid w:val="002A5E86"/>
    <w:rsid w:val="002F07B9"/>
    <w:rsid w:val="0032359E"/>
    <w:rsid w:val="00330290"/>
    <w:rsid w:val="004816E8"/>
    <w:rsid w:val="00493D6D"/>
    <w:rsid w:val="0052432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3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4322"/>
    <w:rPr>
      <w:rFonts w:ascii="Times New Roman" w:hAnsi="Times New Roman"/>
      <w:sz w:val="24"/>
    </w:rPr>
  </w:style>
  <w:style w:type="paragraph" w:customStyle="1" w:styleId="487D89B4F8B34DB4967D41FE18F7F88D9">
    <w:name w:val="487D89B4F8B34DB4967D41FE18F7F88D9"/>
    <w:rsid w:val="00524322"/>
    <w:rPr>
      <w:rFonts w:ascii="Times New Roman" w:hAnsi="Times New Roman"/>
      <w:sz w:val="24"/>
    </w:rPr>
  </w:style>
  <w:style w:type="paragraph" w:customStyle="1" w:styleId="AE2570ED5D764CD7AF9686706F550F4622">
    <w:name w:val="AE2570ED5D764CD7AF9686706F550F4622"/>
    <w:rsid w:val="00524322"/>
    <w:pPr>
      <w:tabs>
        <w:tab w:val="center" w:pos="4680"/>
        <w:tab w:val="right" w:pos="9360"/>
      </w:tabs>
      <w:spacing w:after="0" w:line="240" w:lineRule="auto"/>
    </w:pPr>
    <w:rPr>
      <w:rFonts w:ascii="Times New Roman" w:hAnsi="Times New Roman"/>
      <w:sz w:val="24"/>
    </w:rPr>
  </w:style>
  <w:style w:type="paragraph" w:customStyle="1" w:styleId="41E00D4203FE4624905DF7B2479748B7">
    <w:name w:val="41E00D4203FE4624905DF7B2479748B7"/>
    <w:rsid w:val="00524322"/>
    <w:pPr>
      <w:spacing w:after="160" w:line="259" w:lineRule="auto"/>
    </w:pPr>
  </w:style>
  <w:style w:type="paragraph" w:customStyle="1" w:styleId="E427C2A80EDB46CC998EF8137DD3705B">
    <w:name w:val="E427C2A80EDB46CC998EF8137DD3705B"/>
    <w:rsid w:val="005243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F31F75-587A-4FA3-A220-1E69353E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329</Words>
  <Characters>1879</Characters>
  <Application>Microsoft Office Word</Application>
  <DocSecurity>0</DocSecurity>
  <Lines>15</Lines>
  <Paragraphs>4</Paragraphs>
  <ScaleCrop>false</ScaleCrop>
  <Company>Texas Legislative Council</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2019-05-15T14:22:00Z</dcterms:modified>
</cp:coreProperties>
</file>

<file path=docProps/custom.xml><?xml version="1.0" encoding="utf-8"?>
<op:Properties xmlns:vt="http://schemas.openxmlformats.org/officeDocument/2006/docPropsVTypes" xmlns:op="http://schemas.openxmlformats.org/officeDocument/2006/custom-properties"/>
</file>