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6262" w:rsidTr="00345119">
        <w:tc>
          <w:tcPr>
            <w:tcW w:w="9576" w:type="dxa"/>
            <w:noWrap/>
          </w:tcPr>
          <w:p w:rsidR="008423E4" w:rsidRPr="0022177D" w:rsidRDefault="00A960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60EB" w:rsidP="008423E4">
      <w:pPr>
        <w:jc w:val="center"/>
      </w:pPr>
    </w:p>
    <w:p w:rsidR="008423E4" w:rsidRPr="00B31F0E" w:rsidRDefault="00A960EB" w:rsidP="008423E4"/>
    <w:p w:rsidR="008423E4" w:rsidRPr="00742794" w:rsidRDefault="00A960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6262" w:rsidTr="00345119">
        <w:tc>
          <w:tcPr>
            <w:tcW w:w="9576" w:type="dxa"/>
          </w:tcPr>
          <w:p w:rsidR="008423E4" w:rsidRPr="00861995" w:rsidRDefault="00A960EB" w:rsidP="00345119">
            <w:pPr>
              <w:jc w:val="right"/>
            </w:pPr>
            <w:r>
              <w:t>C.S.H.B. 3863</w:t>
            </w:r>
          </w:p>
        </w:tc>
      </w:tr>
      <w:tr w:rsidR="008C6262" w:rsidTr="00345119">
        <w:tc>
          <w:tcPr>
            <w:tcW w:w="9576" w:type="dxa"/>
          </w:tcPr>
          <w:p w:rsidR="008423E4" w:rsidRPr="00861995" w:rsidRDefault="00A960EB" w:rsidP="00F862EE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8C6262" w:rsidTr="00345119">
        <w:tc>
          <w:tcPr>
            <w:tcW w:w="9576" w:type="dxa"/>
          </w:tcPr>
          <w:p w:rsidR="008423E4" w:rsidRPr="00861995" w:rsidRDefault="00A960EB" w:rsidP="00345119">
            <w:pPr>
              <w:jc w:val="right"/>
            </w:pPr>
            <w:r>
              <w:t>Homeland Security &amp; Public Safety</w:t>
            </w:r>
          </w:p>
        </w:tc>
      </w:tr>
      <w:tr w:rsidR="008C6262" w:rsidTr="00345119">
        <w:tc>
          <w:tcPr>
            <w:tcW w:w="9576" w:type="dxa"/>
          </w:tcPr>
          <w:p w:rsidR="008423E4" w:rsidRDefault="00A960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60EB" w:rsidP="008423E4">
      <w:pPr>
        <w:tabs>
          <w:tab w:val="right" w:pos="9360"/>
        </w:tabs>
      </w:pPr>
    </w:p>
    <w:p w:rsidR="008423E4" w:rsidRDefault="00A960EB" w:rsidP="008423E4"/>
    <w:p w:rsidR="008423E4" w:rsidRDefault="00A960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6262" w:rsidTr="00345119">
        <w:tc>
          <w:tcPr>
            <w:tcW w:w="9576" w:type="dxa"/>
          </w:tcPr>
          <w:p w:rsidR="008423E4" w:rsidRPr="00A8133F" w:rsidRDefault="00A960EB" w:rsidP="004F45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60EB" w:rsidP="004F45C0"/>
          <w:p w:rsidR="008423E4" w:rsidRDefault="00A960EB" w:rsidP="004F45C0">
            <w:pPr>
              <w:pStyle w:val="Header"/>
              <w:jc w:val="both"/>
            </w:pPr>
            <w:r>
              <w:t>There are concerns</w:t>
            </w:r>
            <w:r>
              <w:t xml:space="preserve"> that </w:t>
            </w:r>
            <w:r>
              <w:t xml:space="preserve">special </w:t>
            </w:r>
            <w:r>
              <w:t xml:space="preserve">agents within the </w:t>
            </w:r>
            <w:r w:rsidRPr="00597270">
              <w:t>Office of Inspector General of the U.S. Department of Agriculture</w:t>
            </w:r>
            <w:r>
              <w:t xml:space="preserve"> are limited in their authority when conducting </w:t>
            </w:r>
            <w:r>
              <w:t>joint investigations with state and local agencies concerning violations of state law and are not able to fully participate in those investigations</w:t>
            </w:r>
            <w:r>
              <w:t xml:space="preserve">. </w:t>
            </w:r>
            <w:r>
              <w:t>C.S.H.B.</w:t>
            </w:r>
            <w:r>
              <w:t xml:space="preserve"> 3863 seek</w:t>
            </w:r>
            <w:r>
              <w:t>s to address this issue by grant</w:t>
            </w:r>
            <w:r>
              <w:t>ing limit</w:t>
            </w:r>
            <w:r>
              <w:t xml:space="preserve">ed state law enforcement authority to special agents of </w:t>
            </w:r>
            <w:r>
              <w:t>that office</w:t>
            </w:r>
            <w:r>
              <w:t>.</w:t>
            </w:r>
          </w:p>
          <w:p w:rsidR="008423E4" w:rsidRPr="00E26B13" w:rsidRDefault="00A960EB" w:rsidP="004F45C0">
            <w:pPr>
              <w:rPr>
                <w:b/>
              </w:rPr>
            </w:pPr>
          </w:p>
        </w:tc>
      </w:tr>
      <w:tr w:rsidR="008C6262" w:rsidTr="00345119">
        <w:tc>
          <w:tcPr>
            <w:tcW w:w="9576" w:type="dxa"/>
          </w:tcPr>
          <w:p w:rsidR="0017725B" w:rsidRDefault="00A960EB" w:rsidP="004F45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60EB" w:rsidP="004F45C0">
            <w:pPr>
              <w:rPr>
                <w:b/>
                <w:u w:val="single"/>
              </w:rPr>
            </w:pPr>
          </w:p>
          <w:p w:rsidR="00F2505D" w:rsidRPr="00F2505D" w:rsidRDefault="00A960EB" w:rsidP="004F45C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A960EB" w:rsidP="004F45C0">
            <w:pPr>
              <w:rPr>
                <w:b/>
                <w:u w:val="single"/>
              </w:rPr>
            </w:pPr>
          </w:p>
        </w:tc>
      </w:tr>
      <w:tr w:rsidR="008C6262" w:rsidTr="00345119">
        <w:tc>
          <w:tcPr>
            <w:tcW w:w="9576" w:type="dxa"/>
          </w:tcPr>
          <w:p w:rsidR="008423E4" w:rsidRPr="00A8133F" w:rsidRDefault="00A960EB" w:rsidP="004F45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60EB" w:rsidP="004F45C0"/>
          <w:p w:rsidR="00F2505D" w:rsidRDefault="00A960EB" w:rsidP="004F4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960EB" w:rsidP="004F45C0">
            <w:pPr>
              <w:rPr>
                <w:b/>
              </w:rPr>
            </w:pPr>
          </w:p>
        </w:tc>
      </w:tr>
      <w:tr w:rsidR="008C6262" w:rsidTr="00345119">
        <w:tc>
          <w:tcPr>
            <w:tcW w:w="9576" w:type="dxa"/>
          </w:tcPr>
          <w:p w:rsidR="008423E4" w:rsidRPr="00A8133F" w:rsidRDefault="00A960EB" w:rsidP="004F45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60EB" w:rsidP="004F45C0"/>
          <w:p w:rsidR="008423E4" w:rsidRDefault="00A960EB" w:rsidP="004F4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 w:rsidRPr="00310A63">
              <w:t>3863</w:t>
            </w:r>
            <w:r>
              <w:t xml:space="preserve"> amends the Code of Criminal Procedure </w:t>
            </w:r>
            <w:r>
              <w:t xml:space="preserve">to include </w:t>
            </w:r>
            <w:r>
              <w:t>s</w:t>
            </w:r>
            <w:r w:rsidRPr="00F2505D">
              <w:t xml:space="preserve">pecial </w:t>
            </w:r>
            <w:r>
              <w:t>a</w:t>
            </w:r>
            <w:r w:rsidRPr="00F2505D">
              <w:t>gents of the Office of Inspector General of the U</w:t>
            </w:r>
            <w:r>
              <w:t xml:space="preserve">.S. </w:t>
            </w:r>
            <w:r w:rsidRPr="00F2505D">
              <w:t>Department of Agricultur</w:t>
            </w:r>
            <w:r>
              <w:t xml:space="preserve">e among the criminal investigators </w:t>
            </w:r>
            <w:r>
              <w:t xml:space="preserve">deemed not to </w:t>
            </w:r>
            <w:r>
              <w:t>be peace officers but who have</w:t>
            </w:r>
            <w:r>
              <w:t xml:space="preserve"> </w:t>
            </w:r>
            <w:r w:rsidRPr="00F2505D">
              <w:t xml:space="preserve">the powers of arrest, search, and seizure under </w:t>
            </w:r>
            <w:r>
              <w:t xml:space="preserve">state </w:t>
            </w:r>
            <w:r w:rsidRPr="00F2505D">
              <w:t>laws as to felony offenses only</w:t>
            </w:r>
            <w:r>
              <w:t>.</w:t>
            </w:r>
          </w:p>
          <w:p w:rsidR="008423E4" w:rsidRPr="00835628" w:rsidRDefault="00A960EB" w:rsidP="004F45C0">
            <w:pPr>
              <w:rPr>
                <w:b/>
              </w:rPr>
            </w:pPr>
          </w:p>
        </w:tc>
      </w:tr>
      <w:tr w:rsidR="008C6262" w:rsidTr="00345119">
        <w:tc>
          <w:tcPr>
            <w:tcW w:w="9576" w:type="dxa"/>
          </w:tcPr>
          <w:p w:rsidR="008423E4" w:rsidRPr="00A8133F" w:rsidRDefault="00A960EB" w:rsidP="004F45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60EB" w:rsidP="004F45C0"/>
          <w:p w:rsidR="008423E4" w:rsidRPr="003624F2" w:rsidRDefault="00A960EB" w:rsidP="004F4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960EB" w:rsidP="004F45C0">
            <w:pPr>
              <w:rPr>
                <w:b/>
              </w:rPr>
            </w:pPr>
          </w:p>
        </w:tc>
      </w:tr>
      <w:tr w:rsidR="008C6262" w:rsidTr="00345119">
        <w:tc>
          <w:tcPr>
            <w:tcW w:w="9576" w:type="dxa"/>
          </w:tcPr>
          <w:p w:rsidR="00F862EE" w:rsidRDefault="00A960EB" w:rsidP="004F45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</w:t>
            </w:r>
            <w:r>
              <w:rPr>
                <w:b/>
                <w:u w:val="single"/>
              </w:rPr>
              <w:t>TUTE</w:t>
            </w:r>
          </w:p>
          <w:p w:rsidR="00925CAF" w:rsidRDefault="00A960EB" w:rsidP="004F45C0">
            <w:pPr>
              <w:jc w:val="both"/>
            </w:pPr>
          </w:p>
          <w:p w:rsidR="00925CAF" w:rsidRDefault="00A960EB" w:rsidP="004F45C0">
            <w:pPr>
              <w:jc w:val="both"/>
            </w:pPr>
            <w:r>
              <w:t>C.S.H.B. 3863 differs from the original in minor or nonsubstantive ways to make technical corrections.</w:t>
            </w:r>
          </w:p>
          <w:p w:rsidR="00925CAF" w:rsidRPr="00925CAF" w:rsidRDefault="00A960EB" w:rsidP="004F45C0">
            <w:pPr>
              <w:jc w:val="both"/>
            </w:pPr>
          </w:p>
        </w:tc>
      </w:tr>
      <w:tr w:rsidR="008C6262" w:rsidTr="00345119">
        <w:tc>
          <w:tcPr>
            <w:tcW w:w="9576" w:type="dxa"/>
          </w:tcPr>
          <w:p w:rsidR="00F862EE" w:rsidRPr="009C1E9A" w:rsidRDefault="00A960EB" w:rsidP="004F45C0">
            <w:pPr>
              <w:rPr>
                <w:b/>
                <w:u w:val="single"/>
              </w:rPr>
            </w:pPr>
          </w:p>
        </w:tc>
      </w:tr>
      <w:tr w:rsidR="008C6262" w:rsidTr="00345119">
        <w:tc>
          <w:tcPr>
            <w:tcW w:w="9576" w:type="dxa"/>
          </w:tcPr>
          <w:p w:rsidR="00F862EE" w:rsidRPr="00F862EE" w:rsidRDefault="00A960EB" w:rsidP="004F45C0">
            <w:pPr>
              <w:jc w:val="both"/>
            </w:pPr>
          </w:p>
        </w:tc>
      </w:tr>
    </w:tbl>
    <w:p w:rsidR="008423E4" w:rsidRPr="00BE0E75" w:rsidRDefault="00A960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60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60EB">
      <w:r>
        <w:separator/>
      </w:r>
    </w:p>
  </w:endnote>
  <w:endnote w:type="continuationSeparator" w:id="0">
    <w:p w:rsidR="00000000" w:rsidRDefault="00A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6262" w:rsidTr="009C1E9A">
      <w:trPr>
        <w:cantSplit/>
      </w:trPr>
      <w:tc>
        <w:tcPr>
          <w:tcW w:w="0" w:type="pct"/>
        </w:tcPr>
        <w:p w:rsidR="00137D90" w:rsidRDefault="00A960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60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60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60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60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262" w:rsidTr="009C1E9A">
      <w:trPr>
        <w:cantSplit/>
      </w:trPr>
      <w:tc>
        <w:tcPr>
          <w:tcW w:w="0" w:type="pct"/>
        </w:tcPr>
        <w:p w:rsidR="00EC379B" w:rsidRDefault="00A960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60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29957</w:t>
          </w:r>
        </w:p>
      </w:tc>
      <w:tc>
        <w:tcPr>
          <w:tcW w:w="2453" w:type="pct"/>
        </w:tcPr>
        <w:p w:rsidR="00EC379B" w:rsidRDefault="00A960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19.116.973</w:t>
          </w:r>
          <w:r>
            <w:fldChar w:fldCharType="end"/>
          </w:r>
        </w:p>
      </w:tc>
    </w:tr>
    <w:tr w:rsidR="008C6262" w:rsidTr="009C1E9A">
      <w:trPr>
        <w:cantSplit/>
      </w:trPr>
      <w:tc>
        <w:tcPr>
          <w:tcW w:w="0" w:type="pct"/>
        </w:tcPr>
        <w:p w:rsidR="00EC379B" w:rsidRDefault="00A960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60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20102</w:t>
          </w:r>
        </w:p>
      </w:tc>
      <w:tc>
        <w:tcPr>
          <w:tcW w:w="2453" w:type="pct"/>
        </w:tcPr>
        <w:p w:rsidR="00EC379B" w:rsidRDefault="00A960EB" w:rsidP="006D504F">
          <w:pPr>
            <w:pStyle w:val="Footer"/>
            <w:rPr>
              <w:rStyle w:val="PageNumber"/>
            </w:rPr>
          </w:pPr>
        </w:p>
        <w:p w:rsidR="00EC379B" w:rsidRDefault="00A960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2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60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60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60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60EB">
      <w:r>
        <w:separator/>
      </w:r>
    </w:p>
  </w:footnote>
  <w:footnote w:type="continuationSeparator" w:id="0">
    <w:p w:rsidR="00000000" w:rsidRDefault="00A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2"/>
    <w:rsid w:val="008C6262"/>
    <w:rsid w:val="00A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87E83-9098-4A37-9FA1-524626E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50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0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05D"/>
    <w:rPr>
      <w:b/>
      <w:bCs/>
    </w:rPr>
  </w:style>
  <w:style w:type="character" w:styleId="Hyperlink">
    <w:name w:val="Hyperlink"/>
    <w:basedOn w:val="DefaultParagraphFont"/>
    <w:unhideWhenUsed/>
    <w:rsid w:val="0025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1367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HB03863 (Committee Report (Substituted))</vt:lpstr>
    </vt:vector>
  </TitlesOfParts>
  <Company>State of Texas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29957</dc:subject>
  <dc:creator>State of Texas</dc:creator>
  <dc:description>HB 3863 by Wilson-(H)Homeland Security &amp; Public Safety (Substitute Document Number: 86R 20102)</dc:description>
  <cp:lastModifiedBy>Scotty Wimberley</cp:lastModifiedBy>
  <cp:revision>2</cp:revision>
  <cp:lastPrinted>2003-11-26T17:21:00Z</cp:lastPrinted>
  <dcterms:created xsi:type="dcterms:W3CDTF">2019-04-28T19:45:00Z</dcterms:created>
  <dcterms:modified xsi:type="dcterms:W3CDTF">2019-04-28T19:45:00Z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19.116.973</vt:lpwstr>
  </property>
</Properties>
</file>