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46053" w:rsidTr="00345119">
        <w:tc>
          <w:tcPr>
            <w:tcW w:w="9576" w:type="dxa"/>
            <w:noWrap/>
          </w:tcPr>
          <w:p w:rsidR="008423E4" w:rsidRPr="0022177D" w:rsidRDefault="00D43AF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43AFE" w:rsidP="008423E4">
      <w:pPr>
        <w:jc w:val="center"/>
      </w:pPr>
    </w:p>
    <w:p w:rsidR="008423E4" w:rsidRPr="00B31F0E" w:rsidRDefault="00D43AFE" w:rsidP="008423E4"/>
    <w:p w:rsidR="008423E4" w:rsidRPr="00742794" w:rsidRDefault="00D43AF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6053" w:rsidTr="00345119">
        <w:tc>
          <w:tcPr>
            <w:tcW w:w="9576" w:type="dxa"/>
          </w:tcPr>
          <w:p w:rsidR="008423E4" w:rsidRPr="00861995" w:rsidRDefault="00D43AFE" w:rsidP="00345119">
            <w:pPr>
              <w:jc w:val="right"/>
            </w:pPr>
            <w:r>
              <w:t>H.B. 3871</w:t>
            </w:r>
          </w:p>
        </w:tc>
      </w:tr>
      <w:tr w:rsidR="00D46053" w:rsidTr="00345119">
        <w:tc>
          <w:tcPr>
            <w:tcW w:w="9576" w:type="dxa"/>
          </w:tcPr>
          <w:p w:rsidR="008423E4" w:rsidRPr="00861995" w:rsidRDefault="00D43AFE" w:rsidP="00625E39">
            <w:pPr>
              <w:jc w:val="right"/>
            </w:pPr>
            <w:r>
              <w:t xml:space="preserve">By: </w:t>
            </w:r>
            <w:r>
              <w:t>Krause</w:t>
            </w:r>
          </w:p>
        </w:tc>
      </w:tr>
      <w:tr w:rsidR="00D46053" w:rsidTr="00345119">
        <w:tc>
          <w:tcPr>
            <w:tcW w:w="9576" w:type="dxa"/>
          </w:tcPr>
          <w:p w:rsidR="008423E4" w:rsidRPr="00861995" w:rsidRDefault="00D43AFE" w:rsidP="00345119">
            <w:pPr>
              <w:jc w:val="right"/>
            </w:pPr>
            <w:r>
              <w:t>Transportation</w:t>
            </w:r>
          </w:p>
        </w:tc>
      </w:tr>
      <w:tr w:rsidR="00D46053" w:rsidTr="00345119">
        <w:tc>
          <w:tcPr>
            <w:tcW w:w="9576" w:type="dxa"/>
          </w:tcPr>
          <w:p w:rsidR="008423E4" w:rsidRDefault="00D43AF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43AFE" w:rsidP="008423E4">
      <w:pPr>
        <w:tabs>
          <w:tab w:val="right" w:pos="9360"/>
        </w:tabs>
      </w:pPr>
    </w:p>
    <w:p w:rsidR="008423E4" w:rsidRDefault="00D43AFE" w:rsidP="008423E4"/>
    <w:p w:rsidR="008423E4" w:rsidRDefault="00D43AF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46053" w:rsidTr="00345119">
        <w:tc>
          <w:tcPr>
            <w:tcW w:w="9576" w:type="dxa"/>
          </w:tcPr>
          <w:p w:rsidR="008423E4" w:rsidRPr="00A8133F" w:rsidRDefault="00D43AFE" w:rsidP="00EF5A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43AFE" w:rsidP="00EF5A95"/>
          <w:p w:rsidR="008423E4" w:rsidRDefault="00D43AFE" w:rsidP="00EF5A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A6086E">
              <w:t xml:space="preserve"> that there is a lack of recourse on the denial of a school's request for a city, </w:t>
            </w:r>
            <w:r>
              <w:t xml:space="preserve">a </w:t>
            </w:r>
            <w:r w:rsidRPr="00A6086E">
              <w:t xml:space="preserve">county, or the state to consider prima facie speed limits on a highway or road near </w:t>
            </w:r>
            <w:r>
              <w:t>a</w:t>
            </w:r>
            <w:r w:rsidRPr="00A6086E">
              <w:t xml:space="preserve"> </w:t>
            </w:r>
            <w:r w:rsidRPr="00A6086E">
              <w:t>school. H.B. 3871 seeks to address this issue by providing for an appeals process for these denied requests.</w:t>
            </w:r>
          </w:p>
          <w:p w:rsidR="008423E4" w:rsidRPr="00E26B13" w:rsidRDefault="00D43AFE" w:rsidP="00EF5A95">
            <w:pPr>
              <w:rPr>
                <w:b/>
              </w:rPr>
            </w:pPr>
          </w:p>
        </w:tc>
      </w:tr>
      <w:tr w:rsidR="00D46053" w:rsidTr="00345119">
        <w:tc>
          <w:tcPr>
            <w:tcW w:w="9576" w:type="dxa"/>
          </w:tcPr>
          <w:p w:rsidR="0017725B" w:rsidRDefault="00D43AFE" w:rsidP="00EF5A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43AFE" w:rsidP="00EF5A95">
            <w:pPr>
              <w:rPr>
                <w:b/>
                <w:u w:val="single"/>
              </w:rPr>
            </w:pPr>
          </w:p>
          <w:p w:rsidR="00527A28" w:rsidRPr="00527A28" w:rsidRDefault="00D43AFE" w:rsidP="00EF5A95">
            <w:pPr>
              <w:jc w:val="both"/>
            </w:pPr>
            <w:r>
              <w:t>It is the committee's opinion that</w:t>
            </w:r>
            <w:r>
              <w:t xml:space="preserve">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43AFE" w:rsidP="00EF5A95">
            <w:pPr>
              <w:rPr>
                <w:b/>
                <w:u w:val="single"/>
              </w:rPr>
            </w:pPr>
          </w:p>
        </w:tc>
      </w:tr>
      <w:tr w:rsidR="00D46053" w:rsidTr="00345119">
        <w:tc>
          <w:tcPr>
            <w:tcW w:w="9576" w:type="dxa"/>
          </w:tcPr>
          <w:p w:rsidR="008423E4" w:rsidRPr="00A8133F" w:rsidRDefault="00D43AFE" w:rsidP="00EF5A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</w:t>
            </w:r>
            <w:r w:rsidRPr="009C1E9A">
              <w:rPr>
                <w:b/>
                <w:u w:val="single"/>
              </w:rPr>
              <w:t>RITY</w:t>
            </w:r>
            <w:r>
              <w:rPr>
                <w:b/>
              </w:rPr>
              <w:t xml:space="preserve"> </w:t>
            </w:r>
          </w:p>
          <w:p w:rsidR="008423E4" w:rsidRDefault="00D43AFE" w:rsidP="00EF5A95"/>
          <w:p w:rsidR="00527A28" w:rsidRDefault="00D43AFE" w:rsidP="00EF5A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43AFE" w:rsidP="00EF5A95">
            <w:pPr>
              <w:rPr>
                <w:b/>
              </w:rPr>
            </w:pPr>
          </w:p>
        </w:tc>
      </w:tr>
      <w:tr w:rsidR="00D46053" w:rsidTr="00345119">
        <w:tc>
          <w:tcPr>
            <w:tcW w:w="9576" w:type="dxa"/>
          </w:tcPr>
          <w:p w:rsidR="008423E4" w:rsidRPr="00A8133F" w:rsidRDefault="00D43AFE" w:rsidP="00EF5A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43AFE" w:rsidP="00EF5A95"/>
          <w:p w:rsidR="001A0EA7" w:rsidRDefault="00D43AFE" w:rsidP="00EF5A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3871 amends the Transportation Code to </w:t>
            </w:r>
            <w:r w:rsidRPr="00030065">
              <w:t>expand the applicability of statutory provisions requiring the governing body of a municipality, the commissioners court of a county, or the Texas Transportation Commission on request to hold a public hearing at least once each calendar year to consider pr</w:t>
            </w:r>
            <w:r w:rsidRPr="00030065">
              <w:t>ima facie speed limits on certain highways or county roads near a public or private elementary or secondary school or an institution of higher education located in the municipality or county, as applicable, to include such highways and roads near an open‑e</w:t>
            </w:r>
            <w:r w:rsidRPr="00030065">
              <w:t>nrollment charter school located in the municipality or county. The bill clarifies that the request to hold such a hearing is made by the governing body of the applicable school or institution of higher education.</w:t>
            </w:r>
            <w:r>
              <w:t xml:space="preserve"> The bill sets at 15 miles per hour the min</w:t>
            </w:r>
            <w:r>
              <w:t xml:space="preserve">imum speed limit that </w:t>
            </w:r>
            <w:r>
              <w:t xml:space="preserve">the </w:t>
            </w:r>
            <w:r w:rsidRPr="008B7E0A">
              <w:t xml:space="preserve">commissioners court of a county </w:t>
            </w:r>
            <w:r>
              <w:t xml:space="preserve">may </w:t>
            </w:r>
            <w:r>
              <w:t>de</w:t>
            </w:r>
            <w:r>
              <w:t>c</w:t>
            </w:r>
            <w:r>
              <w:t>l</w:t>
            </w:r>
            <w:r>
              <w:t>are</w:t>
            </w:r>
            <w:r w:rsidRPr="008B7E0A">
              <w:t xml:space="preserve"> on a county road or highway located within 500 feet of an elementary, secondary, or open-enrollment charter school or an institution of higher education</w:t>
            </w:r>
            <w:r>
              <w:t xml:space="preserve">, if approved </w:t>
            </w:r>
            <w:r>
              <w:t>after such a</w:t>
            </w:r>
            <w:r>
              <w:t xml:space="preserve"> hearing</w:t>
            </w:r>
            <w:r>
              <w:t xml:space="preserve">. </w:t>
            </w:r>
          </w:p>
          <w:p w:rsidR="001A0EA7" w:rsidRDefault="00D43AFE" w:rsidP="00EF5A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43AFE" w:rsidP="00EF5A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3871</w:t>
            </w:r>
            <w:r>
              <w:t xml:space="preserve"> prohibits the </w:t>
            </w:r>
            <w:r w:rsidRPr="00527A28">
              <w:t xml:space="preserve">municipal governing body, the commissioners court, or the Texas Transportation Commission, as applicable, </w:t>
            </w:r>
            <w:r>
              <w:t>from rejecting</w:t>
            </w:r>
            <w:r w:rsidRPr="00527A28">
              <w:t xml:space="preserve"> a request for a prima facie speed limit by </w:t>
            </w:r>
            <w:r>
              <w:t xml:space="preserve">such </w:t>
            </w:r>
            <w:r w:rsidRPr="00527A28">
              <w:t>a school</w:t>
            </w:r>
            <w:r>
              <w:t xml:space="preserve"> </w:t>
            </w:r>
            <w:r w:rsidRPr="00527A28">
              <w:t>or an institution of higher education without firs</w:t>
            </w:r>
            <w:r w:rsidRPr="00527A28">
              <w:t>t making a written finding stating a reasonable basis for the rejection.</w:t>
            </w:r>
            <w:r>
              <w:t xml:space="preserve"> The bill authorizes the </w:t>
            </w:r>
            <w:r w:rsidRPr="00527A28">
              <w:t xml:space="preserve">governing body of </w:t>
            </w:r>
            <w:r>
              <w:t>the</w:t>
            </w:r>
            <w:r w:rsidRPr="00527A28">
              <w:t xml:space="preserve"> </w:t>
            </w:r>
            <w:r w:rsidRPr="00527A28">
              <w:t>school or institution of higher education</w:t>
            </w:r>
            <w:r>
              <w:t>, not later than the 90th day after the date the written finding is made,</w:t>
            </w:r>
            <w:r w:rsidRPr="00527A28">
              <w:t xml:space="preserve"> </w:t>
            </w:r>
            <w:r>
              <w:t>to</w:t>
            </w:r>
            <w:r w:rsidRPr="00527A28">
              <w:t xml:space="preserve"> appeal a rejection </w:t>
            </w:r>
            <w:r w:rsidRPr="00527A28">
              <w:t xml:space="preserve">of </w:t>
            </w:r>
            <w:r>
              <w:t xml:space="preserve">such </w:t>
            </w:r>
            <w:r w:rsidRPr="00527A28">
              <w:t xml:space="preserve">a request to the district court of the county in which the school or institution is located </w:t>
            </w:r>
            <w:r>
              <w:t>and authorizes the court to grant the requested prima facie speed limit</w:t>
            </w:r>
            <w:r>
              <w:t xml:space="preserve"> i</w:t>
            </w:r>
            <w:r w:rsidRPr="00527A28">
              <w:t>f the governing body shows by clear and convincing evidence that the rejection of t</w:t>
            </w:r>
            <w:r w:rsidRPr="00527A28">
              <w:t>he request was not based on accepted traffic management principles.</w:t>
            </w:r>
            <w:r>
              <w:t xml:space="preserve"> The bill authorizes the governing body or a school or institution of higher education to </w:t>
            </w:r>
            <w:r w:rsidRPr="00527A28">
              <w:t xml:space="preserve">consult with the Texas Department of Transportation, the </w:t>
            </w:r>
            <w:r>
              <w:t>c</w:t>
            </w:r>
            <w:r w:rsidRPr="00527A28">
              <w:t>ommission, and local transportation autho</w:t>
            </w:r>
            <w:r w:rsidRPr="00527A28">
              <w:t>rities on the feasibility of a prima facie speed limit during the acquisition and design of property for a public or private elementary or secondary school, an open-enrollment charter school, or an institution of higher education.</w:t>
            </w:r>
          </w:p>
          <w:p w:rsidR="008423E4" w:rsidRPr="00835628" w:rsidRDefault="00D43AFE" w:rsidP="00EF5A95">
            <w:pPr>
              <w:rPr>
                <w:b/>
              </w:rPr>
            </w:pPr>
          </w:p>
        </w:tc>
      </w:tr>
      <w:tr w:rsidR="00D46053" w:rsidTr="00345119">
        <w:tc>
          <w:tcPr>
            <w:tcW w:w="9576" w:type="dxa"/>
          </w:tcPr>
          <w:p w:rsidR="008423E4" w:rsidRPr="00A8133F" w:rsidRDefault="00D43AFE" w:rsidP="00EF5A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43AFE" w:rsidP="00EF5A95"/>
          <w:p w:rsidR="008423E4" w:rsidRPr="003624F2" w:rsidRDefault="00D43AFE" w:rsidP="00EF5A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</w:t>
            </w:r>
            <w:r>
              <w:t>ber 1, 2019.</w:t>
            </w:r>
          </w:p>
          <w:p w:rsidR="008423E4" w:rsidRPr="00233FDB" w:rsidRDefault="00D43AFE" w:rsidP="00EF5A95">
            <w:pPr>
              <w:rPr>
                <w:b/>
              </w:rPr>
            </w:pPr>
          </w:p>
        </w:tc>
      </w:tr>
    </w:tbl>
    <w:p w:rsidR="008423E4" w:rsidRPr="00BE0E75" w:rsidRDefault="00D43AF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43AF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3AFE">
      <w:r>
        <w:separator/>
      </w:r>
    </w:p>
  </w:endnote>
  <w:endnote w:type="continuationSeparator" w:id="0">
    <w:p w:rsidR="00000000" w:rsidRDefault="00D4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3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6053" w:rsidTr="009C1E9A">
      <w:trPr>
        <w:cantSplit/>
      </w:trPr>
      <w:tc>
        <w:tcPr>
          <w:tcW w:w="0" w:type="pct"/>
        </w:tcPr>
        <w:p w:rsidR="00137D90" w:rsidRDefault="00D43A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43A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43AF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43A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43A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6053" w:rsidTr="009C1E9A">
      <w:trPr>
        <w:cantSplit/>
      </w:trPr>
      <w:tc>
        <w:tcPr>
          <w:tcW w:w="0" w:type="pct"/>
        </w:tcPr>
        <w:p w:rsidR="00EC379B" w:rsidRDefault="00D43AF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43AF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27449</w:t>
          </w:r>
        </w:p>
      </w:tc>
      <w:tc>
        <w:tcPr>
          <w:tcW w:w="2453" w:type="pct"/>
        </w:tcPr>
        <w:p w:rsidR="00EC379B" w:rsidRDefault="00D43A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19.105.1840</w:t>
          </w:r>
          <w:r>
            <w:fldChar w:fldCharType="end"/>
          </w:r>
        </w:p>
      </w:tc>
    </w:tr>
    <w:tr w:rsidR="00D46053" w:rsidTr="009C1E9A">
      <w:trPr>
        <w:cantSplit/>
      </w:trPr>
      <w:tc>
        <w:tcPr>
          <w:tcW w:w="0" w:type="pct"/>
        </w:tcPr>
        <w:p w:rsidR="00EC379B" w:rsidRDefault="00D43A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43AF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43AFE" w:rsidP="006D504F">
          <w:pPr>
            <w:pStyle w:val="Footer"/>
            <w:rPr>
              <w:rStyle w:val="PageNumber"/>
            </w:rPr>
          </w:pPr>
        </w:p>
        <w:p w:rsidR="00EC379B" w:rsidRDefault="00D43AF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605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43AF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43AF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43AF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3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3AFE">
      <w:r>
        <w:separator/>
      </w:r>
    </w:p>
  </w:footnote>
  <w:footnote w:type="continuationSeparator" w:id="0">
    <w:p w:rsidR="00000000" w:rsidRDefault="00D43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3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43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53"/>
    <w:rsid w:val="00D43AFE"/>
    <w:rsid w:val="00D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06A36F-F424-4DAB-8678-A87BF425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7E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E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E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2726</Characters>
  <Application>Microsoft Office Word</Application>
  <DocSecurity>4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HB03871 (Committee Report (Unamended))</vt:lpstr>
    </vt:vector>
  </TitlesOfParts>
  <Company>State of Texas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27449</dc:subject>
  <dc:creator>State of Texas</dc:creator>
  <dc:description>HB 3871 by Krause-(H)Transportation</dc:description>
  <cp:lastModifiedBy>Scotty Wimberley</cp:lastModifiedBy>
  <cp:revision>2</cp:revision>
  <cp:lastPrinted>2003-11-26T17:21:00Z</cp:lastPrinted>
  <dcterms:created xsi:type="dcterms:W3CDTF">2019-04-28T19:30:00Z</dcterms:created>
  <dcterms:modified xsi:type="dcterms:W3CDTF">2019-04-28T19:30:00Z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19.105.1840</vt:lpwstr>
  </property>
</Properties>
</file>