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6D52" w:rsidTr="00345119">
        <w:tc>
          <w:tcPr>
            <w:tcW w:w="9576" w:type="dxa"/>
            <w:noWrap/>
          </w:tcPr>
          <w:p w:rsidR="008423E4" w:rsidRPr="0022177D" w:rsidRDefault="002F2F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2F7B" w:rsidP="008423E4">
      <w:pPr>
        <w:jc w:val="center"/>
      </w:pPr>
    </w:p>
    <w:p w:rsidR="008423E4" w:rsidRPr="00B31F0E" w:rsidRDefault="002F2F7B" w:rsidP="008423E4"/>
    <w:p w:rsidR="008423E4" w:rsidRPr="00742794" w:rsidRDefault="002F2F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6D52" w:rsidTr="00345119">
        <w:tc>
          <w:tcPr>
            <w:tcW w:w="9576" w:type="dxa"/>
          </w:tcPr>
          <w:p w:rsidR="008423E4" w:rsidRPr="00861995" w:rsidRDefault="002F2F7B" w:rsidP="00345119">
            <w:pPr>
              <w:jc w:val="right"/>
            </w:pPr>
            <w:r>
              <w:t>H.B. 3881</w:t>
            </w:r>
          </w:p>
        </w:tc>
      </w:tr>
      <w:tr w:rsidR="00216D52" w:rsidTr="00345119">
        <w:tc>
          <w:tcPr>
            <w:tcW w:w="9576" w:type="dxa"/>
          </w:tcPr>
          <w:p w:rsidR="008423E4" w:rsidRPr="00861995" w:rsidRDefault="002F2F7B" w:rsidP="00B3681A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216D52" w:rsidTr="00345119">
        <w:tc>
          <w:tcPr>
            <w:tcW w:w="9576" w:type="dxa"/>
          </w:tcPr>
          <w:p w:rsidR="008423E4" w:rsidRPr="00861995" w:rsidRDefault="002F2F7B" w:rsidP="00345119">
            <w:pPr>
              <w:jc w:val="right"/>
            </w:pPr>
            <w:r>
              <w:t>Public Health</w:t>
            </w:r>
          </w:p>
        </w:tc>
      </w:tr>
      <w:tr w:rsidR="00216D52" w:rsidTr="00345119">
        <w:tc>
          <w:tcPr>
            <w:tcW w:w="9576" w:type="dxa"/>
          </w:tcPr>
          <w:p w:rsidR="008423E4" w:rsidRDefault="002F2F7B" w:rsidP="00D408E8">
            <w:pPr>
              <w:jc w:val="right"/>
            </w:pPr>
            <w:r>
              <w:t>Committee Report (Unamended)</w:t>
            </w:r>
          </w:p>
        </w:tc>
      </w:tr>
    </w:tbl>
    <w:p w:rsidR="008423E4" w:rsidRDefault="002F2F7B" w:rsidP="008423E4">
      <w:pPr>
        <w:tabs>
          <w:tab w:val="right" w:pos="9360"/>
        </w:tabs>
      </w:pPr>
    </w:p>
    <w:p w:rsidR="008423E4" w:rsidRDefault="002F2F7B" w:rsidP="008423E4"/>
    <w:p w:rsidR="008423E4" w:rsidRDefault="002F2F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6D52" w:rsidTr="00345119">
        <w:tc>
          <w:tcPr>
            <w:tcW w:w="9576" w:type="dxa"/>
          </w:tcPr>
          <w:p w:rsidR="008423E4" w:rsidRPr="00A8133F" w:rsidRDefault="002F2F7B" w:rsidP="00BC79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2F7B" w:rsidP="00BC7994"/>
          <w:p w:rsidR="008423E4" w:rsidRDefault="002F2F7B" w:rsidP="00BC7994">
            <w:pPr>
              <w:pStyle w:val="Header"/>
              <w:jc w:val="both"/>
            </w:pPr>
            <w:r>
              <w:t xml:space="preserve">It has been noted that a recent strategic planning process undertaken by the </w:t>
            </w:r>
            <w:r>
              <w:t>T</w:t>
            </w:r>
            <w:r>
              <w:t xml:space="preserve">exas </w:t>
            </w:r>
            <w:r>
              <w:t>E</w:t>
            </w:r>
            <w:r>
              <w:t xml:space="preserve">ducation </w:t>
            </w:r>
            <w:r>
              <w:t>A</w:t>
            </w:r>
            <w:r>
              <w:t xml:space="preserve">gency (TEA) indicated that certain </w:t>
            </w:r>
            <w:r>
              <w:t xml:space="preserve">impediments and redundancies </w:t>
            </w:r>
            <w:r>
              <w:t xml:space="preserve">in </w:t>
            </w:r>
            <w:r>
              <w:t>statutory provisions relating to</w:t>
            </w:r>
            <w:r w:rsidRPr="00041A92">
              <w:t xml:space="preserve"> the maintenance, administration, and disposal of epinephrine auto-injector</w:t>
            </w:r>
            <w:r>
              <w:t>s</w:t>
            </w:r>
            <w:r w:rsidRPr="00041A92">
              <w:t xml:space="preserve"> at school campus</w:t>
            </w:r>
            <w:r>
              <w:t>es could be eliminated</w:t>
            </w:r>
            <w:r>
              <w:t xml:space="preserve">. H.B. 3881 seeks </w:t>
            </w:r>
            <w:r>
              <w:t>to remove TEA</w:t>
            </w:r>
            <w:r>
              <w:t>’s responsibility</w:t>
            </w:r>
            <w:r>
              <w:t xml:space="preserve"> to</w:t>
            </w:r>
            <w:r>
              <w:t xml:space="preserve"> participate in adopting r</w:t>
            </w:r>
            <w:r>
              <w:t xml:space="preserve">ules </w:t>
            </w:r>
            <w:r>
              <w:t xml:space="preserve">and </w:t>
            </w:r>
            <w:r>
              <w:t>reporting</w:t>
            </w:r>
            <w:r>
              <w:t xml:space="preserve"> activity regarding the </w:t>
            </w:r>
            <w:r w:rsidRPr="00C55FEE">
              <w:t>use of epinephrine auto-injectors in primary and secondary schools</w:t>
            </w:r>
            <w:r>
              <w:t>.</w:t>
            </w:r>
          </w:p>
          <w:p w:rsidR="008423E4" w:rsidRPr="00E26B13" w:rsidRDefault="002F2F7B" w:rsidP="00BC7994">
            <w:pPr>
              <w:rPr>
                <w:b/>
              </w:rPr>
            </w:pPr>
          </w:p>
        </w:tc>
      </w:tr>
      <w:tr w:rsidR="00216D52" w:rsidTr="00345119">
        <w:tc>
          <w:tcPr>
            <w:tcW w:w="9576" w:type="dxa"/>
          </w:tcPr>
          <w:p w:rsidR="0017725B" w:rsidRDefault="002F2F7B" w:rsidP="00BC79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2F7B" w:rsidP="00BC7994">
            <w:pPr>
              <w:rPr>
                <w:b/>
                <w:u w:val="single"/>
              </w:rPr>
            </w:pPr>
          </w:p>
          <w:p w:rsidR="00D77DF7" w:rsidRPr="00D77DF7" w:rsidRDefault="002F2F7B" w:rsidP="00BC7994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2F2F7B" w:rsidP="00BC7994">
            <w:pPr>
              <w:rPr>
                <w:b/>
                <w:u w:val="single"/>
              </w:rPr>
            </w:pPr>
          </w:p>
        </w:tc>
      </w:tr>
      <w:tr w:rsidR="00216D52" w:rsidTr="00345119">
        <w:tc>
          <w:tcPr>
            <w:tcW w:w="9576" w:type="dxa"/>
          </w:tcPr>
          <w:p w:rsidR="008423E4" w:rsidRPr="00A8133F" w:rsidRDefault="002F2F7B" w:rsidP="00BC79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2F7B" w:rsidP="00BC7994"/>
          <w:p w:rsidR="00D77DF7" w:rsidRDefault="002F2F7B" w:rsidP="00BC7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F2F7B" w:rsidP="00BC7994">
            <w:pPr>
              <w:rPr>
                <w:b/>
              </w:rPr>
            </w:pPr>
          </w:p>
        </w:tc>
      </w:tr>
      <w:tr w:rsidR="00216D52" w:rsidTr="00345119">
        <w:tc>
          <w:tcPr>
            <w:tcW w:w="9576" w:type="dxa"/>
          </w:tcPr>
          <w:p w:rsidR="008423E4" w:rsidRPr="00A8133F" w:rsidRDefault="002F2F7B" w:rsidP="00BC79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2F7B" w:rsidP="00BC7994"/>
          <w:p w:rsidR="008423E4" w:rsidRDefault="002F2F7B" w:rsidP="00BC7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3881 amends the Education Code to remove </w:t>
            </w:r>
            <w:r>
              <w:t xml:space="preserve">the commissioner of education’s rulemaking authority </w:t>
            </w:r>
            <w:r>
              <w:t>with regard to</w:t>
            </w:r>
            <w:r w:rsidRPr="003B5B7F">
              <w:t xml:space="preserve"> </w:t>
            </w:r>
            <w:r w:rsidRPr="003B5B7F">
              <w:t>the maintenance, administration, and disp</w:t>
            </w:r>
            <w:r w:rsidRPr="003B5B7F">
              <w:t>osal of an epinephrine auto-injector at a</w:t>
            </w:r>
            <w:r>
              <w:t xml:space="preserve"> </w:t>
            </w:r>
            <w:r w:rsidRPr="003B5B7F">
              <w:t>school campus</w:t>
            </w:r>
            <w:r>
              <w:t>. The bill</w:t>
            </w:r>
            <w:r>
              <w:t xml:space="preserve"> remove</w:t>
            </w:r>
            <w:r>
              <w:t>s</w:t>
            </w:r>
            <w:r>
              <w:t xml:space="preserve"> </w:t>
            </w:r>
            <w:r>
              <w:t xml:space="preserve">references to </w:t>
            </w:r>
            <w:r>
              <w:t xml:space="preserve">the commissioner </w:t>
            </w:r>
            <w:r>
              <w:t xml:space="preserve">as a recipient </w:t>
            </w:r>
            <w:r>
              <w:t xml:space="preserve">of </w:t>
            </w:r>
            <w:r>
              <w:t xml:space="preserve">a report </w:t>
            </w:r>
            <w:r>
              <w:t xml:space="preserve">each </w:t>
            </w:r>
            <w:r>
              <w:t xml:space="preserve">school is required to </w:t>
            </w:r>
            <w:r>
              <w:t xml:space="preserve">make </w:t>
            </w:r>
            <w:r>
              <w:t xml:space="preserve">following </w:t>
            </w:r>
            <w:r>
              <w:t>the administering of an epinephrine auto-injector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with respect to</w:t>
            </w:r>
            <w:r w:rsidRPr="00AB15B7">
              <w:t xml:space="preserve"> additional i</w:t>
            </w:r>
            <w:r w:rsidRPr="00AB15B7">
              <w:t>nformation to be included in such a report</w:t>
            </w:r>
            <w:r>
              <w:t>.</w:t>
            </w:r>
            <w:r w:rsidRPr="00AB15B7">
              <w:t xml:space="preserve"> </w:t>
            </w:r>
          </w:p>
          <w:p w:rsidR="008423E4" w:rsidRPr="00835628" w:rsidRDefault="002F2F7B" w:rsidP="00BC7994">
            <w:pPr>
              <w:rPr>
                <w:b/>
              </w:rPr>
            </w:pPr>
          </w:p>
        </w:tc>
      </w:tr>
      <w:tr w:rsidR="00216D52" w:rsidTr="00345119">
        <w:tc>
          <w:tcPr>
            <w:tcW w:w="9576" w:type="dxa"/>
          </w:tcPr>
          <w:p w:rsidR="008423E4" w:rsidRPr="00A8133F" w:rsidRDefault="002F2F7B" w:rsidP="00BC79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2F7B" w:rsidP="00BC7994"/>
          <w:p w:rsidR="008423E4" w:rsidRPr="003624F2" w:rsidRDefault="002F2F7B" w:rsidP="00BC7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F2F7B" w:rsidP="00BC7994">
            <w:pPr>
              <w:rPr>
                <w:b/>
              </w:rPr>
            </w:pPr>
          </w:p>
        </w:tc>
      </w:tr>
    </w:tbl>
    <w:p w:rsidR="008423E4" w:rsidRPr="00BE0E75" w:rsidRDefault="002F2F7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2F7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F7B">
      <w:r>
        <w:separator/>
      </w:r>
    </w:p>
  </w:endnote>
  <w:endnote w:type="continuationSeparator" w:id="0">
    <w:p w:rsidR="00000000" w:rsidRDefault="002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96" w:rsidRDefault="002F2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6D52" w:rsidTr="009C1E9A">
      <w:trPr>
        <w:cantSplit/>
      </w:trPr>
      <w:tc>
        <w:tcPr>
          <w:tcW w:w="0" w:type="pct"/>
        </w:tcPr>
        <w:p w:rsidR="00137D90" w:rsidRDefault="002F2F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2F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2F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2F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2F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6D52" w:rsidTr="009C1E9A">
      <w:trPr>
        <w:cantSplit/>
      </w:trPr>
      <w:tc>
        <w:tcPr>
          <w:tcW w:w="0" w:type="pct"/>
        </w:tcPr>
        <w:p w:rsidR="00EC379B" w:rsidRDefault="002F2F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2F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25948</w:t>
          </w:r>
        </w:p>
      </w:tc>
      <w:tc>
        <w:tcPr>
          <w:tcW w:w="2453" w:type="pct"/>
        </w:tcPr>
        <w:p w:rsidR="00EC379B" w:rsidRDefault="002F2F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19.99.1006</w:t>
          </w:r>
          <w:r>
            <w:fldChar w:fldCharType="end"/>
          </w:r>
        </w:p>
      </w:tc>
    </w:tr>
    <w:tr w:rsidR="00216D52" w:rsidTr="009C1E9A">
      <w:trPr>
        <w:cantSplit/>
      </w:trPr>
      <w:tc>
        <w:tcPr>
          <w:tcW w:w="0" w:type="pct"/>
        </w:tcPr>
        <w:p w:rsidR="00EC379B" w:rsidRDefault="002F2F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2F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2F7B" w:rsidP="006D504F">
          <w:pPr>
            <w:pStyle w:val="Footer"/>
            <w:rPr>
              <w:rStyle w:val="PageNumber"/>
            </w:rPr>
          </w:pPr>
        </w:p>
        <w:p w:rsidR="00EC379B" w:rsidRDefault="002F2F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6D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2F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2F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2F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96" w:rsidRDefault="002F2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F7B">
      <w:r>
        <w:separator/>
      </w:r>
    </w:p>
  </w:footnote>
  <w:footnote w:type="continuationSeparator" w:id="0">
    <w:p w:rsidR="00000000" w:rsidRDefault="002F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96" w:rsidRDefault="002F2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96" w:rsidRDefault="002F2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96" w:rsidRDefault="002F2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52"/>
    <w:rsid w:val="00216D52"/>
    <w:rsid w:val="002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48DAD-A614-4AAF-9864-9EB63FB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5B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HB03881 (Committee Report (Unamended))</vt:lpstr>
    </vt:vector>
  </TitlesOfParts>
  <Company>State of Texas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25948</dc:subject>
  <dc:creator>State of Texas</dc:creator>
  <dc:description>HB 3881 by Wilson-(H)Public Health</dc:description>
  <cp:lastModifiedBy>Scotty Wimberley</cp:lastModifiedBy>
  <cp:revision>2</cp:revision>
  <cp:lastPrinted>2003-11-26T17:21:00Z</cp:lastPrinted>
  <dcterms:created xsi:type="dcterms:W3CDTF">2019-04-09T20:51:00Z</dcterms:created>
  <dcterms:modified xsi:type="dcterms:W3CDTF">2019-04-09T20:51:00Z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19.99.1006</vt:lpwstr>
  </property>
</Properties>
</file>