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53B9" w:rsidTr="00345119">
        <w:tc>
          <w:tcPr>
            <w:tcW w:w="9576" w:type="dxa"/>
            <w:noWrap/>
          </w:tcPr>
          <w:p w:rsidR="008423E4" w:rsidRPr="0022177D" w:rsidRDefault="00AA05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0538" w:rsidP="008423E4">
      <w:pPr>
        <w:jc w:val="center"/>
      </w:pPr>
    </w:p>
    <w:p w:rsidR="008423E4" w:rsidRPr="00B31F0E" w:rsidRDefault="00AA0538" w:rsidP="008423E4"/>
    <w:p w:rsidR="008423E4" w:rsidRPr="00742794" w:rsidRDefault="00AA05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53B9" w:rsidTr="00345119">
        <w:tc>
          <w:tcPr>
            <w:tcW w:w="9576" w:type="dxa"/>
          </w:tcPr>
          <w:p w:rsidR="008423E4" w:rsidRPr="00861995" w:rsidRDefault="00AA0538" w:rsidP="00345119">
            <w:pPr>
              <w:jc w:val="right"/>
            </w:pPr>
            <w:r>
              <w:t>C.S.H.B. 3890</w:t>
            </w:r>
          </w:p>
        </w:tc>
      </w:tr>
      <w:tr w:rsidR="007953B9" w:rsidTr="00345119">
        <w:tc>
          <w:tcPr>
            <w:tcW w:w="9576" w:type="dxa"/>
          </w:tcPr>
          <w:p w:rsidR="008423E4" w:rsidRPr="00861995" w:rsidRDefault="00AA0538" w:rsidP="00403E18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7953B9" w:rsidTr="00345119">
        <w:tc>
          <w:tcPr>
            <w:tcW w:w="9576" w:type="dxa"/>
          </w:tcPr>
          <w:p w:rsidR="008423E4" w:rsidRPr="00861995" w:rsidRDefault="00AA0538" w:rsidP="00345119">
            <w:pPr>
              <w:jc w:val="right"/>
            </w:pPr>
            <w:r>
              <w:t>Higher Education</w:t>
            </w:r>
          </w:p>
        </w:tc>
      </w:tr>
      <w:tr w:rsidR="007953B9" w:rsidTr="00345119">
        <w:tc>
          <w:tcPr>
            <w:tcW w:w="9576" w:type="dxa"/>
          </w:tcPr>
          <w:p w:rsidR="008423E4" w:rsidRDefault="00AA053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A0538" w:rsidP="008423E4">
      <w:pPr>
        <w:tabs>
          <w:tab w:val="right" w:pos="9360"/>
        </w:tabs>
      </w:pPr>
    </w:p>
    <w:p w:rsidR="008423E4" w:rsidRDefault="00AA0538" w:rsidP="008423E4"/>
    <w:p w:rsidR="008423E4" w:rsidRDefault="00AA05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53B9" w:rsidTr="00345119">
        <w:tc>
          <w:tcPr>
            <w:tcW w:w="9576" w:type="dxa"/>
          </w:tcPr>
          <w:p w:rsidR="008423E4" w:rsidRPr="00A8133F" w:rsidRDefault="00AA0538" w:rsidP="00C720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0538" w:rsidP="00C7203B"/>
          <w:p w:rsidR="008423E4" w:rsidRDefault="00AA0538" w:rsidP="00C720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exempting certain paramedics from tuition and laboratory fees at public institutions of higher education would honor their service to the state and </w:t>
            </w:r>
            <w:r>
              <w:t>be of</w:t>
            </w:r>
            <w:r>
              <w:t xml:space="preserve"> great public benefit. </w:t>
            </w:r>
            <w:r>
              <w:t>C.S.</w:t>
            </w:r>
            <w:r>
              <w:t>H.B. 3890 seeks to provide for such an exemption.</w:t>
            </w:r>
          </w:p>
          <w:p w:rsidR="008423E4" w:rsidRPr="00E26B13" w:rsidRDefault="00AA0538" w:rsidP="00C7203B">
            <w:pPr>
              <w:rPr>
                <w:b/>
              </w:rPr>
            </w:pPr>
          </w:p>
        </w:tc>
      </w:tr>
      <w:tr w:rsidR="007953B9" w:rsidTr="00345119">
        <w:tc>
          <w:tcPr>
            <w:tcW w:w="9576" w:type="dxa"/>
          </w:tcPr>
          <w:p w:rsidR="0017725B" w:rsidRDefault="00AA0538" w:rsidP="00C720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0538" w:rsidP="00C7203B">
            <w:pPr>
              <w:rPr>
                <w:b/>
                <w:u w:val="single"/>
              </w:rPr>
            </w:pPr>
          </w:p>
          <w:p w:rsidR="00877651" w:rsidRPr="00877651" w:rsidRDefault="00AA0538" w:rsidP="00C7203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:rsidR="0017725B" w:rsidRPr="0017725B" w:rsidRDefault="00AA0538" w:rsidP="00C7203B">
            <w:pPr>
              <w:rPr>
                <w:b/>
                <w:u w:val="single"/>
              </w:rPr>
            </w:pPr>
          </w:p>
        </w:tc>
      </w:tr>
      <w:tr w:rsidR="007953B9" w:rsidTr="00345119">
        <w:tc>
          <w:tcPr>
            <w:tcW w:w="9576" w:type="dxa"/>
          </w:tcPr>
          <w:p w:rsidR="008423E4" w:rsidRPr="00A8133F" w:rsidRDefault="00AA0538" w:rsidP="00C720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0538" w:rsidP="00C7203B"/>
          <w:p w:rsidR="00877651" w:rsidRDefault="00AA0538" w:rsidP="00C720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2 of this bill.</w:t>
            </w:r>
          </w:p>
          <w:p w:rsidR="008423E4" w:rsidRPr="00E21FDC" w:rsidRDefault="00AA0538" w:rsidP="00C7203B">
            <w:pPr>
              <w:rPr>
                <w:b/>
              </w:rPr>
            </w:pPr>
          </w:p>
        </w:tc>
      </w:tr>
      <w:tr w:rsidR="007953B9" w:rsidTr="00345119">
        <w:tc>
          <w:tcPr>
            <w:tcW w:w="9576" w:type="dxa"/>
          </w:tcPr>
          <w:p w:rsidR="008423E4" w:rsidRPr="00A8133F" w:rsidRDefault="00AA0538" w:rsidP="00C720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0538" w:rsidP="00C7203B"/>
          <w:p w:rsidR="008423E4" w:rsidRDefault="00AA0538" w:rsidP="00C720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3890 amends the Education Code to </w:t>
            </w:r>
            <w:r>
              <w:t xml:space="preserve">require the </w:t>
            </w:r>
            <w:r w:rsidRPr="008E07C5">
              <w:t xml:space="preserve">governing </w:t>
            </w:r>
            <w:r>
              <w:t>board</w:t>
            </w:r>
            <w:r w:rsidRPr="008E07C5">
              <w:t xml:space="preserve"> of a</w:t>
            </w:r>
            <w:r>
              <w:t xml:space="preserve"> public</w:t>
            </w:r>
            <w:r w:rsidRPr="008E07C5">
              <w:t xml:space="preserve"> institution of higher education </w:t>
            </w:r>
            <w:r>
              <w:t>to</w:t>
            </w:r>
            <w:r w:rsidRPr="008E07C5">
              <w:t xml:space="preserve"> </w:t>
            </w:r>
            <w:r>
              <w:t xml:space="preserve">exempt </w:t>
            </w:r>
            <w:r w:rsidRPr="00877651">
              <w:t xml:space="preserve">from the payment of tuition and laboratory fees </w:t>
            </w:r>
            <w:r>
              <w:t>a</w:t>
            </w:r>
            <w:r>
              <w:t>ny</w:t>
            </w:r>
            <w:r>
              <w:t xml:space="preserve"> student enrolled in one or more courses offered as part of a fire science curriculum who is employed as a paramedic by a political subdivision of the state</w:t>
            </w:r>
            <w:r>
              <w:t xml:space="preserve">. </w:t>
            </w:r>
            <w:r>
              <w:t xml:space="preserve">The bill authorizes </w:t>
            </w:r>
            <w:r>
              <w:t>such a</w:t>
            </w:r>
            <w:r>
              <w:t xml:space="preserve"> governing board</w:t>
            </w:r>
            <w:r>
              <w:t>, in accordance with Texas Higher Education Coordinating</w:t>
            </w:r>
            <w:r>
              <w:t xml:space="preserve"> Board rule,</w:t>
            </w:r>
            <w:r>
              <w:t xml:space="preserve"> to exclude from </w:t>
            </w:r>
            <w:r>
              <w:t xml:space="preserve">that </w:t>
            </w:r>
            <w:r>
              <w:t xml:space="preserve">exemption a course that is offered through distance education. </w:t>
            </w:r>
            <w:r>
              <w:t xml:space="preserve">The bill requires the </w:t>
            </w:r>
            <w:r>
              <w:t>coordinating</w:t>
            </w:r>
            <w:r>
              <w:t xml:space="preserve"> </w:t>
            </w:r>
            <w:r>
              <w:t>b</w:t>
            </w:r>
            <w:r>
              <w:t xml:space="preserve">oard to </w:t>
            </w:r>
            <w:r>
              <w:t xml:space="preserve">adopt </w:t>
            </w:r>
            <w:r>
              <w:t xml:space="preserve">rules prescribing the educational attainment or level of certification necessary to qualify for </w:t>
            </w:r>
            <w:r>
              <w:t>the</w:t>
            </w:r>
            <w:r>
              <w:t xml:space="preserve"> </w:t>
            </w:r>
            <w:r>
              <w:t>exemption</w:t>
            </w:r>
            <w:r>
              <w:t xml:space="preserve"> and </w:t>
            </w:r>
            <w:r>
              <w:t xml:space="preserve">rules </w:t>
            </w:r>
            <w:r>
              <w:t>relating to th</w:t>
            </w:r>
            <w:r>
              <w:t>at</w:t>
            </w:r>
            <w:r>
              <w:t xml:space="preserve"> exclusion, including prescribing the maximum number of distance education courses that may be excluded</w:t>
            </w:r>
            <w:r>
              <w:t>. The bill's provisions apply beginning with fees charged for the 2019 fall semester.</w:t>
            </w:r>
          </w:p>
          <w:p w:rsidR="00811B74" w:rsidRPr="00835628" w:rsidRDefault="00AA0538" w:rsidP="00C720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953B9" w:rsidTr="00345119">
        <w:tc>
          <w:tcPr>
            <w:tcW w:w="9576" w:type="dxa"/>
          </w:tcPr>
          <w:p w:rsidR="008423E4" w:rsidRPr="00A8133F" w:rsidRDefault="00AA0538" w:rsidP="00C720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0538" w:rsidP="00C7203B"/>
          <w:p w:rsidR="008423E4" w:rsidRPr="003624F2" w:rsidRDefault="00AA0538" w:rsidP="00C720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2019.</w:t>
            </w:r>
          </w:p>
          <w:p w:rsidR="008423E4" w:rsidRPr="00233FDB" w:rsidRDefault="00AA0538" w:rsidP="00C7203B">
            <w:pPr>
              <w:rPr>
                <w:b/>
              </w:rPr>
            </w:pPr>
          </w:p>
        </w:tc>
      </w:tr>
      <w:tr w:rsidR="007953B9" w:rsidTr="00345119">
        <w:tc>
          <w:tcPr>
            <w:tcW w:w="9576" w:type="dxa"/>
          </w:tcPr>
          <w:p w:rsidR="00403E18" w:rsidRDefault="00AA0538" w:rsidP="00C720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943A5" w:rsidRDefault="00AA0538" w:rsidP="00C7203B">
            <w:pPr>
              <w:jc w:val="both"/>
            </w:pPr>
          </w:p>
          <w:p w:rsidR="00A943A5" w:rsidRDefault="00AA0538" w:rsidP="00C7203B">
            <w:pPr>
              <w:jc w:val="both"/>
            </w:pPr>
            <w:r>
              <w:t>While C.S.H.B. 3890 may differ from the original in minor or nonsubstantive ways, the following summarizes the substantial differences between the intro</w:t>
            </w:r>
            <w:r>
              <w:t>duced and committee substitute versions of the bill.</w:t>
            </w:r>
          </w:p>
          <w:p w:rsidR="00A943A5" w:rsidRDefault="00AA0538" w:rsidP="00C7203B">
            <w:pPr>
              <w:jc w:val="both"/>
            </w:pPr>
          </w:p>
          <w:p w:rsidR="00A943A5" w:rsidRDefault="00AA0538" w:rsidP="00C7203B">
            <w:pPr>
              <w:jc w:val="both"/>
            </w:pPr>
            <w:r>
              <w:t xml:space="preserve">The substitute includes provisions authorizing </w:t>
            </w:r>
            <w:r>
              <w:t xml:space="preserve">an applicable </w:t>
            </w:r>
            <w:r>
              <w:t xml:space="preserve">governing board to exclude from the </w:t>
            </w:r>
            <w:r>
              <w:t xml:space="preserve">tuition and fee </w:t>
            </w:r>
            <w:r>
              <w:t>exemption</w:t>
            </w:r>
            <w:r>
              <w:t xml:space="preserve"> a course that is offered through distance education and requiring the coordinat</w:t>
            </w:r>
            <w:r>
              <w:t xml:space="preserve">ing board to adopt rules relating to that exclusion. </w:t>
            </w:r>
          </w:p>
          <w:p w:rsidR="00A943A5" w:rsidRPr="00A943A5" w:rsidRDefault="00AA0538" w:rsidP="00C7203B">
            <w:pPr>
              <w:jc w:val="both"/>
            </w:pPr>
          </w:p>
        </w:tc>
      </w:tr>
      <w:tr w:rsidR="007953B9" w:rsidTr="00345119">
        <w:tc>
          <w:tcPr>
            <w:tcW w:w="9576" w:type="dxa"/>
          </w:tcPr>
          <w:p w:rsidR="00403E18" w:rsidRPr="009C1E9A" w:rsidRDefault="00AA0538" w:rsidP="00C7203B">
            <w:pPr>
              <w:rPr>
                <w:b/>
                <w:u w:val="single"/>
              </w:rPr>
            </w:pPr>
          </w:p>
        </w:tc>
      </w:tr>
      <w:tr w:rsidR="007953B9" w:rsidTr="00345119">
        <w:tc>
          <w:tcPr>
            <w:tcW w:w="9576" w:type="dxa"/>
          </w:tcPr>
          <w:p w:rsidR="00403E18" w:rsidRPr="00403E18" w:rsidRDefault="00AA0538" w:rsidP="00C7203B">
            <w:pPr>
              <w:jc w:val="both"/>
            </w:pPr>
          </w:p>
        </w:tc>
      </w:tr>
    </w:tbl>
    <w:p w:rsidR="008423E4" w:rsidRPr="00C7203B" w:rsidRDefault="00AA0538" w:rsidP="008423E4">
      <w:pPr>
        <w:spacing w:line="480" w:lineRule="auto"/>
        <w:jc w:val="both"/>
        <w:rPr>
          <w:rFonts w:ascii="Arial" w:hAnsi="Arial"/>
          <w:sz w:val="4"/>
          <w:szCs w:val="16"/>
        </w:rPr>
      </w:pPr>
    </w:p>
    <w:p w:rsidR="004108C3" w:rsidRPr="008423E4" w:rsidRDefault="00AA053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0538">
      <w:r>
        <w:separator/>
      </w:r>
    </w:p>
  </w:endnote>
  <w:endnote w:type="continuationSeparator" w:id="0">
    <w:p w:rsidR="00000000" w:rsidRDefault="00AA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AA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53B9" w:rsidTr="009C1E9A">
      <w:trPr>
        <w:cantSplit/>
      </w:trPr>
      <w:tc>
        <w:tcPr>
          <w:tcW w:w="0" w:type="pct"/>
        </w:tcPr>
        <w:p w:rsidR="00137D90" w:rsidRDefault="00AA0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C7203B" w:rsidRDefault="00AA0538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A4310" w:rsidRPr="00C7203B" w:rsidRDefault="00AA0538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37D90" w:rsidRDefault="00AA0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0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3B9" w:rsidTr="009C1E9A">
      <w:trPr>
        <w:cantSplit/>
      </w:trPr>
      <w:tc>
        <w:tcPr>
          <w:tcW w:w="0" w:type="pct"/>
        </w:tcPr>
        <w:p w:rsidR="00EC379B" w:rsidRDefault="00AA0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05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27885</w:t>
          </w:r>
        </w:p>
      </w:tc>
      <w:tc>
        <w:tcPr>
          <w:tcW w:w="2453" w:type="pct"/>
        </w:tcPr>
        <w:p w:rsidR="00EC379B" w:rsidRDefault="00AA0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19.107.639</w:t>
          </w:r>
          <w:r>
            <w:fldChar w:fldCharType="end"/>
          </w:r>
        </w:p>
      </w:tc>
    </w:tr>
    <w:tr w:rsidR="007953B9" w:rsidTr="009C1E9A">
      <w:trPr>
        <w:cantSplit/>
      </w:trPr>
      <w:tc>
        <w:tcPr>
          <w:tcW w:w="0" w:type="pct"/>
        </w:tcPr>
        <w:p w:rsidR="00EC379B" w:rsidRDefault="00AA05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05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25730</w:t>
          </w:r>
        </w:p>
      </w:tc>
      <w:tc>
        <w:tcPr>
          <w:tcW w:w="2453" w:type="pct"/>
        </w:tcPr>
        <w:p w:rsidR="00EC379B" w:rsidRDefault="00AA0538" w:rsidP="006D504F">
          <w:pPr>
            <w:pStyle w:val="Footer"/>
            <w:rPr>
              <w:rStyle w:val="PageNumber"/>
            </w:rPr>
          </w:pPr>
        </w:p>
        <w:p w:rsidR="00EC379B" w:rsidRDefault="00AA0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3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05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05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05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AA0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0538">
      <w:r>
        <w:separator/>
      </w:r>
    </w:p>
  </w:footnote>
  <w:footnote w:type="continuationSeparator" w:id="0">
    <w:p w:rsidR="00000000" w:rsidRDefault="00AA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AA0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AA0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AA0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B9"/>
    <w:rsid w:val="007953B9"/>
    <w:rsid w:val="00A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3BC468-7EC4-40AC-9104-82A13D1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2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2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A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2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1990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HB03890 (Committee Report (Substituted))</vt:lpstr>
    </vt:vector>
  </TitlesOfParts>
  <Company>State of Texas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27885</dc:subject>
  <dc:creator>State of Texas</dc:creator>
  <dc:description>HB 3890 by Cole-(H)Higher Education (Substitute Document Number: 86R 25730)</dc:description>
  <cp:lastModifiedBy>Stacey Nicchio</cp:lastModifiedBy>
  <cp:revision>2</cp:revision>
  <cp:lastPrinted>2003-11-26T17:21:00Z</cp:lastPrinted>
  <dcterms:created xsi:type="dcterms:W3CDTF">2019-04-25T01:15:00Z</dcterms:created>
  <dcterms:modified xsi:type="dcterms:W3CDTF">2019-04-25T01:15:00Z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19.107.639</vt:lpwstr>
  </property>
</Properties>
</file>