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C8" w:rsidRDefault="00747C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50AB595E894723B07C86A13B54619B"/>
          </w:placeholder>
        </w:sdtPr>
        <w:sdtContent>
          <w:r w:rsidRPr="005C2A78">
            <w:rPr>
              <w:rFonts w:cs="Times New Roman"/>
              <w:b/>
              <w:szCs w:val="24"/>
              <w:u w:val="single"/>
            </w:rPr>
            <w:t>BILL ANALYSIS</w:t>
          </w:r>
        </w:sdtContent>
      </w:sdt>
    </w:p>
    <w:p w:rsidR="00747CC8" w:rsidRPr="00585C31" w:rsidRDefault="00747CC8" w:rsidP="000F1DF9">
      <w:pPr>
        <w:spacing w:after="0" w:line="240" w:lineRule="auto"/>
        <w:rPr>
          <w:rFonts w:cs="Times New Roman"/>
          <w:szCs w:val="24"/>
        </w:rPr>
      </w:pPr>
    </w:p>
    <w:p w:rsidR="00747CC8" w:rsidRPr="00585C31" w:rsidRDefault="00747C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47CC8" w:rsidTr="000F1DF9">
        <w:tc>
          <w:tcPr>
            <w:tcW w:w="2718" w:type="dxa"/>
          </w:tcPr>
          <w:p w:rsidR="00747CC8" w:rsidRPr="005C2A78" w:rsidRDefault="00747CC8" w:rsidP="006D756B">
            <w:pPr>
              <w:rPr>
                <w:rFonts w:cs="Times New Roman"/>
                <w:szCs w:val="24"/>
              </w:rPr>
            </w:pPr>
            <w:sdt>
              <w:sdtPr>
                <w:rPr>
                  <w:rFonts w:cs="Times New Roman"/>
                  <w:szCs w:val="24"/>
                </w:rPr>
                <w:alias w:val="Agency Title"/>
                <w:tag w:val="AgencyTitleContentControl"/>
                <w:id w:val="1920747753"/>
                <w:lock w:val="sdtContentLocked"/>
                <w:placeholder>
                  <w:docPart w:val="277F3B6D814E47A6871B77524FF0CD0A"/>
                </w:placeholder>
              </w:sdtPr>
              <w:sdtEndPr>
                <w:rPr>
                  <w:rFonts w:cstheme="minorBidi"/>
                  <w:szCs w:val="22"/>
                </w:rPr>
              </w:sdtEndPr>
              <w:sdtContent>
                <w:r>
                  <w:rPr>
                    <w:rFonts w:cs="Times New Roman"/>
                    <w:szCs w:val="24"/>
                  </w:rPr>
                  <w:t>Senate Research Center</w:t>
                </w:r>
              </w:sdtContent>
            </w:sdt>
          </w:p>
        </w:tc>
        <w:tc>
          <w:tcPr>
            <w:tcW w:w="6858" w:type="dxa"/>
          </w:tcPr>
          <w:p w:rsidR="00747CC8" w:rsidRPr="00FF6471" w:rsidRDefault="00747CC8" w:rsidP="000F1DF9">
            <w:pPr>
              <w:jc w:val="right"/>
              <w:rPr>
                <w:rFonts w:cs="Times New Roman"/>
                <w:szCs w:val="24"/>
              </w:rPr>
            </w:pPr>
            <w:sdt>
              <w:sdtPr>
                <w:rPr>
                  <w:rFonts w:cs="Times New Roman"/>
                  <w:szCs w:val="24"/>
                </w:rPr>
                <w:alias w:val="Bill Number"/>
                <w:tag w:val="BillNumberOne"/>
                <w:id w:val="-410784069"/>
                <w:lock w:val="sdtContentLocked"/>
                <w:placeholder>
                  <w:docPart w:val="3AA9554C235F4B5CB58D004461EA37C6"/>
                </w:placeholder>
              </w:sdtPr>
              <w:sdtContent>
                <w:r>
                  <w:rPr>
                    <w:rFonts w:cs="Times New Roman"/>
                    <w:szCs w:val="24"/>
                  </w:rPr>
                  <w:t>H.B. 3911</w:t>
                </w:r>
              </w:sdtContent>
            </w:sdt>
          </w:p>
        </w:tc>
      </w:tr>
      <w:tr w:rsidR="00747CC8" w:rsidTr="000F1DF9">
        <w:sdt>
          <w:sdtPr>
            <w:rPr>
              <w:rFonts w:cs="Times New Roman"/>
              <w:szCs w:val="24"/>
            </w:rPr>
            <w:alias w:val="TLCNumber"/>
            <w:tag w:val="TLCNumber"/>
            <w:id w:val="-542600604"/>
            <w:lock w:val="sdtLocked"/>
            <w:placeholder>
              <w:docPart w:val="71CFAE2E7F414B61AA53C9A410FEE741"/>
            </w:placeholder>
          </w:sdtPr>
          <w:sdtContent>
            <w:tc>
              <w:tcPr>
                <w:tcW w:w="2718" w:type="dxa"/>
              </w:tcPr>
              <w:p w:rsidR="00747CC8" w:rsidRPr="000F1DF9" w:rsidRDefault="00747CC8" w:rsidP="00C65088">
                <w:pPr>
                  <w:rPr>
                    <w:rFonts w:cs="Times New Roman"/>
                    <w:szCs w:val="24"/>
                  </w:rPr>
                </w:pPr>
                <w:r>
                  <w:rPr>
                    <w:rFonts w:cs="Times New Roman"/>
                    <w:szCs w:val="24"/>
                  </w:rPr>
                  <w:t>86R23402 SMT-F</w:t>
                </w:r>
              </w:p>
            </w:tc>
          </w:sdtContent>
        </w:sdt>
        <w:tc>
          <w:tcPr>
            <w:tcW w:w="6858" w:type="dxa"/>
          </w:tcPr>
          <w:p w:rsidR="00747CC8" w:rsidRPr="005C2A78" w:rsidRDefault="00747CC8" w:rsidP="006D756B">
            <w:pPr>
              <w:jc w:val="right"/>
              <w:rPr>
                <w:rFonts w:cs="Times New Roman"/>
                <w:szCs w:val="24"/>
              </w:rPr>
            </w:pPr>
            <w:sdt>
              <w:sdtPr>
                <w:rPr>
                  <w:rFonts w:cs="Times New Roman"/>
                  <w:szCs w:val="24"/>
                </w:rPr>
                <w:alias w:val="Author Label"/>
                <w:tag w:val="By"/>
                <w:id w:val="72399597"/>
                <w:lock w:val="sdtLocked"/>
                <w:placeholder>
                  <w:docPart w:val="3A35DFBF27ED41A4A008C3F4E327C2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78061C01B947AE97DD71673A3A2215"/>
                </w:placeholder>
              </w:sdtPr>
              <w:sdtContent>
                <w:r>
                  <w:rPr>
                    <w:rFonts w:cs="Times New Roman"/>
                    <w:szCs w:val="24"/>
                  </w:rPr>
                  <w:t>Vo</w:t>
                </w:r>
              </w:sdtContent>
            </w:sdt>
            <w:sdt>
              <w:sdtPr>
                <w:rPr>
                  <w:rFonts w:cs="Times New Roman"/>
                  <w:szCs w:val="24"/>
                </w:rPr>
                <w:alias w:val="Sponsor"/>
                <w:tag w:val="Sponsor"/>
                <w:id w:val="-2039656131"/>
                <w:lock w:val="sdtContentLocked"/>
                <w:placeholder>
                  <w:docPart w:val="3507DB0450BA49128F183ECD9093299B"/>
                </w:placeholder>
              </w:sdtPr>
              <w:sdtContent>
                <w:r>
                  <w:rPr>
                    <w:rFonts w:cs="Times New Roman"/>
                    <w:szCs w:val="24"/>
                  </w:rPr>
                  <w:t xml:space="preserve"> (Campbell)</w:t>
                </w:r>
              </w:sdtContent>
            </w:sdt>
          </w:p>
        </w:tc>
      </w:tr>
      <w:tr w:rsidR="00747CC8" w:rsidTr="000F1DF9">
        <w:tc>
          <w:tcPr>
            <w:tcW w:w="2718" w:type="dxa"/>
          </w:tcPr>
          <w:p w:rsidR="00747CC8" w:rsidRPr="00BC7495" w:rsidRDefault="00747CC8" w:rsidP="000F1DF9">
            <w:pPr>
              <w:rPr>
                <w:rFonts w:cs="Times New Roman"/>
                <w:szCs w:val="24"/>
              </w:rPr>
            </w:pPr>
          </w:p>
        </w:tc>
        <w:sdt>
          <w:sdtPr>
            <w:rPr>
              <w:rFonts w:cs="Times New Roman"/>
              <w:szCs w:val="24"/>
            </w:rPr>
            <w:alias w:val="Committee"/>
            <w:tag w:val="Committee"/>
            <w:id w:val="1914272295"/>
            <w:lock w:val="sdtContentLocked"/>
            <w:placeholder>
              <w:docPart w:val="8E0537218EF445D8BE45379BF031ED84"/>
            </w:placeholder>
          </w:sdtPr>
          <w:sdtContent>
            <w:tc>
              <w:tcPr>
                <w:tcW w:w="6858" w:type="dxa"/>
              </w:tcPr>
              <w:p w:rsidR="00747CC8" w:rsidRPr="00FF6471" w:rsidRDefault="00747CC8" w:rsidP="000F1DF9">
                <w:pPr>
                  <w:jc w:val="right"/>
                  <w:rPr>
                    <w:rFonts w:cs="Times New Roman"/>
                    <w:szCs w:val="24"/>
                  </w:rPr>
                </w:pPr>
                <w:r>
                  <w:rPr>
                    <w:rFonts w:cs="Times New Roman"/>
                    <w:szCs w:val="24"/>
                  </w:rPr>
                  <w:t>Business &amp; Commerce</w:t>
                </w:r>
              </w:p>
            </w:tc>
          </w:sdtContent>
        </w:sdt>
      </w:tr>
      <w:tr w:rsidR="00747CC8" w:rsidTr="000F1DF9">
        <w:tc>
          <w:tcPr>
            <w:tcW w:w="2718" w:type="dxa"/>
          </w:tcPr>
          <w:p w:rsidR="00747CC8" w:rsidRPr="00BC7495" w:rsidRDefault="00747CC8" w:rsidP="000F1DF9">
            <w:pPr>
              <w:rPr>
                <w:rFonts w:cs="Times New Roman"/>
                <w:szCs w:val="24"/>
              </w:rPr>
            </w:pPr>
          </w:p>
        </w:tc>
        <w:sdt>
          <w:sdtPr>
            <w:rPr>
              <w:rFonts w:cs="Times New Roman"/>
              <w:szCs w:val="24"/>
            </w:rPr>
            <w:alias w:val="Date"/>
            <w:tag w:val="DateContentControl"/>
            <w:id w:val="1178081906"/>
            <w:lock w:val="sdtLocked"/>
            <w:placeholder>
              <w:docPart w:val="13327907B08D42ECBCF2D3C1579BD219"/>
            </w:placeholder>
            <w:date w:fullDate="2019-05-11T00:00:00Z">
              <w:dateFormat w:val="M/d/yyyy"/>
              <w:lid w:val="en-US"/>
              <w:storeMappedDataAs w:val="dateTime"/>
              <w:calendar w:val="gregorian"/>
            </w:date>
          </w:sdtPr>
          <w:sdtContent>
            <w:tc>
              <w:tcPr>
                <w:tcW w:w="6858" w:type="dxa"/>
              </w:tcPr>
              <w:p w:rsidR="00747CC8" w:rsidRPr="00FF6471" w:rsidRDefault="00747CC8" w:rsidP="000F1DF9">
                <w:pPr>
                  <w:jc w:val="right"/>
                  <w:rPr>
                    <w:rFonts w:cs="Times New Roman"/>
                    <w:szCs w:val="24"/>
                  </w:rPr>
                </w:pPr>
                <w:r>
                  <w:rPr>
                    <w:rFonts w:cs="Times New Roman"/>
                    <w:szCs w:val="24"/>
                  </w:rPr>
                  <w:t>5/11/2019</w:t>
                </w:r>
              </w:p>
            </w:tc>
          </w:sdtContent>
        </w:sdt>
      </w:tr>
      <w:tr w:rsidR="00747CC8" w:rsidTr="000F1DF9">
        <w:tc>
          <w:tcPr>
            <w:tcW w:w="2718" w:type="dxa"/>
          </w:tcPr>
          <w:p w:rsidR="00747CC8" w:rsidRPr="00BC7495" w:rsidRDefault="00747CC8" w:rsidP="000F1DF9">
            <w:pPr>
              <w:rPr>
                <w:rFonts w:cs="Times New Roman"/>
                <w:szCs w:val="24"/>
              </w:rPr>
            </w:pPr>
          </w:p>
        </w:tc>
        <w:sdt>
          <w:sdtPr>
            <w:rPr>
              <w:rFonts w:cs="Times New Roman"/>
              <w:szCs w:val="24"/>
            </w:rPr>
            <w:alias w:val="BA Version"/>
            <w:tag w:val="BAVersion"/>
            <w:id w:val="-1685590809"/>
            <w:lock w:val="sdtContentLocked"/>
            <w:placeholder>
              <w:docPart w:val="750EEB57A8E34489B5EEAA032DA1E78D"/>
            </w:placeholder>
          </w:sdtPr>
          <w:sdtContent>
            <w:tc>
              <w:tcPr>
                <w:tcW w:w="6858" w:type="dxa"/>
              </w:tcPr>
              <w:p w:rsidR="00747CC8" w:rsidRPr="00FF6471" w:rsidRDefault="00747CC8" w:rsidP="000F1DF9">
                <w:pPr>
                  <w:jc w:val="right"/>
                  <w:rPr>
                    <w:rFonts w:cs="Times New Roman"/>
                    <w:szCs w:val="24"/>
                  </w:rPr>
                </w:pPr>
                <w:r>
                  <w:rPr>
                    <w:rFonts w:cs="Times New Roman"/>
                    <w:szCs w:val="24"/>
                  </w:rPr>
                  <w:t>Engrossed</w:t>
                </w:r>
              </w:p>
            </w:tc>
          </w:sdtContent>
        </w:sdt>
      </w:tr>
    </w:tbl>
    <w:p w:rsidR="00747CC8" w:rsidRPr="00FF6471" w:rsidRDefault="00747CC8" w:rsidP="000F1DF9">
      <w:pPr>
        <w:spacing w:after="0" w:line="240" w:lineRule="auto"/>
        <w:rPr>
          <w:rFonts w:cs="Times New Roman"/>
          <w:szCs w:val="24"/>
        </w:rPr>
      </w:pPr>
    </w:p>
    <w:p w:rsidR="00747CC8" w:rsidRPr="00FF6471" w:rsidRDefault="00747CC8" w:rsidP="000F1DF9">
      <w:pPr>
        <w:spacing w:after="0" w:line="240" w:lineRule="auto"/>
        <w:rPr>
          <w:rFonts w:cs="Times New Roman"/>
          <w:szCs w:val="24"/>
        </w:rPr>
      </w:pPr>
    </w:p>
    <w:p w:rsidR="00747CC8" w:rsidRPr="00FF6471" w:rsidRDefault="00747C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ECDEE734F7345FF92CFC9202E3A6039"/>
        </w:placeholder>
      </w:sdtPr>
      <w:sdtContent>
        <w:p w:rsidR="00747CC8" w:rsidRDefault="00747C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8E12A92086A4997A6EF02AA23572B8D"/>
        </w:placeholder>
      </w:sdtPr>
      <w:sdtEndPr/>
      <w:sdtContent>
        <w:p w:rsidR="00747CC8" w:rsidRDefault="00747CC8" w:rsidP="00747CC8">
          <w:pPr>
            <w:pStyle w:val="NormalWeb"/>
            <w:spacing w:before="0" w:beforeAutospacing="0" w:after="0" w:afterAutospacing="0"/>
            <w:jc w:val="both"/>
            <w:divId w:val="1689016899"/>
            <w:rPr>
              <w:rFonts w:eastAsia="Times New Roman"/>
              <w:bCs/>
            </w:rPr>
          </w:pPr>
        </w:p>
        <w:p w:rsidR="00747CC8" w:rsidRPr="00D70925" w:rsidRDefault="00747CC8" w:rsidP="00747CC8">
          <w:pPr>
            <w:spacing w:after="0" w:line="240" w:lineRule="auto"/>
            <w:jc w:val="both"/>
            <w:rPr>
              <w:rFonts w:eastAsia="Times New Roman" w:cs="Times New Roman"/>
              <w:bCs/>
              <w:szCs w:val="24"/>
            </w:rPr>
          </w:pPr>
          <w:r w:rsidRPr="00747CC8">
            <w:rPr>
              <w:rFonts w:cs="Times New Roman"/>
              <w:szCs w:val="24"/>
            </w:rPr>
            <w:t>H.B. 3911 amends current law relating to the examination by the commissioner of insurance of certain insurers' network quality and adequacy.</w:t>
          </w:r>
        </w:p>
      </w:sdtContent>
    </w:sdt>
    <w:p w:rsidR="00747CC8" w:rsidRPr="006052F8" w:rsidRDefault="00747CC8" w:rsidP="000F1DF9">
      <w:pPr>
        <w:spacing w:after="0" w:line="240" w:lineRule="auto"/>
        <w:jc w:val="both"/>
        <w:rPr>
          <w:rFonts w:eastAsia="Times New Roman" w:cs="Times New Roman"/>
          <w:szCs w:val="24"/>
        </w:rPr>
      </w:pPr>
      <w:bookmarkStart w:id="0" w:name="EnrolledProposed"/>
      <w:bookmarkEnd w:id="0"/>
    </w:p>
    <w:p w:rsidR="00747CC8" w:rsidRPr="005C2A78" w:rsidRDefault="00747C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7E8A8798534E27A0872422A907B283"/>
          </w:placeholder>
        </w:sdtPr>
        <w:sdtContent>
          <w:r>
            <w:rPr>
              <w:rFonts w:eastAsia="Times New Roman" w:cs="Times New Roman"/>
              <w:b/>
              <w:szCs w:val="24"/>
              <w:u w:val="single"/>
            </w:rPr>
            <w:t>RULEMAKING AUTHORITY</w:t>
          </w:r>
        </w:sdtContent>
      </w:sdt>
    </w:p>
    <w:p w:rsidR="00747CC8" w:rsidRPr="006529C4" w:rsidRDefault="00747CC8" w:rsidP="00774EC7">
      <w:pPr>
        <w:spacing w:after="0" w:line="240" w:lineRule="auto"/>
        <w:jc w:val="both"/>
        <w:rPr>
          <w:rFonts w:cs="Times New Roman"/>
          <w:szCs w:val="24"/>
        </w:rPr>
      </w:pPr>
    </w:p>
    <w:p w:rsidR="00747CC8" w:rsidRPr="006529C4" w:rsidRDefault="00747C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47CC8" w:rsidRPr="006529C4" w:rsidRDefault="00747CC8" w:rsidP="00774EC7">
      <w:pPr>
        <w:spacing w:after="0" w:line="240" w:lineRule="auto"/>
        <w:jc w:val="both"/>
        <w:rPr>
          <w:rFonts w:cs="Times New Roman"/>
          <w:szCs w:val="24"/>
        </w:rPr>
      </w:pPr>
    </w:p>
    <w:p w:rsidR="00747CC8" w:rsidRPr="005C2A78" w:rsidRDefault="00747C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AA641EFEE445ACB933ABB38B2C5C1F"/>
          </w:placeholder>
        </w:sdtPr>
        <w:sdtContent>
          <w:r>
            <w:rPr>
              <w:rFonts w:eastAsia="Times New Roman" w:cs="Times New Roman"/>
              <w:b/>
              <w:szCs w:val="24"/>
              <w:u w:val="single"/>
            </w:rPr>
            <w:t>SECTION BY SECTION ANALYSIS</w:t>
          </w:r>
        </w:sdtContent>
      </w:sdt>
    </w:p>
    <w:p w:rsidR="00747CC8" w:rsidRPr="005C2A78" w:rsidRDefault="00747CC8" w:rsidP="000F1DF9">
      <w:pPr>
        <w:spacing w:after="0" w:line="240" w:lineRule="auto"/>
        <w:jc w:val="both"/>
        <w:rPr>
          <w:rFonts w:eastAsia="Times New Roman" w:cs="Times New Roman"/>
          <w:szCs w:val="24"/>
        </w:rPr>
      </w:pPr>
    </w:p>
    <w:p w:rsidR="00747CC8" w:rsidRDefault="00747CC8" w:rsidP="00806FA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Sections 1301.0056(a) and (d), Insurance Code, as follows:</w:t>
      </w:r>
    </w:p>
    <w:p w:rsidR="00747CC8" w:rsidRDefault="00747CC8" w:rsidP="00806FAE">
      <w:pPr>
        <w:spacing w:after="0" w:line="240" w:lineRule="auto"/>
        <w:jc w:val="both"/>
      </w:pPr>
    </w:p>
    <w:p w:rsidR="00747CC8" w:rsidRDefault="00747CC8" w:rsidP="00806FAE">
      <w:pPr>
        <w:spacing w:after="0" w:line="240" w:lineRule="auto"/>
        <w:ind w:left="720"/>
        <w:jc w:val="both"/>
      </w:pPr>
      <w:r>
        <w:t>(a) Requires the commissioner of insurance (commissioner) to examine an insurer to determine the quality and adequacy of a network used by a preferred provider benefit plan or an exclusive provider benefit plan offered by the insurer under this chapter (Preferred Provider Benefit Plans), rather than authorizing the commissioner to examine an insurer to determine the quality and adequacy of a network used by an exclusive provider benefit plan offered by the insurer under this chapter. Provides that an insurer is subject to a qualifying examination of the insurer’s preferred provider benefit plans and exclusive provider benefit plans and subsequent quality of care and network adequacy examinations by the commissioner at least once every three years and whenever the commissioner considers an examination necessary, rather than subject to a qualifying examination of the insurer’s</w:t>
      </w:r>
      <w:r w:rsidRPr="006052F8">
        <w:t xml:space="preserve"> </w:t>
      </w:r>
      <w:r>
        <w:t>exclusive provider benefit plans and subsequent quality of care examinations by the commissioner at least once every five years.</w:t>
      </w:r>
    </w:p>
    <w:p w:rsidR="00747CC8" w:rsidRDefault="00747CC8" w:rsidP="00806FAE">
      <w:pPr>
        <w:spacing w:after="0" w:line="240" w:lineRule="auto"/>
        <w:ind w:left="720"/>
        <w:jc w:val="both"/>
      </w:pPr>
    </w:p>
    <w:p w:rsidR="00747CC8" w:rsidRPr="005C2A78" w:rsidRDefault="00747CC8" w:rsidP="00806FAE">
      <w:pPr>
        <w:spacing w:after="0" w:line="240" w:lineRule="auto"/>
        <w:ind w:left="720"/>
        <w:jc w:val="both"/>
        <w:rPr>
          <w:rFonts w:eastAsia="Times New Roman" w:cs="Times New Roman"/>
          <w:szCs w:val="24"/>
        </w:rPr>
      </w:pPr>
      <w:r>
        <w:t xml:space="preserve">(d) Requires the Texas Department of Insurance (TDI) to deposit an assessment collected under this section (Examinations and Fees) to the credit of the account described by Section 401.156(a) (relating to requiring TDI to deposit certain assessments and fees to the </w:t>
      </w:r>
      <w:r w:rsidRPr="006052F8">
        <w:t>credit of an account with the Texas Treasury Safekeeping Trust Company to be used</w:t>
      </w:r>
      <w:r>
        <w:t xml:space="preserve"> for certain purposes</w:t>
      </w:r>
      <w:r w:rsidRPr="006052F8">
        <w:t>)</w:t>
      </w:r>
      <w:r>
        <w:t>, rather than to the credit of the TDI operating account.</w:t>
      </w:r>
    </w:p>
    <w:p w:rsidR="00747CC8" w:rsidRPr="005C2A78" w:rsidRDefault="00747CC8" w:rsidP="00806FAE">
      <w:pPr>
        <w:spacing w:after="0" w:line="240" w:lineRule="auto"/>
        <w:jc w:val="both"/>
        <w:rPr>
          <w:rFonts w:eastAsia="Times New Roman" w:cs="Times New Roman"/>
          <w:szCs w:val="24"/>
        </w:rPr>
      </w:pPr>
    </w:p>
    <w:p w:rsidR="00747CC8" w:rsidRPr="00C8671F" w:rsidRDefault="00747CC8" w:rsidP="00806FA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747CC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49" w:rsidRDefault="00B52249" w:rsidP="000F1DF9">
      <w:pPr>
        <w:spacing w:after="0" w:line="240" w:lineRule="auto"/>
      </w:pPr>
      <w:r>
        <w:separator/>
      </w:r>
    </w:p>
  </w:endnote>
  <w:endnote w:type="continuationSeparator" w:id="0">
    <w:p w:rsidR="00B52249" w:rsidRDefault="00B522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22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47CC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47CC8">
                <w:rPr>
                  <w:sz w:val="20"/>
                  <w:szCs w:val="20"/>
                </w:rPr>
                <w:t>H.B. 3911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47CC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22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47C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47CC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49" w:rsidRDefault="00B52249" w:rsidP="000F1DF9">
      <w:pPr>
        <w:spacing w:after="0" w:line="240" w:lineRule="auto"/>
      </w:pPr>
      <w:r>
        <w:separator/>
      </w:r>
    </w:p>
  </w:footnote>
  <w:footnote w:type="continuationSeparator" w:id="0">
    <w:p w:rsidR="00B52249" w:rsidRDefault="00B522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7CC8"/>
    <w:rsid w:val="00774EC7"/>
    <w:rsid w:val="00833061"/>
    <w:rsid w:val="008A6859"/>
    <w:rsid w:val="0093341F"/>
    <w:rsid w:val="009562E3"/>
    <w:rsid w:val="00986E9F"/>
    <w:rsid w:val="00AE3F44"/>
    <w:rsid w:val="00B43543"/>
    <w:rsid w:val="00B52249"/>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244977-1BEC-46FC-9318-5C0CD901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47C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4DC6" w:rsidP="005C4DC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50AB595E894723B07C86A13B54619B"/>
        <w:category>
          <w:name w:val="General"/>
          <w:gallery w:val="placeholder"/>
        </w:category>
        <w:types>
          <w:type w:val="bbPlcHdr"/>
        </w:types>
        <w:behaviors>
          <w:behavior w:val="content"/>
        </w:behaviors>
        <w:guid w:val="{F05AB2D6-2A07-4EF3-BBE7-9B282DCC10C4}"/>
      </w:docPartPr>
      <w:docPartBody>
        <w:p w:rsidR="00000000" w:rsidRDefault="001F04A2"/>
      </w:docPartBody>
    </w:docPart>
    <w:docPart>
      <w:docPartPr>
        <w:name w:val="277F3B6D814E47A6871B77524FF0CD0A"/>
        <w:category>
          <w:name w:val="General"/>
          <w:gallery w:val="placeholder"/>
        </w:category>
        <w:types>
          <w:type w:val="bbPlcHdr"/>
        </w:types>
        <w:behaviors>
          <w:behavior w:val="content"/>
        </w:behaviors>
        <w:guid w:val="{2354F1E9-D19D-49E8-9A06-225024FCCDE8}"/>
      </w:docPartPr>
      <w:docPartBody>
        <w:p w:rsidR="00000000" w:rsidRDefault="001F04A2"/>
      </w:docPartBody>
    </w:docPart>
    <w:docPart>
      <w:docPartPr>
        <w:name w:val="3AA9554C235F4B5CB58D004461EA37C6"/>
        <w:category>
          <w:name w:val="General"/>
          <w:gallery w:val="placeholder"/>
        </w:category>
        <w:types>
          <w:type w:val="bbPlcHdr"/>
        </w:types>
        <w:behaviors>
          <w:behavior w:val="content"/>
        </w:behaviors>
        <w:guid w:val="{E1D54C36-94DB-4176-9877-84217DFC2593}"/>
      </w:docPartPr>
      <w:docPartBody>
        <w:p w:rsidR="00000000" w:rsidRDefault="001F04A2"/>
      </w:docPartBody>
    </w:docPart>
    <w:docPart>
      <w:docPartPr>
        <w:name w:val="71CFAE2E7F414B61AA53C9A410FEE741"/>
        <w:category>
          <w:name w:val="General"/>
          <w:gallery w:val="placeholder"/>
        </w:category>
        <w:types>
          <w:type w:val="bbPlcHdr"/>
        </w:types>
        <w:behaviors>
          <w:behavior w:val="content"/>
        </w:behaviors>
        <w:guid w:val="{24BAAFC7-0010-41CF-A136-C066107E3B3E}"/>
      </w:docPartPr>
      <w:docPartBody>
        <w:p w:rsidR="00000000" w:rsidRDefault="001F04A2"/>
      </w:docPartBody>
    </w:docPart>
    <w:docPart>
      <w:docPartPr>
        <w:name w:val="3A35DFBF27ED41A4A008C3F4E327C21A"/>
        <w:category>
          <w:name w:val="General"/>
          <w:gallery w:val="placeholder"/>
        </w:category>
        <w:types>
          <w:type w:val="bbPlcHdr"/>
        </w:types>
        <w:behaviors>
          <w:behavior w:val="content"/>
        </w:behaviors>
        <w:guid w:val="{B63D0D46-AD66-47BF-A693-49752944F8AE}"/>
      </w:docPartPr>
      <w:docPartBody>
        <w:p w:rsidR="00000000" w:rsidRDefault="001F04A2"/>
      </w:docPartBody>
    </w:docPart>
    <w:docPart>
      <w:docPartPr>
        <w:name w:val="DB78061C01B947AE97DD71673A3A2215"/>
        <w:category>
          <w:name w:val="General"/>
          <w:gallery w:val="placeholder"/>
        </w:category>
        <w:types>
          <w:type w:val="bbPlcHdr"/>
        </w:types>
        <w:behaviors>
          <w:behavior w:val="content"/>
        </w:behaviors>
        <w:guid w:val="{4EADC906-F656-4DE3-B232-6F8D25E538A8}"/>
      </w:docPartPr>
      <w:docPartBody>
        <w:p w:rsidR="00000000" w:rsidRDefault="001F04A2"/>
      </w:docPartBody>
    </w:docPart>
    <w:docPart>
      <w:docPartPr>
        <w:name w:val="3507DB0450BA49128F183ECD9093299B"/>
        <w:category>
          <w:name w:val="General"/>
          <w:gallery w:val="placeholder"/>
        </w:category>
        <w:types>
          <w:type w:val="bbPlcHdr"/>
        </w:types>
        <w:behaviors>
          <w:behavior w:val="content"/>
        </w:behaviors>
        <w:guid w:val="{2448D5DF-2F72-4AF1-A7D4-51345260CA24}"/>
      </w:docPartPr>
      <w:docPartBody>
        <w:p w:rsidR="00000000" w:rsidRDefault="001F04A2"/>
      </w:docPartBody>
    </w:docPart>
    <w:docPart>
      <w:docPartPr>
        <w:name w:val="8E0537218EF445D8BE45379BF031ED84"/>
        <w:category>
          <w:name w:val="General"/>
          <w:gallery w:val="placeholder"/>
        </w:category>
        <w:types>
          <w:type w:val="bbPlcHdr"/>
        </w:types>
        <w:behaviors>
          <w:behavior w:val="content"/>
        </w:behaviors>
        <w:guid w:val="{84F00885-3E7E-4D4F-8084-624A0E089F8F}"/>
      </w:docPartPr>
      <w:docPartBody>
        <w:p w:rsidR="00000000" w:rsidRDefault="001F04A2"/>
      </w:docPartBody>
    </w:docPart>
    <w:docPart>
      <w:docPartPr>
        <w:name w:val="13327907B08D42ECBCF2D3C1579BD219"/>
        <w:category>
          <w:name w:val="General"/>
          <w:gallery w:val="placeholder"/>
        </w:category>
        <w:types>
          <w:type w:val="bbPlcHdr"/>
        </w:types>
        <w:behaviors>
          <w:behavior w:val="content"/>
        </w:behaviors>
        <w:guid w:val="{15E031BF-7E93-404B-93B5-4518A03D3A9F}"/>
      </w:docPartPr>
      <w:docPartBody>
        <w:p w:rsidR="00000000" w:rsidRDefault="005C4DC6" w:rsidP="005C4DC6">
          <w:pPr>
            <w:pStyle w:val="13327907B08D42ECBCF2D3C1579BD219"/>
          </w:pPr>
          <w:r w:rsidRPr="00A30DD1">
            <w:rPr>
              <w:rStyle w:val="PlaceholderText"/>
            </w:rPr>
            <w:t>Click here to enter a date.</w:t>
          </w:r>
        </w:p>
      </w:docPartBody>
    </w:docPart>
    <w:docPart>
      <w:docPartPr>
        <w:name w:val="750EEB57A8E34489B5EEAA032DA1E78D"/>
        <w:category>
          <w:name w:val="General"/>
          <w:gallery w:val="placeholder"/>
        </w:category>
        <w:types>
          <w:type w:val="bbPlcHdr"/>
        </w:types>
        <w:behaviors>
          <w:behavior w:val="content"/>
        </w:behaviors>
        <w:guid w:val="{72ACA235-534D-4875-87D7-E46EB99D28DB}"/>
      </w:docPartPr>
      <w:docPartBody>
        <w:p w:rsidR="00000000" w:rsidRDefault="001F04A2"/>
      </w:docPartBody>
    </w:docPart>
    <w:docPart>
      <w:docPartPr>
        <w:name w:val="EECDEE734F7345FF92CFC9202E3A6039"/>
        <w:category>
          <w:name w:val="General"/>
          <w:gallery w:val="placeholder"/>
        </w:category>
        <w:types>
          <w:type w:val="bbPlcHdr"/>
        </w:types>
        <w:behaviors>
          <w:behavior w:val="content"/>
        </w:behaviors>
        <w:guid w:val="{468EFA66-EC67-4FD2-B7A7-5DC7960794BF}"/>
      </w:docPartPr>
      <w:docPartBody>
        <w:p w:rsidR="00000000" w:rsidRDefault="001F04A2"/>
      </w:docPartBody>
    </w:docPart>
    <w:docPart>
      <w:docPartPr>
        <w:name w:val="18E12A92086A4997A6EF02AA23572B8D"/>
        <w:category>
          <w:name w:val="General"/>
          <w:gallery w:val="placeholder"/>
        </w:category>
        <w:types>
          <w:type w:val="bbPlcHdr"/>
        </w:types>
        <w:behaviors>
          <w:behavior w:val="content"/>
        </w:behaviors>
        <w:guid w:val="{B1FF2380-326D-4546-BB87-4A7518A6A580}"/>
      </w:docPartPr>
      <w:docPartBody>
        <w:p w:rsidR="00000000" w:rsidRDefault="005C4DC6" w:rsidP="005C4DC6">
          <w:pPr>
            <w:pStyle w:val="18E12A92086A4997A6EF02AA23572B8D"/>
          </w:pPr>
          <w:r>
            <w:rPr>
              <w:rFonts w:eastAsia="Times New Roman" w:cs="Times New Roman"/>
              <w:bCs/>
              <w:szCs w:val="24"/>
            </w:rPr>
            <w:t xml:space="preserve"> </w:t>
          </w:r>
        </w:p>
      </w:docPartBody>
    </w:docPart>
    <w:docPart>
      <w:docPartPr>
        <w:name w:val="3C7E8A8798534E27A0872422A907B283"/>
        <w:category>
          <w:name w:val="General"/>
          <w:gallery w:val="placeholder"/>
        </w:category>
        <w:types>
          <w:type w:val="bbPlcHdr"/>
        </w:types>
        <w:behaviors>
          <w:behavior w:val="content"/>
        </w:behaviors>
        <w:guid w:val="{FCE72193-36C2-474C-9CDF-525F9620D9EE}"/>
      </w:docPartPr>
      <w:docPartBody>
        <w:p w:rsidR="00000000" w:rsidRDefault="001F04A2"/>
      </w:docPartBody>
    </w:docPart>
    <w:docPart>
      <w:docPartPr>
        <w:name w:val="C0AA641EFEE445ACB933ABB38B2C5C1F"/>
        <w:category>
          <w:name w:val="General"/>
          <w:gallery w:val="placeholder"/>
        </w:category>
        <w:types>
          <w:type w:val="bbPlcHdr"/>
        </w:types>
        <w:behaviors>
          <w:behavior w:val="content"/>
        </w:behaviors>
        <w:guid w:val="{3AA269EA-9207-467B-BDC5-9B9BB9CD1533}"/>
      </w:docPartPr>
      <w:docPartBody>
        <w:p w:rsidR="00000000" w:rsidRDefault="001F04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04A2"/>
    <w:rsid w:val="00280096"/>
    <w:rsid w:val="00290C4E"/>
    <w:rsid w:val="002A4665"/>
    <w:rsid w:val="002A5E86"/>
    <w:rsid w:val="002F07B9"/>
    <w:rsid w:val="0032359E"/>
    <w:rsid w:val="00330290"/>
    <w:rsid w:val="004816E8"/>
    <w:rsid w:val="00493D6D"/>
    <w:rsid w:val="00576003"/>
    <w:rsid w:val="005B408E"/>
    <w:rsid w:val="005C4DC6"/>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D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C4DC6"/>
    <w:rPr>
      <w:rFonts w:ascii="Times New Roman" w:hAnsi="Times New Roman"/>
      <w:sz w:val="24"/>
    </w:rPr>
  </w:style>
  <w:style w:type="paragraph" w:customStyle="1" w:styleId="487D89B4F8B34DB4967D41FE18F7F88D9">
    <w:name w:val="487D89B4F8B34DB4967D41FE18F7F88D9"/>
    <w:rsid w:val="005C4DC6"/>
    <w:rPr>
      <w:rFonts w:ascii="Times New Roman" w:hAnsi="Times New Roman"/>
      <w:sz w:val="24"/>
    </w:rPr>
  </w:style>
  <w:style w:type="paragraph" w:customStyle="1" w:styleId="AE2570ED5D764CD7AF9686706F550F4622">
    <w:name w:val="AE2570ED5D764CD7AF9686706F550F4622"/>
    <w:rsid w:val="005C4DC6"/>
    <w:pPr>
      <w:tabs>
        <w:tab w:val="center" w:pos="4680"/>
        <w:tab w:val="right" w:pos="9360"/>
      </w:tabs>
      <w:spacing w:after="0" w:line="240" w:lineRule="auto"/>
    </w:pPr>
    <w:rPr>
      <w:rFonts w:ascii="Times New Roman" w:hAnsi="Times New Roman"/>
      <w:sz w:val="24"/>
    </w:rPr>
  </w:style>
  <w:style w:type="paragraph" w:customStyle="1" w:styleId="13327907B08D42ECBCF2D3C1579BD219">
    <w:name w:val="13327907B08D42ECBCF2D3C1579BD219"/>
    <w:rsid w:val="005C4DC6"/>
    <w:pPr>
      <w:spacing w:after="160" w:line="259" w:lineRule="auto"/>
    </w:pPr>
  </w:style>
  <w:style w:type="paragraph" w:customStyle="1" w:styleId="18E12A92086A4997A6EF02AA23572B8D">
    <w:name w:val="18E12A92086A4997A6EF02AA23572B8D"/>
    <w:rsid w:val="005C4D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40388F-8C2E-4B32-805C-BA4A3C50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310</Words>
  <Characters>1773</Characters>
  <Application>Microsoft Office Word</Application>
  <DocSecurity>0</DocSecurity>
  <Lines>14</Lines>
  <Paragraphs>4</Paragraphs>
  <ScaleCrop>false</ScaleCrop>
  <Company>Texas Legislative Council</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2019-05-12T18:52:00Z</dcterms:modified>
</cp:coreProperties>
</file>

<file path=docProps/custom.xml><?xml version="1.0" encoding="utf-8"?>
<op:Properties xmlns:vt="http://schemas.openxmlformats.org/officeDocument/2006/docPropsVTypes" xmlns:op="http://schemas.openxmlformats.org/officeDocument/2006/custom-properties"/>
</file>