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1E5F" w:rsidTr="00345119">
        <w:tc>
          <w:tcPr>
            <w:tcW w:w="9576" w:type="dxa"/>
            <w:noWrap/>
          </w:tcPr>
          <w:p w:rsidR="008423E4" w:rsidRPr="0022177D" w:rsidRDefault="002B57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572E" w:rsidP="008423E4">
      <w:pPr>
        <w:jc w:val="center"/>
      </w:pPr>
    </w:p>
    <w:p w:rsidR="008423E4" w:rsidRPr="00B31F0E" w:rsidRDefault="002B572E" w:rsidP="008423E4"/>
    <w:p w:rsidR="008423E4" w:rsidRPr="00742794" w:rsidRDefault="002B57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1E5F" w:rsidTr="00345119">
        <w:tc>
          <w:tcPr>
            <w:tcW w:w="9576" w:type="dxa"/>
          </w:tcPr>
          <w:p w:rsidR="008423E4" w:rsidRPr="00861995" w:rsidRDefault="002B572E" w:rsidP="00345119">
            <w:pPr>
              <w:jc w:val="right"/>
            </w:pPr>
            <w:r>
              <w:t>H.B. 3952</w:t>
            </w:r>
          </w:p>
        </w:tc>
      </w:tr>
      <w:tr w:rsidR="00931E5F" w:rsidTr="00345119">
        <w:tc>
          <w:tcPr>
            <w:tcW w:w="9576" w:type="dxa"/>
          </w:tcPr>
          <w:p w:rsidR="008423E4" w:rsidRPr="00861995" w:rsidRDefault="002B572E" w:rsidP="00B32F03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931E5F" w:rsidTr="00345119">
        <w:tc>
          <w:tcPr>
            <w:tcW w:w="9576" w:type="dxa"/>
          </w:tcPr>
          <w:p w:rsidR="008423E4" w:rsidRPr="00861995" w:rsidRDefault="002B572E" w:rsidP="00345119">
            <w:pPr>
              <w:jc w:val="right"/>
            </w:pPr>
            <w:r>
              <w:t>Culture, Recreation &amp; Tourism</w:t>
            </w:r>
          </w:p>
        </w:tc>
      </w:tr>
      <w:tr w:rsidR="00931E5F" w:rsidTr="00345119">
        <w:tc>
          <w:tcPr>
            <w:tcW w:w="9576" w:type="dxa"/>
          </w:tcPr>
          <w:p w:rsidR="008423E4" w:rsidRDefault="002B57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572E" w:rsidP="008423E4">
      <w:pPr>
        <w:tabs>
          <w:tab w:val="right" w:pos="9360"/>
        </w:tabs>
      </w:pPr>
    </w:p>
    <w:p w:rsidR="008423E4" w:rsidRDefault="002B572E" w:rsidP="008423E4"/>
    <w:p w:rsidR="008423E4" w:rsidRDefault="002B57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1E5F" w:rsidTr="00345119">
        <w:tc>
          <w:tcPr>
            <w:tcW w:w="9576" w:type="dxa"/>
          </w:tcPr>
          <w:p w:rsidR="008423E4" w:rsidRPr="00A8133F" w:rsidRDefault="002B572E" w:rsidP="00D55A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572E" w:rsidP="00D55A34"/>
          <w:p w:rsidR="008423E4" w:rsidRDefault="002B572E" w:rsidP="00D55A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</w:t>
            </w:r>
            <w:r>
              <w:t xml:space="preserve"> some</w:t>
            </w:r>
            <w:r>
              <w:t xml:space="preserve"> </w:t>
            </w:r>
            <w:r>
              <w:t xml:space="preserve">Texas </w:t>
            </w:r>
            <w:r>
              <w:t>communities with historical</w:t>
            </w:r>
            <w:r>
              <w:t>ly</w:t>
            </w:r>
            <w:r>
              <w:t xml:space="preserve"> significan</w:t>
            </w:r>
            <w:r>
              <w:t>t sites</w:t>
            </w:r>
            <w:r>
              <w:t xml:space="preserve"> </w:t>
            </w:r>
            <w:r>
              <w:t xml:space="preserve">have limited </w:t>
            </w:r>
            <w:r>
              <w:t xml:space="preserve">opportunities </w:t>
            </w:r>
            <w:r>
              <w:t xml:space="preserve">to receive historical designations. H.B. 3952 seeks to </w:t>
            </w:r>
            <w:r>
              <w:t xml:space="preserve">address this issue by </w:t>
            </w:r>
            <w:r>
              <w:t>provid</w:t>
            </w:r>
            <w:r>
              <w:t>ing</w:t>
            </w:r>
            <w:r>
              <w:t xml:space="preserve"> additional </w:t>
            </w:r>
            <w:r>
              <w:t>opportunities</w:t>
            </w:r>
            <w:r>
              <w:t xml:space="preserve"> for </w:t>
            </w:r>
            <w:r>
              <w:t xml:space="preserve">these </w:t>
            </w:r>
            <w:r>
              <w:t>communities to receive historical designations</w:t>
            </w:r>
            <w:r>
              <w:t xml:space="preserve"> through a historic sites program </w:t>
            </w:r>
            <w:r>
              <w:t>administered</w:t>
            </w:r>
            <w:r>
              <w:t xml:space="preserve"> by the Texas Historical Commission</w:t>
            </w:r>
            <w:r>
              <w:t>.</w:t>
            </w:r>
          </w:p>
          <w:p w:rsidR="008423E4" w:rsidRPr="00E26B13" w:rsidRDefault="002B572E" w:rsidP="00D55A34">
            <w:pPr>
              <w:rPr>
                <w:b/>
              </w:rPr>
            </w:pPr>
          </w:p>
        </w:tc>
      </w:tr>
      <w:tr w:rsidR="00931E5F" w:rsidTr="00345119">
        <w:tc>
          <w:tcPr>
            <w:tcW w:w="9576" w:type="dxa"/>
          </w:tcPr>
          <w:p w:rsidR="0017725B" w:rsidRDefault="002B572E" w:rsidP="00D55A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2B572E" w:rsidP="00D55A34">
            <w:pPr>
              <w:rPr>
                <w:b/>
                <w:u w:val="single"/>
              </w:rPr>
            </w:pPr>
          </w:p>
          <w:p w:rsidR="00616208" w:rsidRPr="00616208" w:rsidRDefault="002B572E" w:rsidP="00D55A3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2B572E" w:rsidP="00D55A34">
            <w:pPr>
              <w:rPr>
                <w:b/>
                <w:u w:val="single"/>
              </w:rPr>
            </w:pPr>
          </w:p>
        </w:tc>
      </w:tr>
      <w:tr w:rsidR="00931E5F" w:rsidTr="00345119">
        <w:tc>
          <w:tcPr>
            <w:tcW w:w="9576" w:type="dxa"/>
          </w:tcPr>
          <w:p w:rsidR="008423E4" w:rsidRPr="00A8133F" w:rsidRDefault="002B572E" w:rsidP="00D55A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572E" w:rsidP="00D55A34"/>
          <w:p w:rsidR="00616208" w:rsidRDefault="002B572E" w:rsidP="00D55A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B572E" w:rsidP="00D55A34">
            <w:pPr>
              <w:rPr>
                <w:b/>
              </w:rPr>
            </w:pPr>
          </w:p>
        </w:tc>
      </w:tr>
      <w:tr w:rsidR="00931E5F" w:rsidTr="00345119">
        <w:tc>
          <w:tcPr>
            <w:tcW w:w="9576" w:type="dxa"/>
          </w:tcPr>
          <w:p w:rsidR="008423E4" w:rsidRPr="00A8133F" w:rsidRDefault="002B572E" w:rsidP="00D55A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572E" w:rsidP="00D55A34"/>
          <w:p w:rsidR="008423E4" w:rsidRDefault="002B572E" w:rsidP="00D55A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3952 amends the Government Code to require the </w:t>
            </w:r>
            <w:r w:rsidRPr="00616208">
              <w:t>Texas Historical Commission</w:t>
            </w:r>
            <w:r>
              <w:t xml:space="preserve"> to identify sites in Texas </w:t>
            </w:r>
            <w:r w:rsidRPr="00616208">
              <w:t>that are historically significant to</w:t>
            </w:r>
            <w:r>
              <w:t xml:space="preserve"> </w:t>
            </w:r>
            <w:r>
              <w:t xml:space="preserve">the state </w:t>
            </w:r>
            <w:r w:rsidRPr="00616208">
              <w:t xml:space="preserve">because significant events occurred at the site that shaped the </w:t>
            </w:r>
            <w:r>
              <w:t xml:space="preserve">state's </w:t>
            </w:r>
            <w:r w:rsidRPr="00616208">
              <w:t>history</w:t>
            </w:r>
            <w:r>
              <w:t>. The bill authorizes t</w:t>
            </w:r>
            <w:r>
              <w:t xml:space="preserve">he commission to </w:t>
            </w:r>
            <w:r w:rsidRPr="00616208">
              <w:t xml:space="preserve">designate or encourage the designation of </w:t>
            </w:r>
            <w:r>
              <w:t xml:space="preserve">such </w:t>
            </w:r>
            <w:r w:rsidRPr="00616208">
              <w:t>sites</w:t>
            </w:r>
            <w:r>
              <w:t xml:space="preserve"> </w:t>
            </w:r>
            <w:r w:rsidRPr="00616208">
              <w:t xml:space="preserve">through </w:t>
            </w:r>
            <w:r>
              <w:t xml:space="preserve">certain </w:t>
            </w:r>
            <w:r w:rsidRPr="00616208">
              <w:t>existing history programs</w:t>
            </w:r>
            <w:r>
              <w:t xml:space="preserve"> and to provide information regarding the significance of the designated sites using historical markers and monuments, publications and films, an</w:t>
            </w:r>
            <w:r>
              <w:t>d other appropriate media</w:t>
            </w:r>
            <w:r>
              <w:t xml:space="preserve">. The bill authorizes the commission to </w:t>
            </w:r>
            <w:r w:rsidRPr="002E15AF">
              <w:t>seek assistance from other state and local governmental entities</w:t>
            </w:r>
            <w:r>
              <w:t xml:space="preserve"> in carrying out these duties</w:t>
            </w:r>
            <w:r>
              <w:t xml:space="preserve"> and to </w:t>
            </w:r>
            <w:r w:rsidRPr="002E15AF">
              <w:t xml:space="preserve">seek and accept gifts, grants, and donations </w:t>
            </w:r>
            <w:r>
              <w:t>from public or private sources</w:t>
            </w:r>
            <w:r>
              <w:t>, including see</w:t>
            </w:r>
            <w:r>
              <w:t>king available federal funds,</w:t>
            </w:r>
            <w:r>
              <w:t xml:space="preserve"> to accomplish </w:t>
            </w:r>
            <w:r>
              <w:t>the</w:t>
            </w:r>
            <w:r>
              <w:t xml:space="preserve"> bill's</w:t>
            </w:r>
            <w:r>
              <w:t xml:space="preserve"> </w:t>
            </w:r>
            <w:r>
              <w:t xml:space="preserve">purposes. </w:t>
            </w:r>
          </w:p>
          <w:p w:rsidR="008423E4" w:rsidRPr="00835628" w:rsidRDefault="002B572E" w:rsidP="00D55A34">
            <w:pPr>
              <w:rPr>
                <w:b/>
              </w:rPr>
            </w:pPr>
          </w:p>
        </w:tc>
      </w:tr>
      <w:tr w:rsidR="00931E5F" w:rsidTr="00345119">
        <w:tc>
          <w:tcPr>
            <w:tcW w:w="9576" w:type="dxa"/>
          </w:tcPr>
          <w:p w:rsidR="008423E4" w:rsidRPr="00A8133F" w:rsidRDefault="002B572E" w:rsidP="00D55A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572E" w:rsidP="00D55A34"/>
          <w:p w:rsidR="008423E4" w:rsidRPr="003624F2" w:rsidRDefault="002B572E" w:rsidP="00D55A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B572E" w:rsidP="00D55A34">
            <w:pPr>
              <w:rPr>
                <w:b/>
              </w:rPr>
            </w:pPr>
          </w:p>
        </w:tc>
      </w:tr>
    </w:tbl>
    <w:p w:rsidR="008423E4" w:rsidRPr="00BE0E75" w:rsidRDefault="002B57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57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572E">
      <w:r>
        <w:separator/>
      </w:r>
    </w:p>
  </w:endnote>
  <w:endnote w:type="continuationSeparator" w:id="0">
    <w:p w:rsidR="00000000" w:rsidRDefault="002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5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1E5F" w:rsidTr="009C1E9A">
      <w:trPr>
        <w:cantSplit/>
      </w:trPr>
      <w:tc>
        <w:tcPr>
          <w:tcW w:w="0" w:type="pct"/>
        </w:tcPr>
        <w:p w:rsidR="00137D90" w:rsidRDefault="002B57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57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57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57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5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1E5F" w:rsidTr="009C1E9A">
      <w:trPr>
        <w:cantSplit/>
      </w:trPr>
      <w:tc>
        <w:tcPr>
          <w:tcW w:w="0" w:type="pct"/>
        </w:tcPr>
        <w:p w:rsidR="00EC379B" w:rsidRDefault="002B57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57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28710</w:t>
          </w:r>
        </w:p>
      </w:tc>
      <w:tc>
        <w:tcPr>
          <w:tcW w:w="2453" w:type="pct"/>
        </w:tcPr>
        <w:p w:rsidR="00EC379B" w:rsidRDefault="002B5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19.109.517</w:t>
          </w:r>
          <w:r>
            <w:fldChar w:fldCharType="end"/>
          </w:r>
        </w:p>
      </w:tc>
    </w:tr>
    <w:tr w:rsidR="00931E5F" w:rsidTr="009C1E9A">
      <w:trPr>
        <w:cantSplit/>
      </w:trPr>
      <w:tc>
        <w:tcPr>
          <w:tcW w:w="0" w:type="pct"/>
        </w:tcPr>
        <w:p w:rsidR="00EC379B" w:rsidRDefault="002B57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57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572E" w:rsidP="006D504F">
          <w:pPr>
            <w:pStyle w:val="Footer"/>
            <w:rPr>
              <w:rStyle w:val="PageNumber"/>
            </w:rPr>
          </w:pPr>
        </w:p>
        <w:p w:rsidR="00EC379B" w:rsidRDefault="002B5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1E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57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57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57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572E">
      <w:r>
        <w:separator/>
      </w:r>
    </w:p>
  </w:footnote>
  <w:footnote w:type="continuationSeparator" w:id="0">
    <w:p w:rsidR="00000000" w:rsidRDefault="002B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5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5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F"/>
    <w:rsid w:val="002B572E"/>
    <w:rsid w:val="009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1F706C-E739-4349-82B5-F59A95F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6E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E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HB03952 (Committee Report (Unamended))</vt:lpstr>
    </vt:vector>
  </TitlesOfParts>
  <Company>State of Texas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28710</dc:subject>
  <dc:creator>State of Texas</dc:creator>
  <dc:description>HB 3952 by Toth-(H)Culture, Recreation &amp; Tourism</dc:description>
  <cp:lastModifiedBy>Scotty Wimberley</cp:lastModifiedBy>
  <cp:revision>2</cp:revision>
  <cp:lastPrinted>2003-11-26T17:21:00Z</cp:lastPrinted>
  <dcterms:created xsi:type="dcterms:W3CDTF">2019-05-03T16:14:00Z</dcterms:created>
  <dcterms:modified xsi:type="dcterms:W3CDTF">2019-05-03T16:14:00Z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19.109.517</vt:lpwstr>
  </property>
</Properties>
</file>