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2327" w:rsidTr="00345119">
        <w:tc>
          <w:tcPr>
            <w:tcW w:w="9576" w:type="dxa"/>
            <w:noWrap/>
          </w:tcPr>
          <w:p w:rsidR="008423E4" w:rsidRPr="0022177D" w:rsidRDefault="00D13A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3AFD" w:rsidP="008423E4">
      <w:pPr>
        <w:jc w:val="center"/>
      </w:pPr>
    </w:p>
    <w:p w:rsidR="008423E4" w:rsidRPr="00B31F0E" w:rsidRDefault="00D13AFD" w:rsidP="008423E4"/>
    <w:p w:rsidR="008423E4" w:rsidRPr="00742794" w:rsidRDefault="00D13A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2327" w:rsidTr="00345119">
        <w:tc>
          <w:tcPr>
            <w:tcW w:w="9576" w:type="dxa"/>
          </w:tcPr>
          <w:p w:rsidR="008423E4" w:rsidRPr="00861995" w:rsidRDefault="00D13AFD" w:rsidP="00345119">
            <w:pPr>
              <w:jc w:val="right"/>
            </w:pPr>
            <w:r>
              <w:t>C.S.H.B. 4074</w:t>
            </w:r>
          </w:p>
        </w:tc>
      </w:tr>
      <w:tr w:rsidR="00272327" w:rsidTr="00345119">
        <w:tc>
          <w:tcPr>
            <w:tcW w:w="9576" w:type="dxa"/>
          </w:tcPr>
          <w:p w:rsidR="008423E4" w:rsidRPr="00861995" w:rsidRDefault="00D13AFD" w:rsidP="00283DE0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272327" w:rsidTr="00345119">
        <w:tc>
          <w:tcPr>
            <w:tcW w:w="9576" w:type="dxa"/>
          </w:tcPr>
          <w:p w:rsidR="008423E4" w:rsidRPr="00861995" w:rsidRDefault="00D13AFD" w:rsidP="00345119">
            <w:pPr>
              <w:jc w:val="right"/>
            </w:pPr>
            <w:r>
              <w:t>State Affairs</w:t>
            </w:r>
          </w:p>
        </w:tc>
      </w:tr>
      <w:tr w:rsidR="00272327" w:rsidTr="00345119">
        <w:tc>
          <w:tcPr>
            <w:tcW w:w="9576" w:type="dxa"/>
          </w:tcPr>
          <w:p w:rsidR="008423E4" w:rsidRDefault="00D13AF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3AFD" w:rsidP="008423E4">
      <w:pPr>
        <w:tabs>
          <w:tab w:val="right" w:pos="9360"/>
        </w:tabs>
      </w:pPr>
    </w:p>
    <w:p w:rsidR="008423E4" w:rsidRDefault="00D13AFD" w:rsidP="008423E4"/>
    <w:p w:rsidR="008423E4" w:rsidRDefault="00D13A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2327" w:rsidTr="00345119">
        <w:tc>
          <w:tcPr>
            <w:tcW w:w="9576" w:type="dxa"/>
          </w:tcPr>
          <w:p w:rsidR="008423E4" w:rsidRPr="00A8133F" w:rsidRDefault="00D13AFD" w:rsidP="00DE1D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3AFD" w:rsidP="00DE1DC2"/>
          <w:p w:rsidR="008423E4" w:rsidRDefault="00D13AFD" w:rsidP="00DE1DC2">
            <w:pPr>
              <w:pStyle w:val="Header"/>
              <w:jc w:val="both"/>
            </w:pPr>
            <w:r>
              <w:t xml:space="preserve">It has been noted that the Department of Information Resources (DIR) offers cost-effective and efficient commodity and </w:t>
            </w:r>
            <w:r>
              <w:t>telecommunication</w:t>
            </w:r>
            <w:r>
              <w:t>s</w:t>
            </w:r>
            <w:r>
              <w:t xml:space="preserve"> contracting and procurement</w:t>
            </w:r>
            <w:r>
              <w:t xml:space="preserve"> and that emergency and disaster response activities by a variety of </w:t>
            </w:r>
            <w:r>
              <w:t xml:space="preserve">governmental and public safety entities </w:t>
            </w:r>
            <w:r>
              <w:t>may benefit from DIR services.</w:t>
            </w:r>
            <w:r>
              <w:t xml:space="preserve"> </w:t>
            </w:r>
            <w:r>
              <w:t>C.S.</w:t>
            </w:r>
            <w:r>
              <w:t xml:space="preserve">H.B. 4074 seeks to </w:t>
            </w:r>
            <w:r>
              <w:t xml:space="preserve">address this issue </w:t>
            </w:r>
            <w:r>
              <w:t>by providing additional aven</w:t>
            </w:r>
            <w:r>
              <w:t xml:space="preserve">ues for </w:t>
            </w:r>
            <w:r>
              <w:t>these</w:t>
            </w:r>
            <w:r>
              <w:t xml:space="preserve"> entities to </w:t>
            </w:r>
            <w:r>
              <w:t xml:space="preserve">make such </w:t>
            </w:r>
            <w:r>
              <w:t xml:space="preserve">commodity and telecommunications </w:t>
            </w:r>
            <w:r>
              <w:t>acquisitions</w:t>
            </w:r>
            <w:r>
              <w:t xml:space="preserve"> and by providing an expansion of the authorization for DIR to contract with certain entities other than state agencies for the use of the consolidated telecommunications syst</w:t>
            </w:r>
            <w:r>
              <w:t>em</w:t>
            </w:r>
            <w:r>
              <w:t>.</w:t>
            </w:r>
          </w:p>
          <w:p w:rsidR="008423E4" w:rsidRPr="00E26B13" w:rsidRDefault="00D13AFD" w:rsidP="00DE1DC2">
            <w:pPr>
              <w:rPr>
                <w:b/>
              </w:rPr>
            </w:pPr>
          </w:p>
        </w:tc>
      </w:tr>
      <w:tr w:rsidR="00272327" w:rsidTr="00345119">
        <w:tc>
          <w:tcPr>
            <w:tcW w:w="9576" w:type="dxa"/>
          </w:tcPr>
          <w:p w:rsidR="0017725B" w:rsidRDefault="00D13AFD" w:rsidP="00DE1D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3AFD" w:rsidP="00DE1DC2">
            <w:pPr>
              <w:rPr>
                <w:b/>
                <w:u w:val="single"/>
              </w:rPr>
            </w:pPr>
          </w:p>
          <w:p w:rsidR="005B6525" w:rsidRPr="005B6525" w:rsidRDefault="00D13AFD" w:rsidP="00DE1DC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D13AFD" w:rsidP="00DE1DC2">
            <w:pPr>
              <w:rPr>
                <w:b/>
                <w:u w:val="single"/>
              </w:rPr>
            </w:pPr>
          </w:p>
        </w:tc>
      </w:tr>
      <w:tr w:rsidR="00272327" w:rsidTr="00345119">
        <w:tc>
          <w:tcPr>
            <w:tcW w:w="9576" w:type="dxa"/>
          </w:tcPr>
          <w:p w:rsidR="008423E4" w:rsidRPr="00A8133F" w:rsidRDefault="00D13AFD" w:rsidP="00DE1D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3AFD" w:rsidP="00DE1DC2"/>
          <w:p w:rsidR="005B6525" w:rsidRDefault="00D13AFD" w:rsidP="00DE1D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13AFD" w:rsidP="00DE1DC2">
            <w:pPr>
              <w:rPr>
                <w:b/>
              </w:rPr>
            </w:pPr>
          </w:p>
        </w:tc>
      </w:tr>
      <w:tr w:rsidR="00272327" w:rsidTr="00345119">
        <w:tc>
          <w:tcPr>
            <w:tcW w:w="9576" w:type="dxa"/>
          </w:tcPr>
          <w:p w:rsidR="008423E4" w:rsidRPr="00A8133F" w:rsidRDefault="00D13AFD" w:rsidP="00DE1D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3AFD" w:rsidP="00DE1DC2"/>
          <w:p w:rsidR="00095C51" w:rsidRDefault="00D13AFD" w:rsidP="00DE1DC2">
            <w:pPr>
              <w:pStyle w:val="Header"/>
              <w:jc w:val="both"/>
            </w:pPr>
            <w:r>
              <w:t>C.S.</w:t>
            </w:r>
            <w:r>
              <w:t xml:space="preserve">H.B. 4074 amends the Government Code to authorize </w:t>
            </w:r>
            <w:r>
              <w:t>a county</w:t>
            </w:r>
            <w:r>
              <w:t xml:space="preserve"> </w:t>
            </w:r>
            <w:r>
              <w:t>hospital</w:t>
            </w:r>
            <w:r>
              <w:t xml:space="preserve">, public hospital, hospital district, or a </w:t>
            </w:r>
            <w:r>
              <w:t xml:space="preserve">public safety </w:t>
            </w:r>
            <w:r>
              <w:t xml:space="preserve">entity, as defined by federal law, </w:t>
            </w:r>
            <w:r>
              <w:t xml:space="preserve">to </w:t>
            </w:r>
            <w:r w:rsidRPr="00CB3D44">
              <w:t xml:space="preserve">purchase commodity items through </w:t>
            </w:r>
            <w:r w:rsidRPr="00E24E6E">
              <w:t>the Department of Information Resources (DIR)</w:t>
            </w:r>
            <w:r>
              <w:t>,</w:t>
            </w:r>
            <w:r w:rsidRPr="00CB3D44">
              <w:t xml:space="preserve"> </w:t>
            </w:r>
            <w:r>
              <w:t>subject to</w:t>
            </w:r>
            <w:r w:rsidRPr="00CB3D44">
              <w:t xml:space="preserve"> a r</w:t>
            </w:r>
            <w:r w:rsidRPr="00CB3D44">
              <w:t>easonable administrative fee</w:t>
            </w:r>
            <w:r>
              <w:t xml:space="preserve">. </w:t>
            </w:r>
          </w:p>
          <w:p w:rsidR="00095C51" w:rsidRDefault="00D13AFD" w:rsidP="00DE1DC2">
            <w:pPr>
              <w:pStyle w:val="Header"/>
              <w:jc w:val="both"/>
            </w:pPr>
          </w:p>
          <w:p w:rsidR="008423E4" w:rsidRDefault="00D13AFD" w:rsidP="00DE1DC2">
            <w:pPr>
              <w:pStyle w:val="Header"/>
              <w:jc w:val="both"/>
            </w:pPr>
            <w:r>
              <w:t xml:space="preserve">C.S.H.B. 4074 </w:t>
            </w:r>
            <w:r>
              <w:t xml:space="preserve">authorizes DIR to contract for the use of the consolidated telecommunications system with a public safety entity </w:t>
            </w:r>
            <w:r>
              <w:t xml:space="preserve">as defined by federal law </w:t>
            </w:r>
            <w:r>
              <w:t xml:space="preserve">or a governmental entity of another state and </w:t>
            </w:r>
            <w:r>
              <w:t xml:space="preserve">removes </w:t>
            </w:r>
            <w:r>
              <w:t>language limiting</w:t>
            </w:r>
            <w:r>
              <w:t xml:space="preserve"> the accredited</w:t>
            </w:r>
            <w:r>
              <w:t xml:space="preserve"> private institution</w:t>
            </w:r>
            <w:r>
              <w:t>s</w:t>
            </w:r>
            <w:r>
              <w:t xml:space="preserve"> of higher education with </w:t>
            </w:r>
            <w:r>
              <w:t>which</w:t>
            </w:r>
            <w:r>
              <w:t xml:space="preserve"> </w:t>
            </w:r>
            <w:r>
              <w:t xml:space="preserve">DIR </w:t>
            </w:r>
            <w:r>
              <w:t xml:space="preserve">may </w:t>
            </w:r>
            <w:r>
              <w:t>enter into such a contract</w:t>
            </w:r>
            <w:r>
              <w:t>.</w:t>
            </w:r>
          </w:p>
          <w:p w:rsidR="008423E4" w:rsidRPr="00835628" w:rsidRDefault="00D13AFD" w:rsidP="00DE1DC2">
            <w:pPr>
              <w:rPr>
                <w:b/>
              </w:rPr>
            </w:pPr>
          </w:p>
        </w:tc>
      </w:tr>
      <w:tr w:rsidR="00272327" w:rsidTr="00345119">
        <w:tc>
          <w:tcPr>
            <w:tcW w:w="9576" w:type="dxa"/>
          </w:tcPr>
          <w:p w:rsidR="008423E4" w:rsidRPr="00A8133F" w:rsidRDefault="00D13AFD" w:rsidP="00DE1D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3AFD" w:rsidP="00DE1DC2"/>
          <w:p w:rsidR="008423E4" w:rsidRPr="003624F2" w:rsidRDefault="00D13AFD" w:rsidP="00DE1D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13AFD" w:rsidP="00DE1DC2">
            <w:pPr>
              <w:rPr>
                <w:b/>
              </w:rPr>
            </w:pPr>
          </w:p>
        </w:tc>
      </w:tr>
      <w:tr w:rsidR="00272327" w:rsidTr="00345119">
        <w:tc>
          <w:tcPr>
            <w:tcW w:w="9576" w:type="dxa"/>
          </w:tcPr>
          <w:p w:rsidR="00283DE0" w:rsidRDefault="00D13AFD" w:rsidP="00DE1D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C06B8" w:rsidRDefault="00D13AFD" w:rsidP="00DE1DC2">
            <w:pPr>
              <w:jc w:val="both"/>
            </w:pPr>
          </w:p>
          <w:p w:rsidR="005C06B8" w:rsidRDefault="00D13AFD" w:rsidP="00DE1DC2">
            <w:pPr>
              <w:jc w:val="both"/>
            </w:pPr>
            <w:r>
              <w:t xml:space="preserve">While </w:t>
            </w:r>
            <w:r>
              <w:t>C.S.H.B. 4074 may differ from the original in minor or nonsubstantive ways, the following summarizes the substantial differences between the introduced and committee substitute versions of the bill.</w:t>
            </w:r>
          </w:p>
          <w:p w:rsidR="005C06B8" w:rsidRDefault="00D13AFD" w:rsidP="00DE1DC2">
            <w:pPr>
              <w:jc w:val="both"/>
            </w:pPr>
          </w:p>
          <w:p w:rsidR="005C06B8" w:rsidRDefault="00D13AFD" w:rsidP="00DE1DC2">
            <w:pPr>
              <w:jc w:val="both"/>
            </w:pPr>
            <w:r>
              <w:t xml:space="preserve">The substitute </w:t>
            </w:r>
            <w:r>
              <w:t>replaces</w:t>
            </w:r>
            <w:r>
              <w:t xml:space="preserve"> a county </w:t>
            </w:r>
            <w:r>
              <w:t>with</w:t>
            </w:r>
            <w:r>
              <w:t xml:space="preserve"> a county hospital</w:t>
            </w:r>
            <w:r>
              <w:t xml:space="preserve"> </w:t>
            </w:r>
            <w:r>
              <w:t>as an entity authorized to purchase commodity items through DIR</w:t>
            </w:r>
            <w:r>
              <w:t>.</w:t>
            </w:r>
          </w:p>
          <w:p w:rsidR="005C06B8" w:rsidRPr="005C06B8" w:rsidRDefault="00D13AFD" w:rsidP="00DE1DC2">
            <w:pPr>
              <w:jc w:val="both"/>
              <w:rPr>
                <w:b/>
                <w:u w:val="single"/>
              </w:rPr>
            </w:pPr>
          </w:p>
        </w:tc>
      </w:tr>
      <w:tr w:rsidR="00272327" w:rsidTr="00345119">
        <w:tc>
          <w:tcPr>
            <w:tcW w:w="9576" w:type="dxa"/>
          </w:tcPr>
          <w:p w:rsidR="00283DE0" w:rsidRPr="009C1E9A" w:rsidRDefault="00D13AFD" w:rsidP="00DE1DC2">
            <w:pPr>
              <w:rPr>
                <w:b/>
                <w:u w:val="single"/>
              </w:rPr>
            </w:pPr>
          </w:p>
        </w:tc>
      </w:tr>
      <w:tr w:rsidR="00272327" w:rsidTr="00345119">
        <w:tc>
          <w:tcPr>
            <w:tcW w:w="9576" w:type="dxa"/>
          </w:tcPr>
          <w:p w:rsidR="00283DE0" w:rsidRPr="00283DE0" w:rsidRDefault="00D13AFD" w:rsidP="00DE1DC2">
            <w:pPr>
              <w:jc w:val="both"/>
            </w:pPr>
          </w:p>
        </w:tc>
      </w:tr>
    </w:tbl>
    <w:p w:rsidR="008423E4" w:rsidRPr="00DE1DC2" w:rsidRDefault="00D13AFD" w:rsidP="008423E4">
      <w:pPr>
        <w:spacing w:line="480" w:lineRule="auto"/>
        <w:jc w:val="both"/>
        <w:rPr>
          <w:rFonts w:ascii="Arial" w:hAnsi="Arial"/>
          <w:sz w:val="4"/>
          <w:szCs w:val="16"/>
        </w:rPr>
      </w:pPr>
    </w:p>
    <w:p w:rsidR="004108C3" w:rsidRPr="00DE1DC2" w:rsidRDefault="00D13AFD" w:rsidP="008423E4">
      <w:pPr>
        <w:rPr>
          <w:sz w:val="6"/>
        </w:rPr>
      </w:pPr>
    </w:p>
    <w:sectPr w:rsidR="004108C3" w:rsidRPr="00DE1DC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3AFD">
      <w:r>
        <w:separator/>
      </w:r>
    </w:p>
  </w:endnote>
  <w:endnote w:type="continuationSeparator" w:id="0">
    <w:p w:rsidR="00000000" w:rsidRDefault="00D1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38" w:rsidRDefault="00D1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2327" w:rsidTr="009C1E9A">
      <w:trPr>
        <w:cantSplit/>
      </w:trPr>
      <w:tc>
        <w:tcPr>
          <w:tcW w:w="0" w:type="pct"/>
        </w:tcPr>
        <w:p w:rsidR="00137D90" w:rsidRDefault="00D13A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DE1DC2" w:rsidRDefault="00D13AFD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DE1DC2" w:rsidRDefault="00D13AFD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D13A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3A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327" w:rsidTr="009C1E9A">
      <w:trPr>
        <w:cantSplit/>
      </w:trPr>
      <w:tc>
        <w:tcPr>
          <w:tcW w:w="0" w:type="pct"/>
        </w:tcPr>
        <w:p w:rsidR="00EC379B" w:rsidRDefault="00D13A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3A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29007</w:t>
          </w:r>
        </w:p>
      </w:tc>
      <w:tc>
        <w:tcPr>
          <w:tcW w:w="2453" w:type="pct"/>
        </w:tcPr>
        <w:p w:rsidR="00EC379B" w:rsidRDefault="00D13A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19.113.679</w:t>
          </w:r>
          <w:r>
            <w:fldChar w:fldCharType="end"/>
          </w:r>
        </w:p>
      </w:tc>
    </w:tr>
    <w:tr w:rsidR="00272327" w:rsidTr="009C1E9A">
      <w:trPr>
        <w:cantSplit/>
      </w:trPr>
      <w:tc>
        <w:tcPr>
          <w:tcW w:w="0" w:type="pct"/>
        </w:tcPr>
        <w:p w:rsidR="00EC379B" w:rsidRDefault="00D13A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3A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25257</w:t>
          </w:r>
        </w:p>
      </w:tc>
      <w:tc>
        <w:tcPr>
          <w:tcW w:w="2453" w:type="pct"/>
        </w:tcPr>
        <w:p w:rsidR="00EC379B" w:rsidRPr="00DE1DC2" w:rsidRDefault="00D13AFD" w:rsidP="006D504F">
          <w:pPr>
            <w:pStyle w:val="Footer"/>
            <w:rPr>
              <w:rStyle w:val="PageNumber"/>
              <w:sz w:val="2"/>
            </w:rPr>
          </w:pPr>
        </w:p>
        <w:p w:rsidR="00EC379B" w:rsidRDefault="00D13A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3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3A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3A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3A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38" w:rsidRDefault="00D1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3AFD">
      <w:r>
        <w:separator/>
      </w:r>
    </w:p>
  </w:footnote>
  <w:footnote w:type="continuationSeparator" w:id="0">
    <w:p w:rsidR="00000000" w:rsidRDefault="00D1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38" w:rsidRDefault="00D13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38" w:rsidRDefault="00D13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38" w:rsidRDefault="00D13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7"/>
    <w:rsid w:val="00272327"/>
    <w:rsid w:val="00D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8523D-6D69-427E-8A1B-492DE16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4E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E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E6E"/>
    <w:rPr>
      <w:b/>
      <w:bCs/>
    </w:rPr>
  </w:style>
  <w:style w:type="character" w:styleId="Hyperlink">
    <w:name w:val="Hyperlink"/>
    <w:basedOn w:val="DefaultParagraphFont"/>
    <w:unhideWhenUsed/>
    <w:rsid w:val="00F13F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13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1973</Characters>
  <Application>Microsoft Office Word</Application>
  <DocSecurity>4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HB04074 (Committee Report (Substituted))</vt:lpstr>
    </vt:vector>
  </TitlesOfParts>
  <Company>State of Texas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29007</dc:subject>
  <dc:creator>State of Texas</dc:creator>
  <dc:description>HB 4074 by Blanco-(H)State Affairs (Substitute Document Number: 86R 25257)</dc:description>
  <cp:lastModifiedBy>Scotty Wimberley</cp:lastModifiedBy>
  <cp:revision>2</cp:revision>
  <cp:lastPrinted>2003-11-26T17:21:00Z</cp:lastPrinted>
  <dcterms:created xsi:type="dcterms:W3CDTF">2019-04-25T19:36:00Z</dcterms:created>
  <dcterms:modified xsi:type="dcterms:W3CDTF">2019-04-25T19:36:00Z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19.113.679</vt:lpwstr>
  </property>
</Properties>
</file>