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682D" w:rsidTr="00345119">
        <w:tc>
          <w:tcPr>
            <w:tcW w:w="9576" w:type="dxa"/>
            <w:noWrap/>
          </w:tcPr>
          <w:p w:rsidR="008423E4" w:rsidRPr="0022177D" w:rsidRDefault="003E4FF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E4FF1" w:rsidP="008423E4">
      <w:pPr>
        <w:jc w:val="center"/>
      </w:pPr>
    </w:p>
    <w:p w:rsidR="008423E4" w:rsidRPr="00B31F0E" w:rsidRDefault="003E4FF1" w:rsidP="008423E4"/>
    <w:p w:rsidR="008423E4" w:rsidRPr="00742794" w:rsidRDefault="003E4F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682D" w:rsidTr="00345119">
        <w:tc>
          <w:tcPr>
            <w:tcW w:w="9576" w:type="dxa"/>
          </w:tcPr>
          <w:p w:rsidR="008423E4" w:rsidRPr="00861995" w:rsidRDefault="003E4FF1" w:rsidP="00345119">
            <w:pPr>
              <w:jc w:val="right"/>
            </w:pPr>
            <w:r>
              <w:t>H.B. 4085</w:t>
            </w:r>
          </w:p>
        </w:tc>
      </w:tr>
      <w:tr w:rsidR="0098682D" w:rsidTr="00345119">
        <w:tc>
          <w:tcPr>
            <w:tcW w:w="9576" w:type="dxa"/>
          </w:tcPr>
          <w:p w:rsidR="008423E4" w:rsidRPr="00861995" w:rsidRDefault="003E4FF1" w:rsidP="00AE1EDA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98682D" w:rsidTr="00345119">
        <w:tc>
          <w:tcPr>
            <w:tcW w:w="9576" w:type="dxa"/>
          </w:tcPr>
          <w:p w:rsidR="008423E4" w:rsidRPr="00861995" w:rsidRDefault="003E4FF1" w:rsidP="00345119">
            <w:pPr>
              <w:jc w:val="right"/>
            </w:pPr>
            <w:r>
              <w:t>Judiciary &amp; Civil Jurisprudence</w:t>
            </w:r>
          </w:p>
        </w:tc>
      </w:tr>
      <w:tr w:rsidR="0098682D" w:rsidTr="00345119">
        <w:tc>
          <w:tcPr>
            <w:tcW w:w="9576" w:type="dxa"/>
          </w:tcPr>
          <w:p w:rsidR="008423E4" w:rsidRDefault="003E4FF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E4FF1" w:rsidP="008423E4">
      <w:pPr>
        <w:tabs>
          <w:tab w:val="right" w:pos="9360"/>
        </w:tabs>
      </w:pPr>
    </w:p>
    <w:p w:rsidR="008423E4" w:rsidRDefault="003E4FF1" w:rsidP="008423E4"/>
    <w:p w:rsidR="008423E4" w:rsidRDefault="003E4F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682D" w:rsidTr="00345119">
        <w:tc>
          <w:tcPr>
            <w:tcW w:w="9576" w:type="dxa"/>
          </w:tcPr>
          <w:p w:rsidR="008423E4" w:rsidRPr="00A8133F" w:rsidRDefault="003E4FF1" w:rsidP="00EF7E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E4FF1" w:rsidP="00EF7EE6"/>
          <w:p w:rsidR="008423E4" w:rsidRDefault="003E4FF1" w:rsidP="00EF7E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Denton County has recently experienced rapid growth, and it has been noted that </w:t>
            </w:r>
            <w:r>
              <w:t xml:space="preserve">even more </w:t>
            </w:r>
            <w:r>
              <w:t>growth is projected</w:t>
            </w:r>
            <w:r>
              <w:t xml:space="preserve"> </w:t>
            </w:r>
            <w:r>
              <w:t>for</w:t>
            </w:r>
            <w:r>
              <w:t xml:space="preserve"> the next few decades</w:t>
            </w:r>
            <w:r>
              <w:t>. A need has been identified for additional district court capacity</w:t>
            </w:r>
            <w:r>
              <w:t>,</w:t>
            </w:r>
            <w:r>
              <w:t xml:space="preserve"> based on recommendations of the Office of Court Administration</w:t>
            </w:r>
            <w:r>
              <w:t xml:space="preserve"> </w:t>
            </w:r>
            <w:r>
              <w:t xml:space="preserve">of the Texas Judicial System </w:t>
            </w:r>
            <w:r>
              <w:t xml:space="preserve">and </w:t>
            </w:r>
            <w:r>
              <w:t xml:space="preserve">based </w:t>
            </w:r>
            <w:r>
              <w:t xml:space="preserve">on </w:t>
            </w:r>
            <w:r>
              <w:t xml:space="preserve">the number of </w:t>
            </w:r>
            <w:r>
              <w:t>court</w:t>
            </w:r>
            <w:r>
              <w:t>s</w:t>
            </w:r>
            <w:r>
              <w:t xml:space="preserve"> provi</w:t>
            </w:r>
            <w:r>
              <w:t>ded</w:t>
            </w:r>
            <w:r>
              <w:t xml:space="preserve"> in similarly populated counties</w:t>
            </w:r>
            <w:r>
              <w:t xml:space="preserve">. H.B. 4085 seeks to address this situation by creating the 467th Judicial District </w:t>
            </w:r>
            <w:r>
              <w:t>composed of Denton County</w:t>
            </w:r>
            <w:r>
              <w:t>.</w:t>
            </w:r>
          </w:p>
          <w:p w:rsidR="008423E4" w:rsidRPr="00E26B13" w:rsidRDefault="003E4FF1" w:rsidP="00EF7EE6">
            <w:pPr>
              <w:rPr>
                <w:b/>
              </w:rPr>
            </w:pPr>
          </w:p>
        </w:tc>
      </w:tr>
      <w:tr w:rsidR="0098682D" w:rsidTr="00345119">
        <w:tc>
          <w:tcPr>
            <w:tcW w:w="9576" w:type="dxa"/>
          </w:tcPr>
          <w:p w:rsidR="0017725B" w:rsidRDefault="003E4FF1" w:rsidP="00EF7E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E4FF1" w:rsidP="00EF7EE6">
            <w:pPr>
              <w:rPr>
                <w:b/>
                <w:u w:val="single"/>
              </w:rPr>
            </w:pPr>
          </w:p>
          <w:p w:rsidR="00CE479B" w:rsidRPr="00CE479B" w:rsidRDefault="003E4FF1" w:rsidP="00EF7EE6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:rsidR="0017725B" w:rsidRPr="0017725B" w:rsidRDefault="003E4FF1" w:rsidP="00EF7EE6">
            <w:pPr>
              <w:rPr>
                <w:b/>
                <w:u w:val="single"/>
              </w:rPr>
            </w:pPr>
          </w:p>
        </w:tc>
      </w:tr>
      <w:tr w:rsidR="0098682D" w:rsidTr="00345119">
        <w:tc>
          <w:tcPr>
            <w:tcW w:w="9576" w:type="dxa"/>
          </w:tcPr>
          <w:p w:rsidR="008423E4" w:rsidRPr="00A8133F" w:rsidRDefault="003E4FF1" w:rsidP="00EF7E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E4FF1" w:rsidP="00EF7EE6"/>
          <w:p w:rsidR="00CE479B" w:rsidRDefault="003E4FF1" w:rsidP="00EF7E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3E4FF1" w:rsidP="00EF7EE6">
            <w:pPr>
              <w:rPr>
                <w:b/>
              </w:rPr>
            </w:pPr>
          </w:p>
        </w:tc>
      </w:tr>
      <w:tr w:rsidR="0098682D" w:rsidTr="00345119">
        <w:tc>
          <w:tcPr>
            <w:tcW w:w="9576" w:type="dxa"/>
          </w:tcPr>
          <w:p w:rsidR="008423E4" w:rsidRPr="00A8133F" w:rsidRDefault="003E4FF1" w:rsidP="00EF7E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E4FF1" w:rsidP="00EF7EE6"/>
          <w:p w:rsidR="008423E4" w:rsidRDefault="003E4FF1" w:rsidP="00EF7E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4085 amends the Government Code to create on </w:t>
            </w:r>
            <w:r w:rsidRPr="00CE479B">
              <w:t>January 1, 2021</w:t>
            </w:r>
            <w:r>
              <w:t>, the 467th Judicial District</w:t>
            </w:r>
            <w:r w:rsidRPr="00CE479B">
              <w:t xml:space="preserve"> composed of Denton County</w:t>
            </w:r>
            <w:r>
              <w:t xml:space="preserve">. </w:t>
            </w:r>
          </w:p>
          <w:p w:rsidR="008423E4" w:rsidRPr="00835628" w:rsidRDefault="003E4FF1" w:rsidP="00EF7EE6">
            <w:pPr>
              <w:rPr>
                <w:b/>
              </w:rPr>
            </w:pPr>
          </w:p>
        </w:tc>
      </w:tr>
      <w:tr w:rsidR="0098682D" w:rsidTr="00345119">
        <w:tc>
          <w:tcPr>
            <w:tcW w:w="9576" w:type="dxa"/>
          </w:tcPr>
          <w:p w:rsidR="008423E4" w:rsidRPr="00A8133F" w:rsidRDefault="003E4FF1" w:rsidP="00EF7E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E4FF1" w:rsidP="00EF7EE6"/>
          <w:p w:rsidR="008423E4" w:rsidRPr="003624F2" w:rsidRDefault="003E4FF1" w:rsidP="00EF7E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2019.</w:t>
            </w:r>
          </w:p>
          <w:p w:rsidR="008423E4" w:rsidRPr="00233FDB" w:rsidRDefault="003E4FF1" w:rsidP="00EF7EE6">
            <w:pPr>
              <w:rPr>
                <w:b/>
              </w:rPr>
            </w:pPr>
          </w:p>
        </w:tc>
      </w:tr>
    </w:tbl>
    <w:p w:rsidR="008423E4" w:rsidRPr="00BE0E75" w:rsidRDefault="003E4FF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E4FF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4FF1">
      <w:r>
        <w:separator/>
      </w:r>
    </w:p>
  </w:endnote>
  <w:endnote w:type="continuationSeparator" w:id="0">
    <w:p w:rsidR="00000000" w:rsidRDefault="003E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4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682D" w:rsidTr="009C1E9A">
      <w:trPr>
        <w:cantSplit/>
      </w:trPr>
      <w:tc>
        <w:tcPr>
          <w:tcW w:w="0" w:type="pct"/>
        </w:tcPr>
        <w:p w:rsidR="00137D90" w:rsidRDefault="003E4F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E4F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E4F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E4F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E4F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682D" w:rsidTr="009C1E9A">
      <w:trPr>
        <w:cantSplit/>
      </w:trPr>
      <w:tc>
        <w:tcPr>
          <w:tcW w:w="0" w:type="pct"/>
        </w:tcPr>
        <w:p w:rsidR="00EC379B" w:rsidRDefault="003E4F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E4F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27148</w:t>
          </w:r>
        </w:p>
      </w:tc>
      <w:tc>
        <w:tcPr>
          <w:tcW w:w="2453" w:type="pct"/>
        </w:tcPr>
        <w:p w:rsidR="00EC379B" w:rsidRDefault="003E4F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19.103.800</w:t>
          </w:r>
          <w:r>
            <w:fldChar w:fldCharType="end"/>
          </w:r>
        </w:p>
      </w:tc>
    </w:tr>
    <w:tr w:rsidR="0098682D" w:rsidTr="009C1E9A">
      <w:trPr>
        <w:cantSplit/>
      </w:trPr>
      <w:tc>
        <w:tcPr>
          <w:tcW w:w="0" w:type="pct"/>
        </w:tcPr>
        <w:p w:rsidR="00EC379B" w:rsidRDefault="003E4F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E4F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E4FF1" w:rsidP="006D504F">
          <w:pPr>
            <w:pStyle w:val="Footer"/>
            <w:rPr>
              <w:rStyle w:val="PageNumber"/>
            </w:rPr>
          </w:pPr>
        </w:p>
        <w:p w:rsidR="00EC379B" w:rsidRDefault="003E4F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682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E4F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E4F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E4F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4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4FF1">
      <w:r>
        <w:separator/>
      </w:r>
    </w:p>
  </w:footnote>
  <w:footnote w:type="continuationSeparator" w:id="0">
    <w:p w:rsidR="00000000" w:rsidRDefault="003E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4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4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E4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2D"/>
    <w:rsid w:val="003E4FF1"/>
    <w:rsid w:val="0098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6B7C54-618B-41FF-829E-6BD35FCF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67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6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67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1055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HB04085 (Committee Report (Unamended))</vt:lpstr>
    </vt:vector>
  </TitlesOfParts>
  <Company>State of Texas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27148</dc:subject>
  <dc:creator>State of Texas</dc:creator>
  <dc:description>HB 4085 by Parker-(H)Judiciary &amp; Civil Jurisprudence</dc:description>
  <cp:lastModifiedBy>Scotty Wimberley</cp:lastModifiedBy>
  <cp:revision>2</cp:revision>
  <cp:lastPrinted>2003-11-26T17:21:00Z</cp:lastPrinted>
  <dcterms:created xsi:type="dcterms:W3CDTF">2019-04-30T22:49:00Z</dcterms:created>
  <dcterms:modified xsi:type="dcterms:W3CDTF">2019-04-30T22:49:00Z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19.103.800</vt:lpwstr>
  </property>
</Properties>
</file>