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AA8" w:rsidRDefault="00EA0A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30EB16FAAA84B81BFD003134E0BFB77"/>
          </w:placeholder>
        </w:sdtPr>
        <w:sdtContent>
          <w:r w:rsidRPr="005C2A78">
            <w:rPr>
              <w:rFonts w:cs="Times New Roman"/>
              <w:b/>
              <w:szCs w:val="24"/>
              <w:u w:val="single"/>
            </w:rPr>
            <w:t>BILL ANALYSIS</w:t>
          </w:r>
        </w:sdtContent>
      </w:sdt>
    </w:p>
    <w:p w:rsidR="00EA0AA8" w:rsidRPr="00585C31" w:rsidRDefault="00EA0AA8" w:rsidP="000F1DF9">
      <w:pPr>
        <w:spacing w:after="0" w:line="240" w:lineRule="auto"/>
        <w:rPr>
          <w:rFonts w:cs="Times New Roman"/>
          <w:szCs w:val="24"/>
        </w:rPr>
      </w:pPr>
    </w:p>
    <w:p w:rsidR="00EA0AA8" w:rsidRPr="00585C31" w:rsidRDefault="00EA0A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A0AA8" w:rsidTr="000F1DF9">
        <w:tc>
          <w:tcPr>
            <w:tcW w:w="2718" w:type="dxa"/>
          </w:tcPr>
          <w:p w:rsidR="00EA0AA8" w:rsidRPr="005C2A78" w:rsidRDefault="00EA0AA8" w:rsidP="006D756B">
            <w:pPr>
              <w:rPr>
                <w:rFonts w:cs="Times New Roman"/>
                <w:szCs w:val="24"/>
              </w:rPr>
            </w:pPr>
            <w:sdt>
              <w:sdtPr>
                <w:rPr>
                  <w:rFonts w:cs="Times New Roman"/>
                  <w:szCs w:val="24"/>
                </w:rPr>
                <w:alias w:val="Agency Title"/>
                <w:tag w:val="AgencyTitleContentControl"/>
                <w:id w:val="1920747753"/>
                <w:lock w:val="sdtContentLocked"/>
                <w:placeholder>
                  <w:docPart w:val="3B0925208C10483DB7A79F3AF5B72BAF"/>
                </w:placeholder>
              </w:sdtPr>
              <w:sdtEndPr>
                <w:rPr>
                  <w:rFonts w:cstheme="minorBidi"/>
                  <w:szCs w:val="22"/>
                </w:rPr>
              </w:sdtEndPr>
              <w:sdtContent>
                <w:r>
                  <w:rPr>
                    <w:rFonts w:cs="Times New Roman"/>
                    <w:szCs w:val="24"/>
                  </w:rPr>
                  <w:t>Senate Research Center</w:t>
                </w:r>
              </w:sdtContent>
            </w:sdt>
          </w:p>
        </w:tc>
        <w:tc>
          <w:tcPr>
            <w:tcW w:w="6858" w:type="dxa"/>
          </w:tcPr>
          <w:p w:rsidR="00EA0AA8" w:rsidRPr="00FF6471" w:rsidRDefault="00EA0AA8" w:rsidP="000F1DF9">
            <w:pPr>
              <w:jc w:val="right"/>
              <w:rPr>
                <w:rFonts w:cs="Times New Roman"/>
                <w:szCs w:val="24"/>
              </w:rPr>
            </w:pPr>
            <w:sdt>
              <w:sdtPr>
                <w:rPr>
                  <w:rFonts w:cs="Times New Roman"/>
                  <w:szCs w:val="24"/>
                </w:rPr>
                <w:alias w:val="Bill Number"/>
                <w:tag w:val="BillNumberOne"/>
                <w:id w:val="-410784069"/>
                <w:lock w:val="sdtContentLocked"/>
                <w:placeholder>
                  <w:docPart w:val="8817928E88F24B96B6ACCC438AF3599C"/>
                </w:placeholder>
              </w:sdtPr>
              <w:sdtContent>
                <w:r>
                  <w:rPr>
                    <w:rFonts w:cs="Times New Roman"/>
                    <w:szCs w:val="24"/>
                  </w:rPr>
                  <w:t>H.B. 4170</w:t>
                </w:r>
              </w:sdtContent>
            </w:sdt>
          </w:p>
        </w:tc>
      </w:tr>
      <w:tr w:rsidR="00EA0AA8" w:rsidTr="000F1DF9">
        <w:sdt>
          <w:sdtPr>
            <w:rPr>
              <w:rFonts w:cs="Times New Roman"/>
              <w:szCs w:val="24"/>
            </w:rPr>
            <w:alias w:val="TLCNumber"/>
            <w:tag w:val="TLCNumber"/>
            <w:id w:val="-542600604"/>
            <w:lock w:val="sdtLocked"/>
            <w:placeholder>
              <w:docPart w:val="D6E9BFDB024048C4A90999B3354B9C4F"/>
            </w:placeholder>
          </w:sdtPr>
          <w:sdtContent>
            <w:tc>
              <w:tcPr>
                <w:tcW w:w="2718" w:type="dxa"/>
              </w:tcPr>
              <w:p w:rsidR="00EA0AA8" w:rsidRPr="000F1DF9" w:rsidRDefault="00EA0AA8" w:rsidP="00C65088">
                <w:pPr>
                  <w:rPr>
                    <w:rFonts w:cs="Times New Roman"/>
                    <w:szCs w:val="24"/>
                  </w:rPr>
                </w:pPr>
                <w:r>
                  <w:rPr>
                    <w:rFonts w:cs="Times New Roman"/>
                    <w:szCs w:val="24"/>
                  </w:rPr>
                  <w:t>86R24171 MTB-D</w:t>
                </w:r>
              </w:p>
            </w:tc>
          </w:sdtContent>
        </w:sdt>
        <w:tc>
          <w:tcPr>
            <w:tcW w:w="6858" w:type="dxa"/>
          </w:tcPr>
          <w:p w:rsidR="00EA0AA8" w:rsidRPr="005C2A78" w:rsidRDefault="00EA0AA8" w:rsidP="006D756B">
            <w:pPr>
              <w:jc w:val="right"/>
              <w:rPr>
                <w:rFonts w:cs="Times New Roman"/>
                <w:szCs w:val="24"/>
              </w:rPr>
            </w:pPr>
            <w:sdt>
              <w:sdtPr>
                <w:rPr>
                  <w:rFonts w:cs="Times New Roman"/>
                  <w:szCs w:val="24"/>
                </w:rPr>
                <w:alias w:val="Author Label"/>
                <w:tag w:val="By"/>
                <w:id w:val="72399597"/>
                <w:lock w:val="sdtLocked"/>
                <w:placeholder>
                  <w:docPart w:val="6C84F98E852244F79CCB3395603BAB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3225E8A38A47298D66B75F1F63A0B2"/>
                </w:placeholder>
              </w:sdtPr>
              <w:sdtContent>
                <w:r>
                  <w:rPr>
                    <w:rFonts w:cs="Times New Roman"/>
                    <w:szCs w:val="24"/>
                  </w:rPr>
                  <w:t>Leach</w:t>
                </w:r>
              </w:sdtContent>
            </w:sdt>
            <w:sdt>
              <w:sdtPr>
                <w:rPr>
                  <w:rFonts w:cs="Times New Roman"/>
                  <w:szCs w:val="24"/>
                </w:rPr>
                <w:alias w:val="Sponsor"/>
                <w:tag w:val="Sponsor"/>
                <w:id w:val="-2039656131"/>
                <w:lock w:val="sdtContentLocked"/>
                <w:placeholder>
                  <w:docPart w:val="8510E1CDEEB24671B7249484C1D97FAC"/>
                </w:placeholder>
              </w:sdtPr>
              <w:sdtContent>
                <w:r>
                  <w:rPr>
                    <w:rFonts w:cs="Times New Roman"/>
                    <w:szCs w:val="24"/>
                  </w:rPr>
                  <w:t xml:space="preserve"> (Kolkhorst)</w:t>
                </w:r>
              </w:sdtContent>
            </w:sdt>
          </w:p>
        </w:tc>
      </w:tr>
      <w:tr w:rsidR="00EA0AA8" w:rsidTr="000F1DF9">
        <w:tc>
          <w:tcPr>
            <w:tcW w:w="2718" w:type="dxa"/>
          </w:tcPr>
          <w:p w:rsidR="00EA0AA8" w:rsidRPr="00BC7495" w:rsidRDefault="00EA0AA8" w:rsidP="000F1DF9">
            <w:pPr>
              <w:rPr>
                <w:rFonts w:cs="Times New Roman"/>
                <w:szCs w:val="24"/>
              </w:rPr>
            </w:pPr>
          </w:p>
        </w:tc>
        <w:sdt>
          <w:sdtPr>
            <w:rPr>
              <w:rFonts w:cs="Times New Roman"/>
              <w:szCs w:val="24"/>
            </w:rPr>
            <w:alias w:val="Committee"/>
            <w:tag w:val="Committee"/>
            <w:id w:val="1914272295"/>
            <w:lock w:val="sdtContentLocked"/>
            <w:placeholder>
              <w:docPart w:val="C7093E72C6D24535AE0238662CDDB03D"/>
            </w:placeholder>
          </w:sdtPr>
          <w:sdtContent>
            <w:tc>
              <w:tcPr>
                <w:tcW w:w="6858" w:type="dxa"/>
              </w:tcPr>
              <w:p w:rsidR="00EA0AA8" w:rsidRPr="00FF6471" w:rsidRDefault="00EA0AA8" w:rsidP="000F1DF9">
                <w:pPr>
                  <w:jc w:val="right"/>
                  <w:rPr>
                    <w:rFonts w:cs="Times New Roman"/>
                    <w:szCs w:val="24"/>
                  </w:rPr>
                </w:pPr>
                <w:r>
                  <w:rPr>
                    <w:rFonts w:cs="Times New Roman"/>
                    <w:szCs w:val="24"/>
                  </w:rPr>
                  <w:t>Administration</w:t>
                </w:r>
              </w:p>
            </w:tc>
          </w:sdtContent>
        </w:sdt>
      </w:tr>
      <w:tr w:rsidR="00EA0AA8" w:rsidTr="000F1DF9">
        <w:tc>
          <w:tcPr>
            <w:tcW w:w="2718" w:type="dxa"/>
          </w:tcPr>
          <w:p w:rsidR="00EA0AA8" w:rsidRPr="00BC7495" w:rsidRDefault="00EA0AA8" w:rsidP="000F1DF9">
            <w:pPr>
              <w:rPr>
                <w:rFonts w:cs="Times New Roman"/>
                <w:szCs w:val="24"/>
              </w:rPr>
            </w:pPr>
          </w:p>
        </w:tc>
        <w:sdt>
          <w:sdtPr>
            <w:rPr>
              <w:rFonts w:cs="Times New Roman"/>
              <w:szCs w:val="24"/>
            </w:rPr>
            <w:alias w:val="Date"/>
            <w:tag w:val="DateContentControl"/>
            <w:id w:val="1178081906"/>
            <w:lock w:val="sdtLocked"/>
            <w:placeholder>
              <w:docPart w:val="E5EE9401BA2E42948A6C62A1391F85B1"/>
            </w:placeholder>
            <w:date w:fullDate="2019-05-16T00:00:00Z">
              <w:dateFormat w:val="M/d/yyyy"/>
              <w:lid w:val="en-US"/>
              <w:storeMappedDataAs w:val="dateTime"/>
              <w:calendar w:val="gregorian"/>
            </w:date>
          </w:sdtPr>
          <w:sdtContent>
            <w:tc>
              <w:tcPr>
                <w:tcW w:w="6858" w:type="dxa"/>
              </w:tcPr>
              <w:p w:rsidR="00EA0AA8" w:rsidRPr="00FF6471" w:rsidRDefault="00EA0AA8" w:rsidP="000F1DF9">
                <w:pPr>
                  <w:jc w:val="right"/>
                  <w:rPr>
                    <w:rFonts w:cs="Times New Roman"/>
                    <w:szCs w:val="24"/>
                  </w:rPr>
                </w:pPr>
                <w:r>
                  <w:rPr>
                    <w:rFonts w:cs="Times New Roman"/>
                    <w:szCs w:val="24"/>
                  </w:rPr>
                  <w:t>5/16/2019</w:t>
                </w:r>
              </w:p>
            </w:tc>
          </w:sdtContent>
        </w:sdt>
      </w:tr>
      <w:tr w:rsidR="00EA0AA8" w:rsidTr="000F1DF9">
        <w:tc>
          <w:tcPr>
            <w:tcW w:w="2718" w:type="dxa"/>
          </w:tcPr>
          <w:p w:rsidR="00EA0AA8" w:rsidRPr="00BC7495" w:rsidRDefault="00EA0AA8" w:rsidP="000F1DF9">
            <w:pPr>
              <w:rPr>
                <w:rFonts w:cs="Times New Roman"/>
                <w:szCs w:val="24"/>
              </w:rPr>
            </w:pPr>
          </w:p>
        </w:tc>
        <w:sdt>
          <w:sdtPr>
            <w:rPr>
              <w:rFonts w:cs="Times New Roman"/>
              <w:szCs w:val="24"/>
            </w:rPr>
            <w:alias w:val="BA Version"/>
            <w:tag w:val="BAVersion"/>
            <w:id w:val="-1685590809"/>
            <w:lock w:val="sdtContentLocked"/>
            <w:placeholder>
              <w:docPart w:val="22279874D1F54AACAF1099CC3CA23715"/>
            </w:placeholder>
          </w:sdtPr>
          <w:sdtContent>
            <w:tc>
              <w:tcPr>
                <w:tcW w:w="6858" w:type="dxa"/>
              </w:tcPr>
              <w:p w:rsidR="00EA0AA8" w:rsidRPr="00FF6471" w:rsidRDefault="00EA0AA8" w:rsidP="000F1DF9">
                <w:pPr>
                  <w:jc w:val="right"/>
                  <w:rPr>
                    <w:rFonts w:cs="Times New Roman"/>
                    <w:szCs w:val="24"/>
                  </w:rPr>
                </w:pPr>
                <w:r>
                  <w:rPr>
                    <w:rFonts w:cs="Times New Roman"/>
                    <w:szCs w:val="24"/>
                  </w:rPr>
                  <w:t>Engrossed</w:t>
                </w:r>
              </w:p>
            </w:tc>
          </w:sdtContent>
        </w:sdt>
      </w:tr>
    </w:tbl>
    <w:p w:rsidR="00EA0AA8" w:rsidRPr="00FF6471" w:rsidRDefault="00EA0AA8" w:rsidP="000F1DF9">
      <w:pPr>
        <w:spacing w:after="0" w:line="240" w:lineRule="auto"/>
        <w:rPr>
          <w:rFonts w:cs="Times New Roman"/>
          <w:szCs w:val="24"/>
        </w:rPr>
      </w:pPr>
    </w:p>
    <w:p w:rsidR="00EA0AA8" w:rsidRPr="00FF6471" w:rsidRDefault="00EA0AA8" w:rsidP="000F1DF9">
      <w:pPr>
        <w:spacing w:after="0" w:line="240" w:lineRule="auto"/>
        <w:rPr>
          <w:rFonts w:cs="Times New Roman"/>
          <w:szCs w:val="24"/>
        </w:rPr>
      </w:pPr>
    </w:p>
    <w:p w:rsidR="00EA0AA8" w:rsidRPr="00FF6471" w:rsidRDefault="00EA0A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4E353442D654E3F97E035ACF51BF368"/>
        </w:placeholder>
      </w:sdtPr>
      <w:sdtContent>
        <w:p w:rsidR="00EA0AA8" w:rsidRDefault="00EA0A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4DCD67EA2014EDEB36246763DEC6A9E"/>
        </w:placeholder>
      </w:sdtPr>
      <w:sdtEndPr/>
      <w:sdtContent>
        <w:p w:rsidR="00EA0AA8" w:rsidRDefault="00EA0AA8" w:rsidP="00EA0AA8">
          <w:pPr>
            <w:pStyle w:val="NormalWeb"/>
            <w:spacing w:before="0" w:beforeAutospacing="0" w:after="0" w:afterAutospacing="0"/>
            <w:jc w:val="both"/>
            <w:divId w:val="449859991"/>
            <w:rPr>
              <w:rFonts w:eastAsia="Times New Roman"/>
              <w:bCs/>
            </w:rPr>
          </w:pPr>
        </w:p>
        <w:p w:rsidR="00EA0AA8" w:rsidRPr="00D70925" w:rsidRDefault="00EA0AA8" w:rsidP="00EA0AA8">
          <w:pPr>
            <w:spacing w:after="0" w:line="240" w:lineRule="auto"/>
            <w:jc w:val="both"/>
            <w:rPr>
              <w:rFonts w:eastAsia="Times New Roman" w:cs="Times New Roman"/>
              <w:bCs/>
              <w:szCs w:val="24"/>
            </w:rPr>
          </w:pPr>
          <w:r w:rsidRPr="00EA0AA8">
            <w:rPr>
              <w:rFonts w:cs="Times New Roman"/>
              <w:szCs w:val="24"/>
            </w:rPr>
            <w:t>H.B. 4170 amends current law relating to nonsubstantive additions to, revisions of, and corrections in enacted codes, to the nonsubstantive codification or disposition of various laws omitted from enacted codes, and to conforming codifications enacted by the 85th Legislature to other Acts of that legislature.</w:t>
          </w:r>
        </w:p>
      </w:sdtContent>
    </w:sdt>
    <w:p w:rsidR="00EA0AA8" w:rsidRPr="0036696F" w:rsidRDefault="00EA0AA8" w:rsidP="000F1DF9">
      <w:pPr>
        <w:spacing w:after="0" w:line="240" w:lineRule="auto"/>
        <w:jc w:val="both"/>
        <w:rPr>
          <w:rFonts w:eastAsia="Times New Roman" w:cs="Times New Roman"/>
          <w:szCs w:val="24"/>
        </w:rPr>
      </w:pPr>
      <w:bookmarkStart w:id="0" w:name="EnrolledProposed"/>
      <w:bookmarkEnd w:id="0"/>
    </w:p>
    <w:p w:rsidR="00EA0AA8" w:rsidRPr="005C2A78" w:rsidRDefault="00EA0A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411F6246A53423E8605EF20D30CE6C5"/>
          </w:placeholder>
        </w:sdtPr>
        <w:sdtContent>
          <w:r>
            <w:rPr>
              <w:rFonts w:eastAsia="Times New Roman" w:cs="Times New Roman"/>
              <w:b/>
              <w:szCs w:val="24"/>
              <w:u w:val="single"/>
            </w:rPr>
            <w:t>RULEMAKING AUTHORITY</w:t>
          </w:r>
        </w:sdtContent>
      </w:sdt>
    </w:p>
    <w:p w:rsidR="00EA0AA8" w:rsidRPr="006529C4" w:rsidRDefault="00EA0AA8" w:rsidP="00774EC7">
      <w:pPr>
        <w:spacing w:after="0" w:line="240" w:lineRule="auto"/>
        <w:jc w:val="both"/>
        <w:rPr>
          <w:rFonts w:cs="Times New Roman"/>
          <w:szCs w:val="24"/>
        </w:rPr>
      </w:pPr>
    </w:p>
    <w:p w:rsidR="00EA0AA8" w:rsidRPr="006529C4" w:rsidRDefault="00EA0AA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A0AA8" w:rsidRPr="006529C4" w:rsidRDefault="00EA0AA8" w:rsidP="00774EC7">
      <w:pPr>
        <w:spacing w:after="0" w:line="240" w:lineRule="auto"/>
        <w:jc w:val="both"/>
        <w:rPr>
          <w:rFonts w:cs="Times New Roman"/>
          <w:szCs w:val="24"/>
        </w:rPr>
      </w:pPr>
    </w:p>
    <w:p w:rsidR="00EA0AA8" w:rsidRPr="005C2A78" w:rsidRDefault="00EA0A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854EED7F4C04086A8D3E800E505A2B8"/>
          </w:placeholder>
        </w:sdtPr>
        <w:sdtContent>
          <w:r>
            <w:rPr>
              <w:rFonts w:eastAsia="Times New Roman" w:cs="Times New Roman"/>
              <w:b/>
              <w:szCs w:val="24"/>
              <w:u w:val="single"/>
            </w:rPr>
            <w:t>SECTION BY SECTION ANALYSIS</w:t>
          </w:r>
        </w:sdtContent>
      </w:sdt>
    </w:p>
    <w:p w:rsidR="00EA0AA8" w:rsidRPr="005C2A78" w:rsidRDefault="00EA0AA8" w:rsidP="000F1DF9">
      <w:pPr>
        <w:spacing w:after="0" w:line="240" w:lineRule="auto"/>
        <w:jc w:val="both"/>
        <w:rPr>
          <w:rFonts w:eastAsia="Times New Roman" w:cs="Times New Roman"/>
          <w:szCs w:val="24"/>
        </w:rPr>
      </w:pP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 xml:space="preserve">ARTICLE 1. GENERAL PROVISIONS </w:t>
      </w: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(Pages 1–2)</w:t>
      </w:r>
    </w:p>
    <w:p w:rsidR="00EA0AA8" w:rsidRDefault="00EA0AA8" w:rsidP="00D80503">
      <w:pPr>
        <w:spacing w:after="0" w:line="240" w:lineRule="auto"/>
        <w:jc w:val="center"/>
        <w:rPr>
          <w:rFonts w:eastAsia="Times New Roman" w:cs="Times New Roman"/>
          <w:szCs w:val="24"/>
        </w:rPr>
      </w:pP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 xml:space="preserve">ARTICLE 2. CHANGES RELATING TO AGRICULTURAL CODE </w:t>
      </w: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(Page 3)</w:t>
      </w:r>
    </w:p>
    <w:p w:rsidR="00EA0AA8" w:rsidRDefault="00EA0AA8" w:rsidP="00D80503">
      <w:pPr>
        <w:spacing w:after="0" w:line="240" w:lineRule="auto"/>
        <w:jc w:val="center"/>
        <w:rPr>
          <w:rFonts w:eastAsia="Times New Roman" w:cs="Times New Roman"/>
          <w:szCs w:val="24"/>
        </w:rPr>
      </w:pP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 xml:space="preserve">ARTICLE 3. CHANGES RELATING TO BUSINESS &amp; COMMERCE CODE </w:t>
      </w: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(Pages 3–10)</w:t>
      </w:r>
    </w:p>
    <w:p w:rsidR="00EA0AA8" w:rsidRDefault="00EA0AA8" w:rsidP="00D80503">
      <w:pPr>
        <w:spacing w:after="0" w:line="240" w:lineRule="auto"/>
        <w:jc w:val="center"/>
        <w:rPr>
          <w:rFonts w:eastAsia="Times New Roman" w:cs="Times New Roman"/>
          <w:szCs w:val="24"/>
        </w:rPr>
      </w:pP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 xml:space="preserve">ARTICLE 4. CHANGES RELATING TO CODE OF CRIMINAL PROCEDURE </w:t>
      </w: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(Page 10–26)</w:t>
      </w:r>
    </w:p>
    <w:p w:rsidR="00EA0AA8" w:rsidRDefault="00EA0AA8" w:rsidP="00D80503">
      <w:pPr>
        <w:spacing w:after="0" w:line="240" w:lineRule="auto"/>
        <w:jc w:val="center"/>
        <w:rPr>
          <w:rFonts w:eastAsia="Times New Roman" w:cs="Times New Roman"/>
          <w:szCs w:val="24"/>
        </w:rPr>
      </w:pP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 xml:space="preserve">ARTICLE 5. CHANGES RELATING TO EDUCATION CODE </w:t>
      </w: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(Pages 26–48)</w:t>
      </w:r>
    </w:p>
    <w:p w:rsidR="00EA0AA8" w:rsidRDefault="00EA0AA8" w:rsidP="00D80503">
      <w:pPr>
        <w:spacing w:after="0" w:line="240" w:lineRule="auto"/>
        <w:jc w:val="center"/>
        <w:rPr>
          <w:rFonts w:eastAsia="Times New Roman" w:cs="Times New Roman"/>
          <w:szCs w:val="24"/>
        </w:rPr>
      </w:pP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 xml:space="preserve">ARTICLE 6. CHANGES RELATING TO ESTATES CODE </w:t>
      </w: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(Page 48–49)</w:t>
      </w:r>
    </w:p>
    <w:p w:rsidR="00EA0AA8" w:rsidRDefault="00EA0AA8" w:rsidP="00D80503">
      <w:pPr>
        <w:spacing w:after="0" w:line="240" w:lineRule="auto"/>
        <w:jc w:val="center"/>
        <w:rPr>
          <w:rFonts w:eastAsia="Times New Roman" w:cs="Times New Roman"/>
          <w:szCs w:val="24"/>
        </w:rPr>
      </w:pP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 xml:space="preserve">ARTICLE 7. CHANGES RELATING TO FAMILY CODE </w:t>
      </w: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(Pages 48–53)</w:t>
      </w:r>
    </w:p>
    <w:p w:rsidR="00EA0AA8" w:rsidRDefault="00EA0AA8" w:rsidP="00D80503">
      <w:pPr>
        <w:spacing w:after="0" w:line="240" w:lineRule="auto"/>
        <w:jc w:val="center"/>
        <w:rPr>
          <w:rFonts w:eastAsia="Times New Roman" w:cs="Times New Roman"/>
          <w:szCs w:val="24"/>
        </w:rPr>
      </w:pP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 xml:space="preserve">ARTICLE 8. CHANGES RELATING TO GOVERNMENT CODE </w:t>
      </w: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(Pages 53–97)</w:t>
      </w:r>
    </w:p>
    <w:p w:rsidR="00EA0AA8" w:rsidRDefault="00EA0AA8" w:rsidP="00D80503">
      <w:pPr>
        <w:spacing w:after="0" w:line="240" w:lineRule="auto"/>
        <w:jc w:val="center"/>
        <w:rPr>
          <w:rFonts w:eastAsia="Times New Roman" w:cs="Times New Roman"/>
          <w:szCs w:val="24"/>
        </w:rPr>
      </w:pP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 xml:space="preserve">ARTICLE 9. CHANGES RELATING TO HEALTH AND SAFETY CODE </w:t>
      </w: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(Pages 97–99)</w:t>
      </w:r>
    </w:p>
    <w:p w:rsidR="00EA0AA8" w:rsidRDefault="00EA0AA8" w:rsidP="00D80503">
      <w:pPr>
        <w:spacing w:after="0" w:line="240" w:lineRule="auto"/>
        <w:jc w:val="center"/>
        <w:rPr>
          <w:rFonts w:eastAsia="Times New Roman" w:cs="Times New Roman"/>
          <w:szCs w:val="24"/>
        </w:rPr>
      </w:pP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ARTICLE 10. CHANGES RELATING TO HUMAN RESOURCES CODE</w:t>
      </w: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(Pages 99–106)</w:t>
      </w:r>
    </w:p>
    <w:p w:rsidR="00EA0AA8" w:rsidRDefault="00EA0AA8" w:rsidP="00D80503">
      <w:pPr>
        <w:spacing w:after="0" w:line="240" w:lineRule="auto"/>
        <w:jc w:val="center"/>
        <w:rPr>
          <w:rFonts w:eastAsia="Times New Roman" w:cs="Times New Roman"/>
          <w:szCs w:val="24"/>
        </w:rPr>
      </w:pP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 xml:space="preserve">ARTICLE 11. CHANGES RELATING TO NATURAL RESOURCES CODE </w:t>
      </w: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(Pages 106–108)</w:t>
      </w:r>
    </w:p>
    <w:p w:rsidR="00EA0AA8" w:rsidRDefault="00EA0AA8" w:rsidP="00D80503">
      <w:pPr>
        <w:spacing w:after="0" w:line="240" w:lineRule="auto"/>
        <w:jc w:val="center"/>
        <w:rPr>
          <w:rFonts w:eastAsia="Times New Roman" w:cs="Times New Roman"/>
          <w:szCs w:val="24"/>
        </w:rPr>
      </w:pP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 xml:space="preserve">ARTICLE 12. CHANGES RELATING TO OCCUPATIONS CODE </w:t>
      </w: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(Page 108–109)</w:t>
      </w:r>
    </w:p>
    <w:p w:rsidR="00EA0AA8" w:rsidRDefault="00EA0AA8" w:rsidP="00D80503">
      <w:pPr>
        <w:spacing w:after="0" w:line="240" w:lineRule="auto"/>
        <w:jc w:val="center"/>
        <w:rPr>
          <w:rFonts w:eastAsia="Times New Roman" w:cs="Times New Roman"/>
          <w:szCs w:val="24"/>
        </w:rPr>
      </w:pP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 xml:space="preserve">ARTICLE 13. CHANGES RELATING TO PENAL CODE </w:t>
      </w: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(Pages 109–110)</w:t>
      </w:r>
    </w:p>
    <w:p w:rsidR="00EA0AA8" w:rsidRDefault="00EA0AA8" w:rsidP="00D80503">
      <w:pPr>
        <w:spacing w:after="0" w:line="240" w:lineRule="auto"/>
        <w:jc w:val="center"/>
        <w:rPr>
          <w:rFonts w:eastAsia="Times New Roman" w:cs="Times New Roman"/>
          <w:szCs w:val="24"/>
        </w:rPr>
      </w:pP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 xml:space="preserve">ARTICLE 14. CHANGES RELATING TO TAX CODE </w:t>
      </w: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(Pages 110–119)</w:t>
      </w:r>
    </w:p>
    <w:p w:rsidR="00EA0AA8" w:rsidRDefault="00EA0AA8" w:rsidP="00D80503">
      <w:pPr>
        <w:spacing w:after="0" w:line="240" w:lineRule="auto"/>
        <w:jc w:val="center"/>
        <w:rPr>
          <w:rFonts w:eastAsia="Times New Roman" w:cs="Times New Roman"/>
          <w:szCs w:val="24"/>
        </w:rPr>
      </w:pP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 xml:space="preserve">ARTICLE 15. CHANGES RELATING TO TRANSPORTATION CODE </w:t>
      </w: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(Pages 119–123)</w:t>
      </w:r>
    </w:p>
    <w:p w:rsidR="00EA0AA8" w:rsidRDefault="00EA0AA8" w:rsidP="00D80503">
      <w:pPr>
        <w:spacing w:after="0" w:line="240" w:lineRule="auto"/>
        <w:jc w:val="center"/>
        <w:rPr>
          <w:rFonts w:eastAsia="Times New Roman" w:cs="Times New Roman"/>
          <w:szCs w:val="24"/>
        </w:rPr>
      </w:pP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 xml:space="preserve">ARTICLE 16. CHANGES RELATING TO UTILITIES CODE </w:t>
      </w: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(Pages 123–128)</w:t>
      </w:r>
    </w:p>
    <w:p w:rsidR="00EA0AA8" w:rsidRDefault="00EA0AA8" w:rsidP="00D80503">
      <w:pPr>
        <w:spacing w:after="0" w:line="240" w:lineRule="auto"/>
        <w:jc w:val="center"/>
        <w:rPr>
          <w:rFonts w:eastAsia="Times New Roman" w:cs="Times New Roman"/>
          <w:szCs w:val="24"/>
        </w:rPr>
      </w:pP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 xml:space="preserve">ARTICLE 17. CHANGES RELATING TO WATER CODE </w:t>
      </w: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(Pages 128–131)</w:t>
      </w:r>
    </w:p>
    <w:p w:rsidR="00EA0AA8" w:rsidRDefault="00EA0AA8" w:rsidP="00D80503">
      <w:pPr>
        <w:spacing w:after="0" w:line="240" w:lineRule="auto"/>
        <w:jc w:val="center"/>
        <w:rPr>
          <w:rFonts w:eastAsia="Times New Roman" w:cs="Times New Roman"/>
          <w:szCs w:val="24"/>
        </w:rPr>
      </w:pP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 xml:space="preserve">ARTICLE 18. CHANGES RELATING TO THE DISPOSITION OF CERTAIN CIVIL STATUTES </w:t>
      </w:r>
    </w:p>
    <w:p w:rsidR="00EA0AA8" w:rsidRDefault="00EA0AA8" w:rsidP="00D80503">
      <w:pPr>
        <w:spacing w:after="0" w:line="240" w:lineRule="auto"/>
        <w:jc w:val="center"/>
        <w:rPr>
          <w:rFonts w:eastAsia="Times New Roman" w:cs="Times New Roman"/>
          <w:szCs w:val="24"/>
        </w:rPr>
      </w:pPr>
      <w:r>
        <w:rPr>
          <w:rFonts w:eastAsia="Times New Roman" w:cs="Times New Roman"/>
          <w:szCs w:val="24"/>
        </w:rPr>
        <w:t>(Pages 131–137)</w:t>
      </w:r>
    </w:p>
    <w:p w:rsidR="00EA0AA8" w:rsidRDefault="00EA0AA8" w:rsidP="00D80503">
      <w:pPr>
        <w:spacing w:after="0" w:line="240" w:lineRule="auto"/>
        <w:jc w:val="center"/>
        <w:rPr>
          <w:rFonts w:eastAsia="Times New Roman" w:cs="Times New Roman"/>
          <w:szCs w:val="24"/>
        </w:rPr>
      </w:pPr>
    </w:p>
    <w:p w:rsidR="00EA0AA8" w:rsidRDefault="00EA0AA8" w:rsidP="001E7FFA">
      <w:pPr>
        <w:pStyle w:val="NoSpacing"/>
        <w:jc w:val="center"/>
        <w:rPr>
          <w:rFonts w:eastAsia="Times New Roman"/>
        </w:rPr>
      </w:pPr>
      <w:r>
        <w:rPr>
          <w:rFonts w:eastAsia="Times New Roman"/>
        </w:rPr>
        <w:t>ARTICLE 19. CONFORMING CHANGES RELATING TO THE ABOLISHMENT OF THE TEXAS STATE BOARD OF PODIATRIC MEDICAL EXAMINERS</w:t>
      </w:r>
    </w:p>
    <w:p w:rsidR="00EA0AA8" w:rsidRDefault="00EA0AA8" w:rsidP="001E7FFA">
      <w:pPr>
        <w:pStyle w:val="NoSpacing"/>
        <w:jc w:val="center"/>
        <w:rPr>
          <w:rFonts w:eastAsia="Times New Roman"/>
        </w:rPr>
      </w:pPr>
      <w:r>
        <w:rPr>
          <w:rFonts w:eastAsia="Times New Roman"/>
        </w:rPr>
        <w:t>(Pages 137–152)</w:t>
      </w:r>
    </w:p>
    <w:p w:rsidR="00EA0AA8" w:rsidRDefault="00EA0AA8" w:rsidP="001E7FFA">
      <w:pPr>
        <w:pStyle w:val="NoSpacing"/>
        <w:rPr>
          <w:rFonts w:eastAsia="Times New Roman"/>
        </w:rPr>
      </w:pPr>
    </w:p>
    <w:p w:rsidR="00EA0AA8" w:rsidRDefault="00EA0AA8" w:rsidP="001E7FFA">
      <w:pPr>
        <w:pStyle w:val="NoSpacing"/>
        <w:jc w:val="center"/>
        <w:rPr>
          <w:rFonts w:eastAsia="Times New Roman"/>
        </w:rPr>
      </w:pPr>
      <w:r>
        <w:rPr>
          <w:rFonts w:eastAsia="Times New Roman"/>
        </w:rPr>
        <w:t>ARTICLE 20. NONSUBSTANTIVE REVISION OF CHAPTER 10, CODE OF CRIMINAL PROCEDURE: PROVISIONS RELATING TO REMOVAL OF HIGHWAY OBSTRUCTION THAT IS SUBJECT TO CRIMINAL PROSECUTION</w:t>
      </w:r>
    </w:p>
    <w:p w:rsidR="00EA0AA8" w:rsidRDefault="00EA0AA8" w:rsidP="001E7FFA">
      <w:pPr>
        <w:pStyle w:val="NoSpacing"/>
        <w:jc w:val="center"/>
        <w:rPr>
          <w:rFonts w:eastAsia="Times New Roman"/>
        </w:rPr>
      </w:pPr>
      <w:r>
        <w:rPr>
          <w:rFonts w:eastAsia="Times New Roman"/>
        </w:rPr>
        <w:t>(Pages 152–153)</w:t>
      </w:r>
    </w:p>
    <w:p w:rsidR="00EA0AA8" w:rsidRDefault="00EA0AA8" w:rsidP="001E7FFA">
      <w:pPr>
        <w:pStyle w:val="NoSpacing"/>
        <w:rPr>
          <w:rFonts w:eastAsia="Times New Roman"/>
        </w:rPr>
      </w:pPr>
    </w:p>
    <w:p w:rsidR="00EA0AA8" w:rsidRDefault="00EA0AA8" w:rsidP="001E7FFA">
      <w:pPr>
        <w:pStyle w:val="NoSpacing"/>
        <w:jc w:val="center"/>
        <w:rPr>
          <w:rFonts w:eastAsia="Times New Roman"/>
        </w:rPr>
      </w:pPr>
      <w:r>
        <w:rPr>
          <w:rFonts w:eastAsia="Times New Roman"/>
        </w:rPr>
        <w:t>ARTICLE 21. REDESIGNATIONS</w:t>
      </w:r>
    </w:p>
    <w:p w:rsidR="00EA0AA8" w:rsidRDefault="00EA0AA8" w:rsidP="001E7FFA">
      <w:pPr>
        <w:pStyle w:val="NoSpacing"/>
        <w:jc w:val="center"/>
        <w:rPr>
          <w:rFonts w:eastAsia="Times New Roman"/>
        </w:rPr>
      </w:pPr>
      <w:r>
        <w:rPr>
          <w:rFonts w:eastAsia="Times New Roman"/>
        </w:rPr>
        <w:t>(Pages 153–176)</w:t>
      </w:r>
    </w:p>
    <w:p w:rsidR="00EA0AA8" w:rsidRDefault="00EA0AA8" w:rsidP="001E7FFA">
      <w:pPr>
        <w:pStyle w:val="NoSpacing"/>
        <w:rPr>
          <w:rFonts w:eastAsia="Times New Roman"/>
        </w:rPr>
      </w:pPr>
    </w:p>
    <w:p w:rsidR="00EA0AA8" w:rsidRDefault="00EA0AA8" w:rsidP="001E7FFA">
      <w:pPr>
        <w:pStyle w:val="NoSpacing"/>
        <w:jc w:val="center"/>
        <w:rPr>
          <w:rFonts w:eastAsia="Times New Roman"/>
        </w:rPr>
      </w:pPr>
      <w:r>
        <w:rPr>
          <w:rFonts w:eastAsia="Times New Roman"/>
        </w:rPr>
        <w:t>ARTICLE 22. EFFECTIVE DATE</w:t>
      </w:r>
    </w:p>
    <w:p w:rsidR="00EA0AA8" w:rsidRDefault="00EA0AA8" w:rsidP="001E7FFA">
      <w:pPr>
        <w:pStyle w:val="NoSpacing"/>
        <w:jc w:val="center"/>
        <w:rPr>
          <w:rFonts w:eastAsia="Times New Roman"/>
        </w:rPr>
      </w:pPr>
      <w:r>
        <w:rPr>
          <w:rFonts w:eastAsia="Times New Roman"/>
        </w:rPr>
        <w:t>(Page 176)</w:t>
      </w:r>
    </w:p>
    <w:p w:rsidR="00EA0AA8" w:rsidRDefault="00EA0AA8" w:rsidP="001E7FFA">
      <w:pPr>
        <w:pStyle w:val="NoSpacing"/>
        <w:rPr>
          <w:rFonts w:eastAsia="Times New Roman"/>
        </w:rPr>
      </w:pPr>
    </w:p>
    <w:p w:rsidR="00EA0AA8" w:rsidRPr="00C8671F" w:rsidRDefault="00EA0AA8" w:rsidP="001E7FFA">
      <w:pPr>
        <w:pStyle w:val="NoSpacing"/>
        <w:jc w:val="center"/>
        <w:rPr>
          <w:rFonts w:eastAsia="Times New Roman"/>
        </w:rPr>
      </w:pPr>
      <w:r>
        <w:rPr>
          <w:rFonts w:eastAsia="Times New Roman"/>
        </w:rPr>
        <w:t>Effective date: September 1, 2019.</w:t>
      </w:r>
    </w:p>
    <w:sectPr w:rsidR="00EA0AA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737" w:rsidRDefault="00837737" w:rsidP="000F1DF9">
      <w:pPr>
        <w:spacing w:after="0" w:line="240" w:lineRule="auto"/>
      </w:pPr>
      <w:r>
        <w:separator/>
      </w:r>
    </w:p>
  </w:endnote>
  <w:endnote w:type="continuationSeparator" w:id="0">
    <w:p w:rsidR="00837737" w:rsidRDefault="0083773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773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A0AA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A0AA8">
                <w:rPr>
                  <w:sz w:val="20"/>
                  <w:szCs w:val="20"/>
                </w:rPr>
                <w:t>H.B. 4170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A0AA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773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A0A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A0AA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737" w:rsidRDefault="00837737" w:rsidP="000F1DF9">
      <w:pPr>
        <w:spacing w:after="0" w:line="240" w:lineRule="auto"/>
      </w:pPr>
      <w:r>
        <w:separator/>
      </w:r>
    </w:p>
  </w:footnote>
  <w:footnote w:type="continuationSeparator" w:id="0">
    <w:p w:rsidR="00837737" w:rsidRDefault="0083773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37737"/>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0AA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BFF03D-0F37-4A9F-ACF0-DDB21678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EA0AA8"/>
    <w:pPr>
      <w:spacing w:after="0" w:line="240" w:lineRule="auto"/>
    </w:pPr>
    <w:rPr>
      <w:rFonts w:ascii="Times New Roman" w:hAnsi="Times New Roman"/>
      <w:sz w:val="24"/>
    </w:rPr>
  </w:style>
  <w:style w:type="paragraph" w:styleId="NormalWeb">
    <w:name w:val="Normal (Web)"/>
    <w:basedOn w:val="Normal"/>
    <w:uiPriority w:val="99"/>
    <w:semiHidden/>
    <w:unhideWhenUsed/>
    <w:rsid w:val="00EA0A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42960" w:rsidP="0014296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30EB16FAAA84B81BFD003134E0BFB77"/>
        <w:category>
          <w:name w:val="General"/>
          <w:gallery w:val="placeholder"/>
        </w:category>
        <w:types>
          <w:type w:val="bbPlcHdr"/>
        </w:types>
        <w:behaviors>
          <w:behavior w:val="content"/>
        </w:behaviors>
        <w:guid w:val="{1CF88226-B4C4-4C32-B596-E0EFCDC2EF31}"/>
      </w:docPartPr>
      <w:docPartBody>
        <w:p w:rsidR="00000000" w:rsidRDefault="00596CBD"/>
      </w:docPartBody>
    </w:docPart>
    <w:docPart>
      <w:docPartPr>
        <w:name w:val="3B0925208C10483DB7A79F3AF5B72BAF"/>
        <w:category>
          <w:name w:val="General"/>
          <w:gallery w:val="placeholder"/>
        </w:category>
        <w:types>
          <w:type w:val="bbPlcHdr"/>
        </w:types>
        <w:behaviors>
          <w:behavior w:val="content"/>
        </w:behaviors>
        <w:guid w:val="{0F59D876-BC13-465D-8C69-C81795BFA8FD}"/>
      </w:docPartPr>
      <w:docPartBody>
        <w:p w:rsidR="00000000" w:rsidRDefault="00596CBD"/>
      </w:docPartBody>
    </w:docPart>
    <w:docPart>
      <w:docPartPr>
        <w:name w:val="8817928E88F24B96B6ACCC438AF3599C"/>
        <w:category>
          <w:name w:val="General"/>
          <w:gallery w:val="placeholder"/>
        </w:category>
        <w:types>
          <w:type w:val="bbPlcHdr"/>
        </w:types>
        <w:behaviors>
          <w:behavior w:val="content"/>
        </w:behaviors>
        <w:guid w:val="{856BF7D4-D528-4402-8C11-1311D1D6C9BE}"/>
      </w:docPartPr>
      <w:docPartBody>
        <w:p w:rsidR="00000000" w:rsidRDefault="00596CBD"/>
      </w:docPartBody>
    </w:docPart>
    <w:docPart>
      <w:docPartPr>
        <w:name w:val="D6E9BFDB024048C4A90999B3354B9C4F"/>
        <w:category>
          <w:name w:val="General"/>
          <w:gallery w:val="placeholder"/>
        </w:category>
        <w:types>
          <w:type w:val="bbPlcHdr"/>
        </w:types>
        <w:behaviors>
          <w:behavior w:val="content"/>
        </w:behaviors>
        <w:guid w:val="{EA622CCA-739C-4F73-8DEB-B4E95FA5C525}"/>
      </w:docPartPr>
      <w:docPartBody>
        <w:p w:rsidR="00000000" w:rsidRDefault="00596CBD"/>
      </w:docPartBody>
    </w:docPart>
    <w:docPart>
      <w:docPartPr>
        <w:name w:val="6C84F98E852244F79CCB3395603BABA6"/>
        <w:category>
          <w:name w:val="General"/>
          <w:gallery w:val="placeholder"/>
        </w:category>
        <w:types>
          <w:type w:val="bbPlcHdr"/>
        </w:types>
        <w:behaviors>
          <w:behavior w:val="content"/>
        </w:behaviors>
        <w:guid w:val="{3EBE36F7-3118-45D4-9934-384354090055}"/>
      </w:docPartPr>
      <w:docPartBody>
        <w:p w:rsidR="00000000" w:rsidRDefault="00596CBD"/>
      </w:docPartBody>
    </w:docPart>
    <w:docPart>
      <w:docPartPr>
        <w:name w:val="283225E8A38A47298D66B75F1F63A0B2"/>
        <w:category>
          <w:name w:val="General"/>
          <w:gallery w:val="placeholder"/>
        </w:category>
        <w:types>
          <w:type w:val="bbPlcHdr"/>
        </w:types>
        <w:behaviors>
          <w:behavior w:val="content"/>
        </w:behaviors>
        <w:guid w:val="{C9146834-3EEB-42F8-8404-F2BA7B41DB69}"/>
      </w:docPartPr>
      <w:docPartBody>
        <w:p w:rsidR="00000000" w:rsidRDefault="00596CBD"/>
      </w:docPartBody>
    </w:docPart>
    <w:docPart>
      <w:docPartPr>
        <w:name w:val="8510E1CDEEB24671B7249484C1D97FAC"/>
        <w:category>
          <w:name w:val="General"/>
          <w:gallery w:val="placeholder"/>
        </w:category>
        <w:types>
          <w:type w:val="bbPlcHdr"/>
        </w:types>
        <w:behaviors>
          <w:behavior w:val="content"/>
        </w:behaviors>
        <w:guid w:val="{01012683-7C04-4A43-98BC-0B0C25F118C8}"/>
      </w:docPartPr>
      <w:docPartBody>
        <w:p w:rsidR="00000000" w:rsidRDefault="00596CBD"/>
      </w:docPartBody>
    </w:docPart>
    <w:docPart>
      <w:docPartPr>
        <w:name w:val="C7093E72C6D24535AE0238662CDDB03D"/>
        <w:category>
          <w:name w:val="General"/>
          <w:gallery w:val="placeholder"/>
        </w:category>
        <w:types>
          <w:type w:val="bbPlcHdr"/>
        </w:types>
        <w:behaviors>
          <w:behavior w:val="content"/>
        </w:behaviors>
        <w:guid w:val="{14C20E57-9F7D-4B89-82F7-85C482E4773A}"/>
      </w:docPartPr>
      <w:docPartBody>
        <w:p w:rsidR="00000000" w:rsidRDefault="00596CBD"/>
      </w:docPartBody>
    </w:docPart>
    <w:docPart>
      <w:docPartPr>
        <w:name w:val="E5EE9401BA2E42948A6C62A1391F85B1"/>
        <w:category>
          <w:name w:val="General"/>
          <w:gallery w:val="placeholder"/>
        </w:category>
        <w:types>
          <w:type w:val="bbPlcHdr"/>
        </w:types>
        <w:behaviors>
          <w:behavior w:val="content"/>
        </w:behaviors>
        <w:guid w:val="{DB9DF1CB-303A-41D2-80C9-3DC35ED40DCE}"/>
      </w:docPartPr>
      <w:docPartBody>
        <w:p w:rsidR="00000000" w:rsidRDefault="00142960" w:rsidP="00142960">
          <w:pPr>
            <w:pStyle w:val="E5EE9401BA2E42948A6C62A1391F85B1"/>
          </w:pPr>
          <w:r w:rsidRPr="00A30DD1">
            <w:rPr>
              <w:rStyle w:val="PlaceholderText"/>
            </w:rPr>
            <w:t>Click here to enter a date.</w:t>
          </w:r>
        </w:p>
      </w:docPartBody>
    </w:docPart>
    <w:docPart>
      <w:docPartPr>
        <w:name w:val="22279874D1F54AACAF1099CC3CA23715"/>
        <w:category>
          <w:name w:val="General"/>
          <w:gallery w:val="placeholder"/>
        </w:category>
        <w:types>
          <w:type w:val="bbPlcHdr"/>
        </w:types>
        <w:behaviors>
          <w:behavior w:val="content"/>
        </w:behaviors>
        <w:guid w:val="{BFA32728-01DD-4533-B235-7ACC499C8D16}"/>
      </w:docPartPr>
      <w:docPartBody>
        <w:p w:rsidR="00000000" w:rsidRDefault="00596CBD"/>
      </w:docPartBody>
    </w:docPart>
    <w:docPart>
      <w:docPartPr>
        <w:name w:val="04E353442D654E3F97E035ACF51BF368"/>
        <w:category>
          <w:name w:val="General"/>
          <w:gallery w:val="placeholder"/>
        </w:category>
        <w:types>
          <w:type w:val="bbPlcHdr"/>
        </w:types>
        <w:behaviors>
          <w:behavior w:val="content"/>
        </w:behaviors>
        <w:guid w:val="{FED4FD7F-555C-472B-BF41-9C831BEA8189}"/>
      </w:docPartPr>
      <w:docPartBody>
        <w:p w:rsidR="00000000" w:rsidRDefault="00596CBD"/>
      </w:docPartBody>
    </w:docPart>
    <w:docPart>
      <w:docPartPr>
        <w:name w:val="84DCD67EA2014EDEB36246763DEC6A9E"/>
        <w:category>
          <w:name w:val="General"/>
          <w:gallery w:val="placeholder"/>
        </w:category>
        <w:types>
          <w:type w:val="bbPlcHdr"/>
        </w:types>
        <w:behaviors>
          <w:behavior w:val="content"/>
        </w:behaviors>
        <w:guid w:val="{6C0FBA84-BE5E-41A8-BC48-F4BE1E5EA8CC}"/>
      </w:docPartPr>
      <w:docPartBody>
        <w:p w:rsidR="00000000" w:rsidRDefault="00142960" w:rsidP="00142960">
          <w:pPr>
            <w:pStyle w:val="84DCD67EA2014EDEB36246763DEC6A9E"/>
          </w:pPr>
          <w:r>
            <w:rPr>
              <w:rFonts w:eastAsia="Times New Roman" w:cs="Times New Roman"/>
              <w:bCs/>
              <w:szCs w:val="24"/>
            </w:rPr>
            <w:t xml:space="preserve"> </w:t>
          </w:r>
        </w:p>
      </w:docPartBody>
    </w:docPart>
    <w:docPart>
      <w:docPartPr>
        <w:name w:val="6411F6246A53423E8605EF20D30CE6C5"/>
        <w:category>
          <w:name w:val="General"/>
          <w:gallery w:val="placeholder"/>
        </w:category>
        <w:types>
          <w:type w:val="bbPlcHdr"/>
        </w:types>
        <w:behaviors>
          <w:behavior w:val="content"/>
        </w:behaviors>
        <w:guid w:val="{A827C8DA-31DC-4F37-BAAF-156A090EF7B7}"/>
      </w:docPartPr>
      <w:docPartBody>
        <w:p w:rsidR="00000000" w:rsidRDefault="00596CBD"/>
      </w:docPartBody>
    </w:docPart>
    <w:docPart>
      <w:docPartPr>
        <w:name w:val="0854EED7F4C04086A8D3E800E505A2B8"/>
        <w:category>
          <w:name w:val="General"/>
          <w:gallery w:val="placeholder"/>
        </w:category>
        <w:types>
          <w:type w:val="bbPlcHdr"/>
        </w:types>
        <w:behaviors>
          <w:behavior w:val="content"/>
        </w:behaviors>
        <w:guid w:val="{7B583E22-25A1-4643-AD44-8FB2405B9EE4}"/>
      </w:docPartPr>
      <w:docPartBody>
        <w:p w:rsidR="00000000" w:rsidRDefault="00596C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2960"/>
    <w:rsid w:val="001C5F26"/>
    <w:rsid w:val="00280096"/>
    <w:rsid w:val="00290C4E"/>
    <w:rsid w:val="002A4665"/>
    <w:rsid w:val="002A5E86"/>
    <w:rsid w:val="002F07B9"/>
    <w:rsid w:val="0032359E"/>
    <w:rsid w:val="00330290"/>
    <w:rsid w:val="004816E8"/>
    <w:rsid w:val="00493D6D"/>
    <w:rsid w:val="00576003"/>
    <w:rsid w:val="00596CBD"/>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9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42960"/>
    <w:rPr>
      <w:rFonts w:ascii="Times New Roman" w:hAnsi="Times New Roman"/>
      <w:sz w:val="24"/>
    </w:rPr>
  </w:style>
  <w:style w:type="paragraph" w:customStyle="1" w:styleId="487D89B4F8B34DB4967D41FE18F7F88D9">
    <w:name w:val="487D89B4F8B34DB4967D41FE18F7F88D9"/>
    <w:rsid w:val="00142960"/>
    <w:rPr>
      <w:rFonts w:ascii="Times New Roman" w:hAnsi="Times New Roman"/>
      <w:sz w:val="24"/>
    </w:rPr>
  </w:style>
  <w:style w:type="paragraph" w:customStyle="1" w:styleId="AE2570ED5D764CD7AF9686706F550F4622">
    <w:name w:val="AE2570ED5D764CD7AF9686706F550F4622"/>
    <w:rsid w:val="00142960"/>
    <w:pPr>
      <w:tabs>
        <w:tab w:val="center" w:pos="4680"/>
        <w:tab w:val="right" w:pos="9360"/>
      </w:tabs>
      <w:spacing w:after="0" w:line="240" w:lineRule="auto"/>
    </w:pPr>
    <w:rPr>
      <w:rFonts w:ascii="Times New Roman" w:hAnsi="Times New Roman"/>
      <w:sz w:val="24"/>
    </w:rPr>
  </w:style>
  <w:style w:type="paragraph" w:customStyle="1" w:styleId="E5EE9401BA2E42948A6C62A1391F85B1">
    <w:name w:val="E5EE9401BA2E42948A6C62A1391F85B1"/>
    <w:rsid w:val="00142960"/>
    <w:pPr>
      <w:spacing w:after="160" w:line="259" w:lineRule="auto"/>
    </w:pPr>
  </w:style>
  <w:style w:type="paragraph" w:customStyle="1" w:styleId="84DCD67EA2014EDEB36246763DEC6A9E">
    <w:name w:val="84DCD67EA2014EDEB36246763DEC6A9E"/>
    <w:rsid w:val="001429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58BB2F-5C82-4A1D-9ABE-4DA2A33A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342</Words>
  <Characters>1956</Characters>
  <Application>Microsoft Office Word</Application>
  <DocSecurity>0</DocSecurity>
  <Lines>16</Lines>
  <Paragraphs>4</Paragraphs>
  <ScaleCrop>false</ScaleCrop>
  <Company>Texas Legislative Council</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2019-05-17T03:44:00Z</dcterms:modified>
</cp:coreProperties>
</file>

<file path=docProps/custom.xml><?xml version="1.0" encoding="utf-8"?>
<op:Properties xmlns:vt="http://schemas.openxmlformats.org/officeDocument/2006/docPropsVTypes" xmlns:op="http://schemas.openxmlformats.org/officeDocument/2006/custom-properties"/>
</file>