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22" w:rsidRDefault="0030242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60DE248B69243D7BF86F7EF468F81D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02422" w:rsidRPr="00585C31" w:rsidRDefault="00302422" w:rsidP="000F1DF9">
      <w:pPr>
        <w:spacing w:after="0" w:line="240" w:lineRule="auto"/>
        <w:rPr>
          <w:rFonts w:cs="Times New Roman"/>
          <w:szCs w:val="24"/>
        </w:rPr>
      </w:pPr>
    </w:p>
    <w:p w:rsidR="00302422" w:rsidRPr="00585C31" w:rsidRDefault="0030242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02422" w:rsidTr="000F1DF9">
        <w:tc>
          <w:tcPr>
            <w:tcW w:w="2718" w:type="dxa"/>
          </w:tcPr>
          <w:p w:rsidR="00302422" w:rsidRPr="005C2A78" w:rsidRDefault="0030242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C106EC668A943A7AF3887A6C80F9E6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02422" w:rsidRPr="00FF6471" w:rsidRDefault="0030242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2518E8DD00E474FB9A20CEB3B5D02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4172</w:t>
                </w:r>
              </w:sdtContent>
            </w:sdt>
          </w:p>
        </w:tc>
      </w:tr>
      <w:tr w:rsidR="0030242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1346EAB3CD42D1B65BC3829DC7924E"/>
            </w:placeholder>
          </w:sdtPr>
          <w:sdtContent>
            <w:tc>
              <w:tcPr>
                <w:tcW w:w="2718" w:type="dxa"/>
              </w:tcPr>
              <w:p w:rsidR="00302422" w:rsidRPr="000F1DF9" w:rsidRDefault="0030242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86R22163 JXC-D</w:t>
                </w:r>
              </w:p>
            </w:tc>
          </w:sdtContent>
        </w:sdt>
        <w:tc>
          <w:tcPr>
            <w:tcW w:w="6858" w:type="dxa"/>
          </w:tcPr>
          <w:p w:rsidR="00302422" w:rsidRPr="005C2A78" w:rsidRDefault="0030242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FC04DD9201840D9A2CC9A300911C9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5116285C4724BCA9616B59CBEDB19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Leach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A4359C79A0B443B8E713D8D92F25E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302422" w:rsidTr="000F1DF9">
        <w:tc>
          <w:tcPr>
            <w:tcW w:w="2718" w:type="dxa"/>
          </w:tcPr>
          <w:p w:rsidR="00302422" w:rsidRPr="00BC7495" w:rsidRDefault="0030242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4F81372C19846E0998E0D8A2706E2AA"/>
            </w:placeholder>
          </w:sdtPr>
          <w:sdtContent>
            <w:tc>
              <w:tcPr>
                <w:tcW w:w="6858" w:type="dxa"/>
              </w:tcPr>
              <w:p w:rsidR="00302422" w:rsidRPr="00FF6471" w:rsidRDefault="0030242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302422" w:rsidTr="000F1DF9">
        <w:tc>
          <w:tcPr>
            <w:tcW w:w="2718" w:type="dxa"/>
          </w:tcPr>
          <w:p w:rsidR="00302422" w:rsidRPr="00BC7495" w:rsidRDefault="0030242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6D7F18410594FFF9F73F0479CF12A9C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02422" w:rsidRPr="00FF6471" w:rsidRDefault="0030242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302422" w:rsidTr="000F1DF9">
        <w:tc>
          <w:tcPr>
            <w:tcW w:w="2718" w:type="dxa"/>
          </w:tcPr>
          <w:p w:rsidR="00302422" w:rsidRPr="00BC7495" w:rsidRDefault="0030242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02C255DED13493BA7758A37D3AC5D84"/>
            </w:placeholder>
          </w:sdtPr>
          <w:sdtContent>
            <w:tc>
              <w:tcPr>
                <w:tcW w:w="6858" w:type="dxa"/>
              </w:tcPr>
              <w:p w:rsidR="00302422" w:rsidRPr="00FF6471" w:rsidRDefault="0030242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02422" w:rsidRPr="00FF6471" w:rsidRDefault="00302422" w:rsidP="000F1DF9">
      <w:pPr>
        <w:spacing w:after="0" w:line="240" w:lineRule="auto"/>
        <w:rPr>
          <w:rFonts w:cs="Times New Roman"/>
          <w:szCs w:val="24"/>
        </w:rPr>
      </w:pPr>
    </w:p>
    <w:p w:rsidR="00302422" w:rsidRPr="00FF6471" w:rsidRDefault="00302422" w:rsidP="000F1DF9">
      <w:pPr>
        <w:spacing w:after="0" w:line="240" w:lineRule="auto"/>
        <w:rPr>
          <w:rFonts w:cs="Times New Roman"/>
          <w:szCs w:val="24"/>
        </w:rPr>
      </w:pPr>
    </w:p>
    <w:p w:rsidR="00302422" w:rsidRPr="00FF6471" w:rsidRDefault="0030242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751575F4878462CB2DA17ED26BD216F"/>
        </w:placeholder>
      </w:sdtPr>
      <w:sdtContent>
        <w:p w:rsidR="00302422" w:rsidRDefault="0030242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5B760D7063C4BA99C11D6F14EF1AF41"/>
        </w:placeholder>
      </w:sdtPr>
      <w:sdtContent>
        <w:p w:rsidR="00302422" w:rsidRDefault="00302422" w:rsidP="00B97532">
          <w:pPr>
            <w:pStyle w:val="NormalWeb"/>
            <w:spacing w:before="0" w:beforeAutospacing="0" w:after="0" w:afterAutospacing="0"/>
            <w:jc w:val="both"/>
            <w:divId w:val="1737900280"/>
            <w:rPr>
              <w:rFonts w:eastAsia="Times New Roman"/>
              <w:bCs/>
            </w:rPr>
          </w:pPr>
        </w:p>
        <w:p w:rsidR="00302422" w:rsidRPr="00B97532" w:rsidRDefault="00302422" w:rsidP="00B97532">
          <w:pPr>
            <w:pStyle w:val="NormalWeb"/>
            <w:spacing w:before="0" w:beforeAutospacing="0" w:after="0" w:afterAutospacing="0"/>
            <w:jc w:val="both"/>
            <w:divId w:val="1737900280"/>
          </w:pPr>
          <w:r>
            <w:t>H.B. 4172 amends current law relating to the nonsubstantive revision of certain local laws concerning water and wastewater special districts, including conforming amendments.</w:t>
          </w:r>
        </w:p>
        <w:p w:rsidR="00302422" w:rsidRPr="00B97532" w:rsidRDefault="00302422" w:rsidP="00B9753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302422" w:rsidRPr="005C2A78" w:rsidRDefault="0030242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149AB319F314E44B06039A319E04B1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02422" w:rsidRPr="006529C4" w:rsidRDefault="0030242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2422" w:rsidRPr="006529C4" w:rsidRDefault="0030242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02422" w:rsidRPr="006529C4" w:rsidRDefault="0030242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2422" w:rsidRPr="005C2A78" w:rsidRDefault="0030242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490F21EFFE1431489665BAB00782D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02422" w:rsidRPr="005C2A78" w:rsidRDefault="0030242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 w:rsidRPr="00B97532">
        <w:rPr>
          <w:rFonts w:eastAsia="Times New Roman"/>
        </w:rPr>
        <w:t>ARTICLE 1. NONSUBSTANTIVE REVISION OF LOCAL LAWS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(Pages 1–162 of this bill)</w:t>
      </w:r>
    </w:p>
    <w:p w:rsidR="00302422" w:rsidRPr="00B97532" w:rsidRDefault="00302422" w:rsidP="00FC3C50">
      <w:pPr>
        <w:pStyle w:val="NoSpacing"/>
        <w:jc w:val="center"/>
        <w:rPr>
          <w:rFonts w:eastAsia="Times New Roman"/>
        </w:rPr>
      </w:pP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 w:rsidRPr="00B97532">
        <w:rPr>
          <w:rFonts w:eastAsia="Times New Roman"/>
        </w:rPr>
        <w:t>ARTICLE 2. CONFORMING AMENDMENTS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(Pages 162–187 of this bill)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 w:rsidRPr="00B97532">
        <w:rPr>
          <w:rFonts w:eastAsia="Times New Roman"/>
        </w:rPr>
        <w:t>ARTICLE 3. REPEALER</w:t>
      </w:r>
      <w:r>
        <w:rPr>
          <w:rFonts w:eastAsia="Times New Roman"/>
        </w:rPr>
        <w:t>S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(Pages 187–191 of this bill)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 w:rsidRPr="00B97532">
        <w:rPr>
          <w:rFonts w:eastAsia="Times New Roman"/>
        </w:rPr>
        <w:t>ARTICLE 4. GENERAL MATTERS</w:t>
      </w:r>
    </w:p>
    <w:p w:rsidR="00302422" w:rsidRDefault="00302422" w:rsidP="00FC3C50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(Page 191 of this bill)</w:t>
      </w:r>
    </w:p>
    <w:p w:rsidR="00302422" w:rsidRDefault="00302422" w:rsidP="00FC3C50">
      <w:pPr>
        <w:pStyle w:val="NoSpacing"/>
        <w:jc w:val="both"/>
        <w:rPr>
          <w:rFonts w:eastAsia="Times New Roman"/>
        </w:rPr>
      </w:pPr>
    </w:p>
    <w:p w:rsidR="00302422" w:rsidRPr="00302422" w:rsidRDefault="00302422" w:rsidP="00302422">
      <w:pPr>
        <w:pStyle w:val="NoSpacing"/>
        <w:jc w:val="both"/>
      </w:pPr>
      <w:r w:rsidRPr="00FF0B9A">
        <w:t xml:space="preserve">SECTION 4.01. LEGISLATIVE INTENT OF NO SUBSTANTIVE CHANGE. </w:t>
      </w:r>
      <w:r>
        <w:rPr>
          <w:rFonts w:eastAsia="Times New Roman"/>
        </w:rPr>
        <w:t>Provides that t</w:t>
      </w:r>
      <w:r w:rsidRPr="00842819">
        <w:rPr>
          <w:rFonts w:eastAsia="Times New Roman"/>
        </w:rPr>
        <w:t>his Act is enacted under Section 43, Art</w:t>
      </w:r>
      <w:r>
        <w:rPr>
          <w:rFonts w:eastAsia="Times New Roman"/>
        </w:rPr>
        <w:t>icle III, Texas Constitution.  Provides that t</w:t>
      </w:r>
      <w:r w:rsidRPr="00842819">
        <w:rPr>
          <w:rFonts w:eastAsia="Times New Roman"/>
        </w:rPr>
        <w:t>his Act is intended as a codification only, and no substantive change in the</w:t>
      </w:r>
      <w:r>
        <w:rPr>
          <w:rFonts w:eastAsia="Times New Roman"/>
        </w:rPr>
        <w:t xml:space="preserve"> law is intended by this Act. Provides that t</w:t>
      </w:r>
      <w:r w:rsidRPr="00842819">
        <w:rPr>
          <w:rFonts w:eastAsia="Times New Roman"/>
        </w:rPr>
        <w:t>his Act does not increase or decrease the territory of any special district of the state as those boundaries exist on the effective date of this Act.</w:t>
      </w:r>
      <w:r>
        <w:rPr>
          <w:rFonts w:eastAsia="Times New Roman"/>
        </w:rPr>
        <w:t xml:space="preserve"> </w:t>
      </w:r>
    </w:p>
    <w:p w:rsidR="00302422" w:rsidRPr="00FF0B9A" w:rsidRDefault="00302422" w:rsidP="00302422">
      <w:pPr>
        <w:pStyle w:val="NoSpacing"/>
        <w:jc w:val="both"/>
      </w:pPr>
    </w:p>
    <w:p w:rsidR="00302422" w:rsidRDefault="00302422" w:rsidP="00302422">
      <w:pPr>
        <w:pStyle w:val="NoSpacing"/>
        <w:jc w:val="both"/>
        <w:rPr>
          <w:rFonts w:eastAsia="Times New Roman"/>
        </w:rPr>
      </w:pPr>
      <w:r w:rsidRPr="00FF0B9A">
        <w:t xml:space="preserve">SECTION 4.02. PRESERVATION OF VALIDATION MADE BY PREVIOUS LAW. </w:t>
      </w:r>
      <w:r>
        <w:t xml:space="preserve">(a) </w:t>
      </w:r>
      <w:r>
        <w:rPr>
          <w:rFonts w:eastAsia="Times New Roman"/>
        </w:rPr>
        <w:t>Provides that t</w:t>
      </w:r>
      <w:r w:rsidRPr="00842819">
        <w:rPr>
          <w:rFonts w:eastAsia="Times New Roman"/>
        </w:rPr>
        <w:t>he repeal of a law, including a validating law, by this Act does not remove, void, or otherwise affect in any manner a valid</w:t>
      </w:r>
      <w:r>
        <w:rPr>
          <w:rFonts w:eastAsia="Times New Roman"/>
        </w:rPr>
        <w:t>ation under the repealed law.  Provides that t</w:t>
      </w:r>
      <w:r w:rsidRPr="00842819">
        <w:rPr>
          <w:rFonts w:eastAsia="Times New Roman"/>
        </w:rPr>
        <w:t>he validation is preserved and continues to have the same effect that it would have if the law were not repealed.</w:t>
      </w:r>
      <w:r>
        <w:rPr>
          <w:rFonts w:eastAsia="Times New Roman"/>
        </w:rPr>
        <w:t xml:space="preserve"> </w:t>
      </w:r>
    </w:p>
    <w:p w:rsidR="00302422" w:rsidRPr="00302422" w:rsidRDefault="00302422" w:rsidP="00302422">
      <w:pPr>
        <w:pStyle w:val="NoSpacing"/>
        <w:jc w:val="both"/>
      </w:pPr>
    </w:p>
    <w:p w:rsidR="00302422" w:rsidRDefault="00302422" w:rsidP="00302422">
      <w:pPr>
        <w:pStyle w:val="NoSpacing"/>
        <w:ind w:left="720"/>
        <w:jc w:val="both"/>
      </w:pPr>
      <w:r>
        <w:t>(b)  Provides that S</w:t>
      </w:r>
      <w:r w:rsidRPr="001B7D6C">
        <w:t>ubsection (a) of this section does not diminish the saving provisions prescribed by Section 311.031</w:t>
      </w:r>
      <w:r>
        <w:t xml:space="preserve"> (Saving Provisions)</w:t>
      </w:r>
      <w:r w:rsidRPr="001B7D6C">
        <w:t>, Government Code.</w:t>
      </w:r>
    </w:p>
    <w:p w:rsidR="00302422" w:rsidRPr="00842819" w:rsidRDefault="00302422" w:rsidP="00302422">
      <w:pPr>
        <w:pStyle w:val="NoSpacing"/>
        <w:jc w:val="both"/>
        <w:rPr>
          <w:rFonts w:eastAsia="Times New Roman"/>
        </w:rPr>
      </w:pPr>
    </w:p>
    <w:p w:rsidR="00302422" w:rsidRPr="00C8671F" w:rsidRDefault="00302422" w:rsidP="00302422">
      <w:pPr>
        <w:pStyle w:val="NoSpacing"/>
        <w:jc w:val="both"/>
        <w:rPr>
          <w:rFonts w:eastAsia="Times New Roman"/>
        </w:rPr>
      </w:pPr>
      <w:r w:rsidRPr="00FF0B9A">
        <w:t>SECTION 4.03. EFFECTIVE DATE. Effective date: April 1, 2021.</w:t>
      </w:r>
      <w:r>
        <w:t xml:space="preserve"> </w:t>
      </w:r>
    </w:p>
    <w:sectPr w:rsidR="0030242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C4" w:rsidRDefault="00D17DC4" w:rsidP="000F1DF9">
      <w:pPr>
        <w:spacing w:after="0" w:line="240" w:lineRule="auto"/>
      </w:pPr>
      <w:r>
        <w:separator/>
      </w:r>
    </w:p>
  </w:endnote>
  <w:endnote w:type="continuationSeparator" w:id="0">
    <w:p w:rsidR="00D17DC4" w:rsidRDefault="00D17DC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17DC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0242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02422">
                <w:rPr>
                  <w:sz w:val="20"/>
                  <w:szCs w:val="20"/>
                </w:rPr>
                <w:t>H.B. 4172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0242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17DC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0242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0242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C4" w:rsidRDefault="00D17DC4" w:rsidP="000F1DF9">
      <w:pPr>
        <w:spacing w:after="0" w:line="240" w:lineRule="auto"/>
      </w:pPr>
      <w:r>
        <w:separator/>
      </w:r>
    </w:p>
  </w:footnote>
  <w:footnote w:type="continuationSeparator" w:id="0">
    <w:p w:rsidR="00D17DC4" w:rsidRDefault="00D17DC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2422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17DC4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4672"/>
  <w15:docId w15:val="{13C71C84-D8F0-4315-9884-388DA69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422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0242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52440" w:rsidP="0095244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60DE248B69243D7BF86F7EF468F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88AF-3E84-474C-A813-B02CCDD4CAC3}"/>
      </w:docPartPr>
      <w:docPartBody>
        <w:p w:rsidR="00000000" w:rsidRDefault="00D51C4C"/>
      </w:docPartBody>
    </w:docPart>
    <w:docPart>
      <w:docPartPr>
        <w:name w:val="4C106EC668A943A7AF3887A6C80F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493C-8DF5-4416-B28D-A35DDD3FABC0}"/>
      </w:docPartPr>
      <w:docPartBody>
        <w:p w:rsidR="00000000" w:rsidRDefault="00D51C4C"/>
      </w:docPartBody>
    </w:docPart>
    <w:docPart>
      <w:docPartPr>
        <w:name w:val="02518E8DD00E474FB9A20CEB3B5D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744E-6CC0-4DD0-B4C7-352BEE10BC80}"/>
      </w:docPartPr>
      <w:docPartBody>
        <w:p w:rsidR="00000000" w:rsidRDefault="00D51C4C"/>
      </w:docPartBody>
    </w:docPart>
    <w:docPart>
      <w:docPartPr>
        <w:name w:val="451346EAB3CD42D1B65BC3829DC7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5F44-8B7B-48CA-8149-8C26BD74547B}"/>
      </w:docPartPr>
      <w:docPartBody>
        <w:p w:rsidR="00000000" w:rsidRDefault="00D51C4C"/>
      </w:docPartBody>
    </w:docPart>
    <w:docPart>
      <w:docPartPr>
        <w:name w:val="5FC04DD9201840D9A2CC9A300911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DD08-E1A3-4D28-9A09-783B9C1FD061}"/>
      </w:docPartPr>
      <w:docPartBody>
        <w:p w:rsidR="00000000" w:rsidRDefault="00D51C4C"/>
      </w:docPartBody>
    </w:docPart>
    <w:docPart>
      <w:docPartPr>
        <w:name w:val="E5116285C4724BCA9616B59CBEDB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5E85-FA1D-4DF5-B02A-DF535DB38D58}"/>
      </w:docPartPr>
      <w:docPartBody>
        <w:p w:rsidR="00000000" w:rsidRDefault="00D51C4C"/>
      </w:docPartBody>
    </w:docPart>
    <w:docPart>
      <w:docPartPr>
        <w:name w:val="DA4359C79A0B443B8E713D8D92F2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2F34-E6F1-4067-BE87-3D29E53F94CF}"/>
      </w:docPartPr>
      <w:docPartBody>
        <w:p w:rsidR="00000000" w:rsidRDefault="00D51C4C"/>
      </w:docPartBody>
    </w:docPart>
    <w:docPart>
      <w:docPartPr>
        <w:name w:val="34F81372C19846E0998E0D8A270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73D9-1844-4F42-ACD2-E40B0AD71A1E}"/>
      </w:docPartPr>
      <w:docPartBody>
        <w:p w:rsidR="00000000" w:rsidRDefault="00D51C4C"/>
      </w:docPartBody>
    </w:docPart>
    <w:docPart>
      <w:docPartPr>
        <w:name w:val="66D7F18410594FFF9F73F0479CF1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2061-F255-4971-89DF-8A7683892ACA}"/>
      </w:docPartPr>
      <w:docPartBody>
        <w:p w:rsidR="00000000" w:rsidRDefault="00952440" w:rsidP="00952440">
          <w:pPr>
            <w:pStyle w:val="66D7F18410594FFF9F73F0479CF12A9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02C255DED13493BA7758A37D3AC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2371-2FC4-473E-B1FF-652C5BD11712}"/>
      </w:docPartPr>
      <w:docPartBody>
        <w:p w:rsidR="00000000" w:rsidRDefault="00D51C4C"/>
      </w:docPartBody>
    </w:docPart>
    <w:docPart>
      <w:docPartPr>
        <w:name w:val="2751575F4878462CB2DA17ED26BD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D0F-3B92-4645-8319-57DF6B660B65}"/>
      </w:docPartPr>
      <w:docPartBody>
        <w:p w:rsidR="00000000" w:rsidRDefault="00D51C4C"/>
      </w:docPartBody>
    </w:docPart>
    <w:docPart>
      <w:docPartPr>
        <w:name w:val="65B760D7063C4BA99C11D6F14EF1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2D2D-B11E-4B76-9FDB-B18CB20DAACD}"/>
      </w:docPartPr>
      <w:docPartBody>
        <w:p w:rsidR="00000000" w:rsidRDefault="00952440" w:rsidP="00952440">
          <w:pPr>
            <w:pStyle w:val="65B760D7063C4BA99C11D6F14EF1AF4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149AB319F314E44B06039A319E0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EEE4-3D0D-458F-98CF-E1665C0935F5}"/>
      </w:docPartPr>
      <w:docPartBody>
        <w:p w:rsidR="00000000" w:rsidRDefault="00D51C4C"/>
      </w:docPartBody>
    </w:docPart>
    <w:docPart>
      <w:docPartPr>
        <w:name w:val="C490F21EFFE1431489665BAB0078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558-70D2-4BAA-8E59-950C74A2315C}"/>
      </w:docPartPr>
      <w:docPartBody>
        <w:p w:rsidR="00000000" w:rsidRDefault="00D51C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52440"/>
    <w:rsid w:val="00984D6C"/>
    <w:rsid w:val="00A54AD6"/>
    <w:rsid w:val="00A57564"/>
    <w:rsid w:val="00B252A4"/>
    <w:rsid w:val="00B5530B"/>
    <w:rsid w:val="00C129E8"/>
    <w:rsid w:val="00C968BA"/>
    <w:rsid w:val="00D51C4C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4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5244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5244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5244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6D7F18410594FFF9F73F0479CF12A9C">
    <w:name w:val="66D7F18410594FFF9F73F0479CF12A9C"/>
    <w:rsid w:val="00952440"/>
    <w:pPr>
      <w:spacing w:after="160" w:line="259" w:lineRule="auto"/>
    </w:pPr>
  </w:style>
  <w:style w:type="paragraph" w:customStyle="1" w:styleId="65B760D7063C4BA99C11D6F14EF1AF41">
    <w:name w:val="65B760D7063C4BA99C11D6F14EF1AF41"/>
    <w:rsid w:val="009524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87FAAB5-DCCE-4397-8881-5F5ED99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270</Words>
  <Characters>1540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2019-05-17T17:56:00Z</cp:lastPrinted>
  <dcterms:created xsi:type="dcterms:W3CDTF">2015-05-29T14:24:00Z</dcterms:created>
  <dcterms:modified xsi:type="dcterms:W3CDTF">2019-05-17T17:56:00Z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