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212B" w:rsidTr="00345119">
        <w:tc>
          <w:tcPr>
            <w:tcW w:w="9576" w:type="dxa"/>
            <w:noWrap/>
          </w:tcPr>
          <w:p w:rsidR="008423E4" w:rsidRPr="0022177D" w:rsidRDefault="00BA0C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0C8F" w:rsidP="008423E4">
      <w:pPr>
        <w:jc w:val="center"/>
      </w:pPr>
    </w:p>
    <w:p w:rsidR="008423E4" w:rsidRPr="00B31F0E" w:rsidRDefault="00BA0C8F" w:rsidP="008423E4"/>
    <w:p w:rsidR="008423E4" w:rsidRPr="00742794" w:rsidRDefault="00BA0C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212B" w:rsidTr="00345119">
        <w:tc>
          <w:tcPr>
            <w:tcW w:w="9576" w:type="dxa"/>
          </w:tcPr>
          <w:p w:rsidR="008423E4" w:rsidRPr="00861995" w:rsidRDefault="00BA0C8F" w:rsidP="00345119">
            <w:pPr>
              <w:jc w:val="right"/>
            </w:pPr>
            <w:r>
              <w:t>H.B. 4195</w:t>
            </w:r>
          </w:p>
        </w:tc>
      </w:tr>
      <w:tr w:rsidR="0003212B" w:rsidTr="00345119">
        <w:tc>
          <w:tcPr>
            <w:tcW w:w="9576" w:type="dxa"/>
          </w:tcPr>
          <w:p w:rsidR="008423E4" w:rsidRPr="00861995" w:rsidRDefault="00BA0C8F" w:rsidP="00041252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03212B" w:rsidTr="00345119">
        <w:tc>
          <w:tcPr>
            <w:tcW w:w="9576" w:type="dxa"/>
          </w:tcPr>
          <w:p w:rsidR="008423E4" w:rsidRPr="00861995" w:rsidRDefault="00BA0C8F" w:rsidP="00345119">
            <w:pPr>
              <w:jc w:val="right"/>
            </w:pPr>
            <w:r>
              <w:t>Homeland Security &amp; Public Safety</w:t>
            </w:r>
          </w:p>
        </w:tc>
      </w:tr>
      <w:tr w:rsidR="0003212B" w:rsidTr="00345119">
        <w:tc>
          <w:tcPr>
            <w:tcW w:w="9576" w:type="dxa"/>
          </w:tcPr>
          <w:p w:rsidR="008423E4" w:rsidRDefault="00BA0C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0C8F" w:rsidP="008423E4">
      <w:pPr>
        <w:tabs>
          <w:tab w:val="right" w:pos="9360"/>
        </w:tabs>
      </w:pPr>
    </w:p>
    <w:p w:rsidR="008423E4" w:rsidRDefault="00BA0C8F" w:rsidP="008423E4"/>
    <w:p w:rsidR="008423E4" w:rsidRDefault="00BA0C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212B" w:rsidTr="00345119">
        <w:tc>
          <w:tcPr>
            <w:tcW w:w="9576" w:type="dxa"/>
          </w:tcPr>
          <w:p w:rsidR="008423E4" w:rsidRPr="00A8133F" w:rsidRDefault="00BA0C8F" w:rsidP="00001F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0C8F" w:rsidP="00001FA1"/>
          <w:p w:rsidR="008423E4" w:rsidRDefault="00BA0C8F" w:rsidP="00001F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recent legislation removed the requirement for </w:t>
            </w:r>
            <w:r w:rsidRPr="001F2EBE">
              <w:t>driver</w:t>
            </w:r>
            <w:r>
              <w:t>'s</w:t>
            </w:r>
            <w:r w:rsidRPr="001F2EBE">
              <w:t xml:space="preserve"> license photo</w:t>
            </w:r>
            <w:r>
              <w:t>s</w:t>
            </w:r>
            <w:r w:rsidRPr="001F2EBE">
              <w:t xml:space="preserve"> to be in color to ensure </w:t>
            </w:r>
            <w:r>
              <w:t>that the state has adequate</w:t>
            </w:r>
            <w:r w:rsidRPr="001F2EBE">
              <w:t xml:space="preserve"> flexibility to issue licenses with the highest level of security, durability, and quality. </w:t>
            </w:r>
            <w:r>
              <w:t>H.B.</w:t>
            </w:r>
            <w:r w:rsidRPr="001F2EBE">
              <w:t xml:space="preserve"> 4195 </w:t>
            </w:r>
            <w:r>
              <w:t>seeks to remove that requirement and provide</w:t>
            </w:r>
            <w:r w:rsidRPr="001F2EBE">
              <w:t xml:space="preserve"> the same flexibility </w:t>
            </w:r>
            <w:r>
              <w:t>with regard to handgun licenses and</w:t>
            </w:r>
            <w:r w:rsidRPr="001F2EBE">
              <w:t xml:space="preserve"> pocket cards</w:t>
            </w:r>
            <w:r>
              <w:t xml:space="preserve"> for </w:t>
            </w:r>
            <w:r w:rsidRPr="001F2EBE">
              <w:t>registra</w:t>
            </w:r>
            <w:r w:rsidRPr="001F2EBE">
              <w:t>nt</w:t>
            </w:r>
            <w:r>
              <w:t>s</w:t>
            </w:r>
            <w:r w:rsidRPr="001F2EBE">
              <w:t xml:space="preserve"> under the Private Security Act</w:t>
            </w:r>
            <w:r>
              <w:t>.</w:t>
            </w:r>
          </w:p>
          <w:p w:rsidR="008423E4" w:rsidRPr="00E26B13" w:rsidRDefault="00BA0C8F" w:rsidP="00001FA1">
            <w:pPr>
              <w:rPr>
                <w:b/>
              </w:rPr>
            </w:pPr>
          </w:p>
        </w:tc>
      </w:tr>
      <w:tr w:rsidR="0003212B" w:rsidTr="00345119">
        <w:tc>
          <w:tcPr>
            <w:tcW w:w="9576" w:type="dxa"/>
          </w:tcPr>
          <w:p w:rsidR="0017725B" w:rsidRDefault="00BA0C8F" w:rsidP="00001F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0C8F" w:rsidP="00001FA1">
            <w:pPr>
              <w:rPr>
                <w:b/>
                <w:u w:val="single"/>
              </w:rPr>
            </w:pPr>
          </w:p>
          <w:p w:rsidR="00E71169" w:rsidRPr="00E71169" w:rsidRDefault="00BA0C8F" w:rsidP="00001FA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:rsidR="0017725B" w:rsidRPr="0017725B" w:rsidRDefault="00BA0C8F" w:rsidP="00001FA1">
            <w:pPr>
              <w:rPr>
                <w:b/>
                <w:u w:val="single"/>
              </w:rPr>
            </w:pPr>
          </w:p>
        </w:tc>
      </w:tr>
      <w:tr w:rsidR="0003212B" w:rsidTr="00345119">
        <w:tc>
          <w:tcPr>
            <w:tcW w:w="9576" w:type="dxa"/>
          </w:tcPr>
          <w:p w:rsidR="008423E4" w:rsidRPr="00A8133F" w:rsidRDefault="00BA0C8F" w:rsidP="00001F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0C8F" w:rsidP="00001FA1"/>
          <w:p w:rsidR="00E71169" w:rsidRDefault="00BA0C8F" w:rsidP="00001F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</w:t>
            </w:r>
            <w:r>
              <w:t>titution.</w:t>
            </w:r>
          </w:p>
          <w:p w:rsidR="008423E4" w:rsidRPr="00E21FDC" w:rsidRDefault="00BA0C8F" w:rsidP="00001FA1">
            <w:pPr>
              <w:rPr>
                <w:b/>
              </w:rPr>
            </w:pPr>
          </w:p>
        </w:tc>
      </w:tr>
      <w:tr w:rsidR="0003212B" w:rsidTr="00345119">
        <w:tc>
          <w:tcPr>
            <w:tcW w:w="9576" w:type="dxa"/>
          </w:tcPr>
          <w:p w:rsidR="008423E4" w:rsidRPr="00A8133F" w:rsidRDefault="00BA0C8F" w:rsidP="00001F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0C8F" w:rsidP="00001FA1"/>
          <w:p w:rsidR="008423E4" w:rsidRDefault="00BA0C8F" w:rsidP="00001F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4195 amends the Government Code</w:t>
            </w:r>
            <w:r>
              <w:t xml:space="preserve"> and Occupations Code</w:t>
            </w:r>
            <w:r>
              <w:t xml:space="preserve"> to remove the requirement that the photograph </w:t>
            </w:r>
            <w:r>
              <w:t xml:space="preserve">on </w:t>
            </w:r>
            <w:r>
              <w:t xml:space="preserve">a </w:t>
            </w:r>
            <w:r>
              <w:t xml:space="preserve">handgun </w:t>
            </w:r>
            <w:r>
              <w:t xml:space="preserve">license </w:t>
            </w:r>
            <w:r>
              <w:t xml:space="preserve">or </w:t>
            </w:r>
            <w:r>
              <w:t xml:space="preserve">on the pocket card issued for each registrant under </w:t>
            </w:r>
            <w:r w:rsidRPr="00726FBF">
              <w:t>the Private Security Act</w:t>
            </w:r>
            <w:r>
              <w:t xml:space="preserve"> </w:t>
            </w:r>
            <w:r>
              <w:t>be in color.</w:t>
            </w:r>
          </w:p>
          <w:p w:rsidR="008423E4" w:rsidRPr="00835628" w:rsidRDefault="00BA0C8F" w:rsidP="00001FA1">
            <w:pPr>
              <w:rPr>
                <w:b/>
              </w:rPr>
            </w:pPr>
          </w:p>
        </w:tc>
      </w:tr>
      <w:tr w:rsidR="0003212B" w:rsidTr="00345119">
        <w:tc>
          <w:tcPr>
            <w:tcW w:w="9576" w:type="dxa"/>
          </w:tcPr>
          <w:p w:rsidR="008423E4" w:rsidRPr="00A8133F" w:rsidRDefault="00BA0C8F" w:rsidP="00001FA1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BA0C8F" w:rsidP="00001FA1"/>
          <w:p w:rsidR="008423E4" w:rsidRPr="003624F2" w:rsidRDefault="00BA0C8F" w:rsidP="00001F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A0C8F" w:rsidP="00001FA1">
            <w:pPr>
              <w:rPr>
                <w:b/>
              </w:rPr>
            </w:pPr>
          </w:p>
        </w:tc>
      </w:tr>
    </w:tbl>
    <w:p w:rsidR="008423E4" w:rsidRPr="00BE0E75" w:rsidRDefault="00BA0C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0C8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0C8F">
      <w:r>
        <w:separator/>
      </w:r>
    </w:p>
  </w:endnote>
  <w:endnote w:type="continuationSeparator" w:id="0">
    <w:p w:rsidR="00000000" w:rsidRDefault="00BA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212B" w:rsidTr="009C1E9A">
      <w:trPr>
        <w:cantSplit/>
      </w:trPr>
      <w:tc>
        <w:tcPr>
          <w:tcW w:w="0" w:type="pct"/>
        </w:tcPr>
        <w:p w:rsidR="00137D90" w:rsidRDefault="00BA0C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0C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0C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0C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0C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212B" w:rsidTr="009C1E9A">
      <w:trPr>
        <w:cantSplit/>
      </w:trPr>
      <w:tc>
        <w:tcPr>
          <w:tcW w:w="0" w:type="pct"/>
        </w:tcPr>
        <w:p w:rsidR="00EC379B" w:rsidRDefault="00BA0C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0C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25316</w:t>
          </w:r>
        </w:p>
      </w:tc>
      <w:tc>
        <w:tcPr>
          <w:tcW w:w="2453" w:type="pct"/>
        </w:tcPr>
        <w:p w:rsidR="00EC379B" w:rsidRDefault="00BA0C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19.98.1555</w:t>
          </w:r>
          <w:r>
            <w:fldChar w:fldCharType="end"/>
          </w:r>
        </w:p>
      </w:tc>
    </w:tr>
    <w:tr w:rsidR="0003212B" w:rsidTr="009C1E9A">
      <w:trPr>
        <w:cantSplit/>
      </w:trPr>
      <w:tc>
        <w:tcPr>
          <w:tcW w:w="0" w:type="pct"/>
        </w:tcPr>
        <w:p w:rsidR="00EC379B" w:rsidRDefault="00BA0C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0C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0C8F" w:rsidP="006D504F">
          <w:pPr>
            <w:pStyle w:val="Footer"/>
            <w:rPr>
              <w:rStyle w:val="PageNumber"/>
            </w:rPr>
          </w:pPr>
        </w:p>
        <w:p w:rsidR="00EC379B" w:rsidRDefault="00BA0C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21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0C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0C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0C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0C8F">
      <w:r>
        <w:separator/>
      </w:r>
    </w:p>
  </w:footnote>
  <w:footnote w:type="continuationSeparator" w:id="0">
    <w:p w:rsidR="00000000" w:rsidRDefault="00BA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2B"/>
    <w:rsid w:val="0003212B"/>
    <w:rsid w:val="00B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D7E04F-0211-4337-8E9C-D9D8E746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27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2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7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27BF"/>
    <w:rPr>
      <w:b/>
      <w:bCs/>
    </w:rPr>
  </w:style>
  <w:style w:type="paragraph" w:styleId="Revision">
    <w:name w:val="Revision"/>
    <w:hidden/>
    <w:uiPriority w:val="99"/>
    <w:semiHidden/>
    <w:rsid w:val="00B02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25316</dc:subject>
  <dc:creator>State of Texas</dc:creator>
  <dc:description>HB 4195 by Burns-(H)Homeland Security &amp; Public Safety</dc:description>
  <cp:lastModifiedBy>Erin Conway</cp:lastModifiedBy>
  <cp:revision>2</cp:revision>
  <cp:lastPrinted>2003-11-26T17:21:00Z</cp:lastPrinted>
  <dcterms:created xsi:type="dcterms:W3CDTF">2019-04-22T21:50:00Z</dcterms:created>
  <dcterms:modified xsi:type="dcterms:W3CDTF">2019-04-22T21:50:00Z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19.98.1555</vt:lpwstr>
  </property>
</Properties>
</file>