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5D54" w:rsidTr="00345119">
        <w:tc>
          <w:tcPr>
            <w:tcW w:w="9576" w:type="dxa"/>
            <w:noWrap/>
          </w:tcPr>
          <w:p w:rsidR="008423E4" w:rsidRPr="0022177D" w:rsidRDefault="003A1D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1D4C" w:rsidP="008423E4">
      <w:pPr>
        <w:jc w:val="center"/>
      </w:pPr>
    </w:p>
    <w:p w:rsidR="008423E4" w:rsidRPr="00B31F0E" w:rsidRDefault="003A1D4C" w:rsidP="008423E4"/>
    <w:p w:rsidR="008423E4" w:rsidRPr="00742794" w:rsidRDefault="003A1D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5D54" w:rsidTr="00345119">
        <w:tc>
          <w:tcPr>
            <w:tcW w:w="9576" w:type="dxa"/>
          </w:tcPr>
          <w:p w:rsidR="008423E4" w:rsidRPr="00861995" w:rsidRDefault="003A1D4C" w:rsidP="00345119">
            <w:pPr>
              <w:jc w:val="right"/>
            </w:pPr>
            <w:r>
              <w:t>H.B. 4235</w:t>
            </w:r>
          </w:p>
        </w:tc>
      </w:tr>
      <w:tr w:rsidR="00315D54" w:rsidTr="00345119">
        <w:tc>
          <w:tcPr>
            <w:tcW w:w="9576" w:type="dxa"/>
          </w:tcPr>
          <w:p w:rsidR="008423E4" w:rsidRPr="00861995" w:rsidRDefault="003A1D4C" w:rsidP="007905FB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315D54" w:rsidTr="00345119">
        <w:tc>
          <w:tcPr>
            <w:tcW w:w="9576" w:type="dxa"/>
          </w:tcPr>
          <w:p w:rsidR="008423E4" w:rsidRPr="00861995" w:rsidRDefault="003A1D4C" w:rsidP="00345119">
            <w:pPr>
              <w:jc w:val="right"/>
            </w:pPr>
            <w:r>
              <w:t>Criminal Jurisprudence</w:t>
            </w:r>
          </w:p>
        </w:tc>
      </w:tr>
      <w:tr w:rsidR="00315D54" w:rsidTr="00345119">
        <w:tc>
          <w:tcPr>
            <w:tcW w:w="9576" w:type="dxa"/>
          </w:tcPr>
          <w:p w:rsidR="008423E4" w:rsidRDefault="003A1D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1D4C" w:rsidP="008423E4">
      <w:pPr>
        <w:tabs>
          <w:tab w:val="right" w:pos="9360"/>
        </w:tabs>
      </w:pPr>
    </w:p>
    <w:p w:rsidR="008423E4" w:rsidRDefault="003A1D4C" w:rsidP="008423E4"/>
    <w:p w:rsidR="008423E4" w:rsidRDefault="003A1D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5D54" w:rsidTr="00345119">
        <w:tc>
          <w:tcPr>
            <w:tcW w:w="9576" w:type="dxa"/>
          </w:tcPr>
          <w:p w:rsidR="008423E4" w:rsidRPr="00A8133F" w:rsidRDefault="003A1D4C" w:rsidP="00FA12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1D4C" w:rsidP="00FA12EB"/>
          <w:p w:rsidR="008423E4" w:rsidRDefault="003A1D4C" w:rsidP="00FA12EB">
            <w:pPr>
              <w:pStyle w:val="Header"/>
              <w:jc w:val="both"/>
            </w:pPr>
            <w:r>
              <w:t>It has been suggested</w:t>
            </w:r>
            <w:r>
              <w:t xml:space="preserve"> that</w:t>
            </w:r>
            <w:r>
              <w:t xml:space="preserve"> the</w:t>
            </w:r>
            <w:r>
              <w:t xml:space="preserve"> criminal penalties </w:t>
            </w:r>
            <w:r>
              <w:t xml:space="preserve">associated with the </w:t>
            </w:r>
            <w:r>
              <w:t>burglary of commercial buildings are</w:t>
            </w:r>
            <w:r>
              <w:t xml:space="preserve"> </w:t>
            </w:r>
            <w:r>
              <w:t>insufficient and do</w:t>
            </w:r>
            <w:r>
              <w:t xml:space="preserve"> not</w:t>
            </w:r>
            <w:r>
              <w:t xml:space="preserve"> </w:t>
            </w:r>
            <w:r>
              <w:t xml:space="preserve">appropriately reflect </w:t>
            </w:r>
            <w:r>
              <w:t xml:space="preserve">the seriousness of </w:t>
            </w:r>
            <w:r>
              <w:t>the</w:t>
            </w:r>
            <w:r>
              <w:t xml:space="preserve"> crime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4235 </w:t>
            </w:r>
            <w:r>
              <w:t>seeks to deter this conduct by</w:t>
            </w:r>
            <w:r>
              <w:t xml:space="preserve"> </w:t>
            </w:r>
            <w:r>
              <w:t>enhancing</w:t>
            </w:r>
            <w:r>
              <w:t xml:space="preserve"> the penalty for burglary from a state jail felony to a third </w:t>
            </w:r>
            <w:r>
              <w:t xml:space="preserve">degree felony if the burglary is committed in a commercial building </w:t>
            </w:r>
            <w:r>
              <w:t>in which trade or commerce is conducted</w:t>
            </w:r>
            <w:r>
              <w:t>.</w:t>
            </w:r>
          </w:p>
          <w:p w:rsidR="008423E4" w:rsidRPr="00E26B13" w:rsidRDefault="003A1D4C" w:rsidP="00FA12EB">
            <w:pPr>
              <w:rPr>
                <w:b/>
              </w:rPr>
            </w:pPr>
          </w:p>
        </w:tc>
      </w:tr>
      <w:tr w:rsidR="00315D54" w:rsidTr="00345119">
        <w:tc>
          <w:tcPr>
            <w:tcW w:w="9576" w:type="dxa"/>
          </w:tcPr>
          <w:p w:rsidR="0017725B" w:rsidRDefault="003A1D4C" w:rsidP="00FA12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1D4C" w:rsidP="00FA12EB">
            <w:pPr>
              <w:rPr>
                <w:b/>
                <w:u w:val="single"/>
              </w:rPr>
            </w:pPr>
          </w:p>
          <w:p w:rsidR="00815262" w:rsidRPr="00815262" w:rsidRDefault="003A1D4C" w:rsidP="00FA12EB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</w:t>
            </w:r>
            <w:r>
              <w:t>of offenses, or changes the eligibility of a person for community supervision, parole, or mandatory supervision.</w:t>
            </w:r>
          </w:p>
          <w:p w:rsidR="0017725B" w:rsidRPr="0017725B" w:rsidRDefault="003A1D4C" w:rsidP="00FA12EB">
            <w:pPr>
              <w:rPr>
                <w:b/>
                <w:u w:val="single"/>
              </w:rPr>
            </w:pPr>
          </w:p>
        </w:tc>
      </w:tr>
      <w:tr w:rsidR="00315D54" w:rsidTr="00345119">
        <w:tc>
          <w:tcPr>
            <w:tcW w:w="9576" w:type="dxa"/>
          </w:tcPr>
          <w:p w:rsidR="008423E4" w:rsidRPr="00A8133F" w:rsidRDefault="003A1D4C" w:rsidP="00FA12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1D4C" w:rsidP="00FA12EB"/>
          <w:p w:rsidR="00815262" w:rsidRDefault="003A1D4C" w:rsidP="00FA1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3A1D4C" w:rsidP="00FA12EB">
            <w:pPr>
              <w:rPr>
                <w:b/>
              </w:rPr>
            </w:pPr>
          </w:p>
        </w:tc>
      </w:tr>
      <w:tr w:rsidR="00315D54" w:rsidTr="00345119">
        <w:tc>
          <w:tcPr>
            <w:tcW w:w="9576" w:type="dxa"/>
          </w:tcPr>
          <w:p w:rsidR="008423E4" w:rsidRPr="00A8133F" w:rsidRDefault="003A1D4C" w:rsidP="00FA12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1D4C" w:rsidP="00FA12EB"/>
          <w:p w:rsidR="008423E4" w:rsidRDefault="003A1D4C" w:rsidP="00FA1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4235 amends the Penal Code to enhance</w:t>
            </w:r>
            <w:r>
              <w:t xml:space="preserve"> the penalty for burglary</w:t>
            </w:r>
            <w:r>
              <w:t xml:space="preserve"> from a state jail felony to a third degree felony if </w:t>
            </w:r>
            <w:r>
              <w:t xml:space="preserve">the offense is </w:t>
            </w:r>
            <w:r>
              <w:t xml:space="preserve">committed in a </w:t>
            </w:r>
            <w:r w:rsidRPr="00161D47">
              <w:t xml:space="preserve">commercial building in which trade or commerce </w:t>
            </w:r>
            <w:r w:rsidRPr="00161D47">
              <w:t>is conducted</w:t>
            </w:r>
            <w:r>
              <w:t xml:space="preserve">.  </w:t>
            </w:r>
          </w:p>
          <w:p w:rsidR="008423E4" w:rsidRPr="00835628" w:rsidRDefault="003A1D4C" w:rsidP="00FA12EB">
            <w:pPr>
              <w:rPr>
                <w:b/>
              </w:rPr>
            </w:pPr>
          </w:p>
        </w:tc>
      </w:tr>
      <w:tr w:rsidR="00315D54" w:rsidTr="00345119">
        <w:tc>
          <w:tcPr>
            <w:tcW w:w="9576" w:type="dxa"/>
          </w:tcPr>
          <w:p w:rsidR="008423E4" w:rsidRPr="00A8133F" w:rsidRDefault="003A1D4C" w:rsidP="00FA12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1D4C" w:rsidP="00FA12EB"/>
          <w:p w:rsidR="008423E4" w:rsidRPr="00233FDB" w:rsidRDefault="003A1D4C" w:rsidP="00FA1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</w:tc>
      </w:tr>
    </w:tbl>
    <w:p w:rsidR="004108C3" w:rsidRPr="008423E4" w:rsidRDefault="003A1D4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1D4C">
      <w:r>
        <w:separator/>
      </w:r>
    </w:p>
  </w:endnote>
  <w:endnote w:type="continuationSeparator" w:id="0">
    <w:p w:rsidR="00000000" w:rsidRDefault="003A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1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5D54" w:rsidTr="009C1E9A">
      <w:trPr>
        <w:cantSplit/>
      </w:trPr>
      <w:tc>
        <w:tcPr>
          <w:tcW w:w="0" w:type="pct"/>
        </w:tcPr>
        <w:p w:rsidR="00137D90" w:rsidRDefault="003A1D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1D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1D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1D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1D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5D54" w:rsidTr="009C1E9A">
      <w:trPr>
        <w:cantSplit/>
      </w:trPr>
      <w:tc>
        <w:tcPr>
          <w:tcW w:w="0" w:type="pct"/>
        </w:tcPr>
        <w:p w:rsidR="00EC379B" w:rsidRDefault="003A1D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1D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24501</w:t>
          </w:r>
        </w:p>
      </w:tc>
      <w:tc>
        <w:tcPr>
          <w:tcW w:w="2453" w:type="pct"/>
        </w:tcPr>
        <w:p w:rsidR="00EC379B" w:rsidRDefault="003A1D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19.96.58</w:t>
          </w:r>
          <w:r>
            <w:fldChar w:fldCharType="end"/>
          </w:r>
        </w:p>
      </w:tc>
    </w:tr>
    <w:tr w:rsidR="00315D54" w:rsidTr="009C1E9A">
      <w:trPr>
        <w:cantSplit/>
      </w:trPr>
      <w:tc>
        <w:tcPr>
          <w:tcW w:w="0" w:type="pct"/>
        </w:tcPr>
        <w:p w:rsidR="00EC379B" w:rsidRDefault="003A1D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1D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1D4C" w:rsidP="006D504F">
          <w:pPr>
            <w:pStyle w:val="Footer"/>
            <w:rPr>
              <w:rStyle w:val="PageNumber"/>
            </w:rPr>
          </w:pPr>
        </w:p>
        <w:p w:rsidR="00EC379B" w:rsidRDefault="003A1D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5D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1D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1D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1D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1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1D4C">
      <w:r>
        <w:separator/>
      </w:r>
    </w:p>
  </w:footnote>
  <w:footnote w:type="continuationSeparator" w:id="0">
    <w:p w:rsidR="00000000" w:rsidRDefault="003A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1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1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A1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4"/>
    <w:rsid w:val="00315D54"/>
    <w:rsid w:val="003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D58693-EDDA-4C18-A00A-F93AD9A3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52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52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5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1093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HB04235 (Committee Report (Unamended))</vt:lpstr>
    </vt:vector>
  </TitlesOfParts>
  <Company>State of Texas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24501</dc:subject>
  <dc:creator>State of Texas</dc:creator>
  <dc:description>HB 4235 by Anderson, Charles "Doc"-(H)Criminal Jurisprudence</dc:description>
  <cp:lastModifiedBy>Scotty Wimberley</cp:lastModifiedBy>
  <cp:revision>2</cp:revision>
  <cp:lastPrinted>2003-11-26T17:21:00Z</cp:lastPrinted>
  <dcterms:created xsi:type="dcterms:W3CDTF">2019-05-02T00:52:00Z</dcterms:created>
  <dcterms:modified xsi:type="dcterms:W3CDTF">2019-05-02T00:52:00Z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19.96.58</vt:lpwstr>
  </property>
</Properties>
</file>