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44A9B" w:rsidTr="00345119">
        <w:tc>
          <w:tcPr>
            <w:tcW w:w="9576" w:type="dxa"/>
            <w:noWrap/>
          </w:tcPr>
          <w:p w:rsidR="008423E4" w:rsidRPr="0022177D" w:rsidRDefault="0085237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52378" w:rsidP="008423E4">
      <w:pPr>
        <w:jc w:val="center"/>
      </w:pPr>
    </w:p>
    <w:p w:rsidR="008423E4" w:rsidRPr="00B31F0E" w:rsidRDefault="00852378" w:rsidP="008423E4"/>
    <w:p w:rsidR="008423E4" w:rsidRPr="00742794" w:rsidRDefault="0085237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44A9B" w:rsidTr="00345119">
        <w:tc>
          <w:tcPr>
            <w:tcW w:w="9576" w:type="dxa"/>
          </w:tcPr>
          <w:p w:rsidR="008423E4" w:rsidRPr="00861995" w:rsidRDefault="00852378" w:rsidP="00345119">
            <w:pPr>
              <w:jc w:val="right"/>
            </w:pPr>
            <w:r>
              <w:t>H.B. 4258</w:t>
            </w:r>
          </w:p>
        </w:tc>
      </w:tr>
      <w:tr w:rsidR="00A44A9B" w:rsidTr="00345119">
        <w:tc>
          <w:tcPr>
            <w:tcW w:w="9576" w:type="dxa"/>
          </w:tcPr>
          <w:p w:rsidR="008423E4" w:rsidRPr="00861995" w:rsidRDefault="00852378" w:rsidP="005652D8">
            <w:pPr>
              <w:jc w:val="right"/>
            </w:pPr>
            <w:r>
              <w:t xml:space="preserve">By: </w:t>
            </w:r>
            <w:r>
              <w:t>Murphy</w:t>
            </w:r>
          </w:p>
        </w:tc>
      </w:tr>
      <w:tr w:rsidR="00A44A9B" w:rsidTr="00345119">
        <w:tc>
          <w:tcPr>
            <w:tcW w:w="9576" w:type="dxa"/>
          </w:tcPr>
          <w:p w:rsidR="008423E4" w:rsidRPr="00861995" w:rsidRDefault="00852378" w:rsidP="00345119">
            <w:pPr>
              <w:jc w:val="right"/>
            </w:pPr>
            <w:r>
              <w:t>Pensions, Investments &amp; Financial Services</w:t>
            </w:r>
          </w:p>
        </w:tc>
      </w:tr>
      <w:tr w:rsidR="00A44A9B" w:rsidTr="00345119">
        <w:tc>
          <w:tcPr>
            <w:tcW w:w="9576" w:type="dxa"/>
          </w:tcPr>
          <w:p w:rsidR="008423E4" w:rsidRDefault="00852378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852378" w:rsidP="008423E4">
      <w:pPr>
        <w:tabs>
          <w:tab w:val="right" w:pos="9360"/>
        </w:tabs>
      </w:pPr>
    </w:p>
    <w:p w:rsidR="008423E4" w:rsidRDefault="00852378" w:rsidP="008423E4"/>
    <w:p w:rsidR="008423E4" w:rsidRDefault="0085237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44A9B" w:rsidTr="00345119">
        <w:tc>
          <w:tcPr>
            <w:tcW w:w="9576" w:type="dxa"/>
          </w:tcPr>
          <w:p w:rsidR="008423E4" w:rsidRPr="00A8133F" w:rsidRDefault="00852378" w:rsidP="007F610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52378" w:rsidP="007F6106"/>
          <w:p w:rsidR="008423E4" w:rsidRDefault="00852378" w:rsidP="007F6106">
            <w:pPr>
              <w:pStyle w:val="Header"/>
              <w:jc w:val="both"/>
            </w:pPr>
            <w:r>
              <w:t>Concerns have been raised that certain</w:t>
            </w:r>
            <w:r>
              <w:t xml:space="preserve"> municipal authorities are prevent</w:t>
            </w:r>
            <w:r>
              <w:t>ing</w:t>
            </w:r>
            <w:r>
              <w:t xml:space="preserve"> the growth of charter schools </w:t>
            </w:r>
            <w:r>
              <w:t xml:space="preserve">by refusing to </w:t>
            </w:r>
            <w:r>
              <w:t>approv</w:t>
            </w:r>
            <w:r>
              <w:t>e the notice required</w:t>
            </w:r>
            <w:r>
              <w:t xml:space="preserve"> </w:t>
            </w:r>
            <w:r>
              <w:t>before</w:t>
            </w:r>
            <w:r>
              <w:t xml:space="preserve"> </w:t>
            </w:r>
            <w:r>
              <w:t>bond</w:t>
            </w:r>
            <w:r>
              <w:t>s needed to finance an educational facility for a charter school</w:t>
            </w:r>
            <w:r>
              <w:t xml:space="preserve"> can be issued, even if other applicable municipalities have provided approval</w:t>
            </w:r>
            <w:r>
              <w:t xml:space="preserve">. </w:t>
            </w:r>
            <w:r>
              <w:t xml:space="preserve">H.B. 4258 seeks to </w:t>
            </w:r>
            <w:r>
              <w:t>ensure that a single municipality canno</w:t>
            </w:r>
            <w:r>
              <w:t xml:space="preserve">t derail </w:t>
            </w:r>
            <w:r>
              <w:t xml:space="preserve">the approval of these </w:t>
            </w:r>
            <w:r>
              <w:t xml:space="preserve">bonds </w:t>
            </w:r>
            <w:r>
              <w:t>by providing for approval by the attorney general.</w:t>
            </w:r>
          </w:p>
          <w:p w:rsidR="008423E4" w:rsidRPr="00E26B13" w:rsidRDefault="00852378" w:rsidP="007F6106">
            <w:pPr>
              <w:rPr>
                <w:b/>
              </w:rPr>
            </w:pPr>
          </w:p>
        </w:tc>
      </w:tr>
      <w:tr w:rsidR="00A44A9B" w:rsidTr="00345119">
        <w:tc>
          <w:tcPr>
            <w:tcW w:w="9576" w:type="dxa"/>
          </w:tcPr>
          <w:p w:rsidR="0017725B" w:rsidRDefault="00852378" w:rsidP="007F61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52378" w:rsidP="007F6106">
            <w:pPr>
              <w:rPr>
                <w:b/>
                <w:u w:val="single"/>
              </w:rPr>
            </w:pPr>
          </w:p>
          <w:p w:rsidR="00F115B4" w:rsidRPr="00F115B4" w:rsidRDefault="00852378" w:rsidP="007F6106">
            <w:pPr>
              <w:jc w:val="both"/>
            </w:pPr>
            <w:r>
              <w:t>It is the committee's opinion that this bill does not expressly create a criminal offense, increase the punishment for an existing criminal o</w:t>
            </w:r>
            <w:r>
              <w:t>ffense or category of offenses, or change the eligibility of a person for community supervision, parole, or mandatory supervision.</w:t>
            </w:r>
          </w:p>
          <w:p w:rsidR="0017725B" w:rsidRPr="0017725B" w:rsidRDefault="00852378" w:rsidP="007F6106">
            <w:pPr>
              <w:rPr>
                <w:b/>
                <w:u w:val="single"/>
              </w:rPr>
            </w:pPr>
          </w:p>
        </w:tc>
      </w:tr>
      <w:tr w:rsidR="00A44A9B" w:rsidTr="00345119">
        <w:tc>
          <w:tcPr>
            <w:tcW w:w="9576" w:type="dxa"/>
          </w:tcPr>
          <w:p w:rsidR="008423E4" w:rsidRPr="00A8133F" w:rsidRDefault="00852378" w:rsidP="007F610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52378" w:rsidP="007F6106"/>
          <w:p w:rsidR="00F115B4" w:rsidRDefault="00852378" w:rsidP="007F61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:rsidR="008423E4" w:rsidRPr="00E21FDC" w:rsidRDefault="00852378" w:rsidP="007F6106">
            <w:pPr>
              <w:rPr>
                <w:b/>
              </w:rPr>
            </w:pPr>
          </w:p>
        </w:tc>
      </w:tr>
      <w:tr w:rsidR="00A44A9B" w:rsidTr="00345119">
        <w:tc>
          <w:tcPr>
            <w:tcW w:w="9576" w:type="dxa"/>
          </w:tcPr>
          <w:p w:rsidR="008423E4" w:rsidRPr="00A8133F" w:rsidRDefault="00852378" w:rsidP="007F610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52378" w:rsidP="007F6106"/>
          <w:p w:rsidR="008423E4" w:rsidRDefault="00852378" w:rsidP="007F61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4258 amends the Education Code to require the attorney general, a</w:t>
            </w:r>
            <w:r w:rsidRPr="00F115B4">
              <w:t xml:space="preserve">fter reviewing the record of public notice and hearings relating to any bond financing an educational </w:t>
            </w:r>
            <w:r w:rsidRPr="00F115B4">
              <w:t>facility for an authorized charter school,</w:t>
            </w:r>
            <w:r>
              <w:t xml:space="preserve"> to issue an approval of the bond as required by </w:t>
            </w:r>
            <w:r>
              <w:t xml:space="preserve">certain provisions of </w:t>
            </w:r>
            <w:r>
              <w:t xml:space="preserve">the federal Internal Revenue Code of 1986. </w:t>
            </w:r>
          </w:p>
          <w:p w:rsidR="008423E4" w:rsidRPr="00835628" w:rsidRDefault="00852378" w:rsidP="007F6106">
            <w:pPr>
              <w:rPr>
                <w:b/>
              </w:rPr>
            </w:pPr>
          </w:p>
        </w:tc>
      </w:tr>
      <w:tr w:rsidR="00A44A9B" w:rsidTr="00345119">
        <w:tc>
          <w:tcPr>
            <w:tcW w:w="9576" w:type="dxa"/>
          </w:tcPr>
          <w:p w:rsidR="008423E4" w:rsidRPr="00A8133F" w:rsidRDefault="00852378" w:rsidP="007F610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52378" w:rsidP="007F6106"/>
          <w:p w:rsidR="008423E4" w:rsidRPr="003624F2" w:rsidRDefault="00852378" w:rsidP="007F61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</w:t>
            </w:r>
            <w:r>
              <w:t>19.</w:t>
            </w:r>
          </w:p>
          <w:p w:rsidR="008423E4" w:rsidRPr="00233FDB" w:rsidRDefault="00852378" w:rsidP="007F6106">
            <w:pPr>
              <w:rPr>
                <w:b/>
              </w:rPr>
            </w:pPr>
          </w:p>
        </w:tc>
      </w:tr>
    </w:tbl>
    <w:p w:rsidR="008423E4" w:rsidRPr="00BE0E75" w:rsidRDefault="0085237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52378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2378">
      <w:r>
        <w:separator/>
      </w:r>
    </w:p>
  </w:endnote>
  <w:endnote w:type="continuationSeparator" w:id="0">
    <w:p w:rsidR="00000000" w:rsidRDefault="0085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52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44A9B" w:rsidTr="009C1E9A">
      <w:trPr>
        <w:cantSplit/>
      </w:trPr>
      <w:tc>
        <w:tcPr>
          <w:tcW w:w="0" w:type="pct"/>
        </w:tcPr>
        <w:p w:rsidR="00137D90" w:rsidRDefault="0085237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5237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5237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5237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5237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4A9B" w:rsidTr="009C1E9A">
      <w:trPr>
        <w:cantSplit/>
      </w:trPr>
      <w:tc>
        <w:tcPr>
          <w:tcW w:w="0" w:type="pct"/>
        </w:tcPr>
        <w:p w:rsidR="00EC379B" w:rsidRDefault="0085237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5237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23845</w:t>
          </w:r>
        </w:p>
      </w:tc>
      <w:tc>
        <w:tcPr>
          <w:tcW w:w="2453" w:type="pct"/>
        </w:tcPr>
        <w:p w:rsidR="00EC379B" w:rsidRDefault="0085237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19.97.975</w:t>
          </w:r>
          <w:r>
            <w:fldChar w:fldCharType="end"/>
          </w:r>
        </w:p>
      </w:tc>
    </w:tr>
    <w:tr w:rsidR="00A44A9B" w:rsidTr="009C1E9A">
      <w:trPr>
        <w:cantSplit/>
      </w:trPr>
      <w:tc>
        <w:tcPr>
          <w:tcW w:w="0" w:type="pct"/>
        </w:tcPr>
        <w:p w:rsidR="00EC379B" w:rsidRDefault="0085237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5237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852378" w:rsidP="006D504F">
          <w:pPr>
            <w:pStyle w:val="Footer"/>
            <w:rPr>
              <w:rStyle w:val="PageNumber"/>
            </w:rPr>
          </w:pPr>
        </w:p>
        <w:p w:rsidR="00EC379B" w:rsidRDefault="0085237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4A9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5237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85237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5237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52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2378">
      <w:r>
        <w:separator/>
      </w:r>
    </w:p>
  </w:footnote>
  <w:footnote w:type="continuationSeparator" w:id="0">
    <w:p w:rsidR="00000000" w:rsidRDefault="0085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52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523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52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9B"/>
    <w:rsid w:val="00852378"/>
    <w:rsid w:val="00A4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FA71DF-F588-4DB7-A390-2F40DF41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115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1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15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1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1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1268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HB04258 (Committee Report (Unamended))</vt:lpstr>
    </vt:vector>
  </TitlesOfParts>
  <Company>State of Texas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23845</dc:subject>
  <dc:creator>State of Texas</dc:creator>
  <dc:description>HB 4258 by Murphy-(H)Pensions, Investments &amp; Financial Services</dc:description>
  <cp:lastModifiedBy>Scotty Wimberley</cp:lastModifiedBy>
  <cp:revision>2</cp:revision>
  <cp:lastPrinted>2003-11-26T17:21:00Z</cp:lastPrinted>
  <dcterms:created xsi:type="dcterms:W3CDTF">2019-04-17T01:38:00Z</dcterms:created>
  <dcterms:modified xsi:type="dcterms:W3CDTF">2019-04-17T01:38:00Z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19.97.975</vt:lpwstr>
  </property>
</Properties>
</file>