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39B6" w:rsidTr="00345119">
        <w:tc>
          <w:tcPr>
            <w:tcW w:w="9576" w:type="dxa"/>
            <w:noWrap/>
          </w:tcPr>
          <w:p w:rsidR="008423E4" w:rsidRPr="0022177D" w:rsidRDefault="00244B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4B50" w:rsidP="008423E4">
      <w:pPr>
        <w:jc w:val="center"/>
      </w:pPr>
    </w:p>
    <w:p w:rsidR="008423E4" w:rsidRPr="00B31F0E" w:rsidRDefault="00244B50" w:rsidP="008423E4"/>
    <w:p w:rsidR="008423E4" w:rsidRPr="00742794" w:rsidRDefault="00244B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39B6" w:rsidTr="00345119">
        <w:tc>
          <w:tcPr>
            <w:tcW w:w="9576" w:type="dxa"/>
          </w:tcPr>
          <w:p w:rsidR="008423E4" w:rsidRPr="00861995" w:rsidRDefault="00244B50" w:rsidP="005543C8">
            <w:pPr>
              <w:jc w:val="right"/>
            </w:pPr>
            <w:r>
              <w:t>C.S.H.B. 4310</w:t>
            </w:r>
          </w:p>
        </w:tc>
      </w:tr>
      <w:tr w:rsidR="00A639B6" w:rsidTr="00345119">
        <w:tc>
          <w:tcPr>
            <w:tcW w:w="9576" w:type="dxa"/>
          </w:tcPr>
          <w:p w:rsidR="008423E4" w:rsidRPr="00861995" w:rsidRDefault="00244B50" w:rsidP="00BF2019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A639B6" w:rsidTr="00345119">
        <w:tc>
          <w:tcPr>
            <w:tcW w:w="9576" w:type="dxa"/>
          </w:tcPr>
          <w:p w:rsidR="008423E4" w:rsidRPr="00861995" w:rsidRDefault="00244B50" w:rsidP="00345119">
            <w:pPr>
              <w:jc w:val="right"/>
            </w:pPr>
            <w:r>
              <w:t>Public Education</w:t>
            </w:r>
          </w:p>
        </w:tc>
      </w:tr>
      <w:tr w:rsidR="00A639B6" w:rsidTr="00345119">
        <w:tc>
          <w:tcPr>
            <w:tcW w:w="9576" w:type="dxa"/>
          </w:tcPr>
          <w:p w:rsidR="008423E4" w:rsidRDefault="00244B5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4B50" w:rsidP="008423E4">
      <w:pPr>
        <w:tabs>
          <w:tab w:val="right" w:pos="9360"/>
        </w:tabs>
      </w:pPr>
    </w:p>
    <w:p w:rsidR="008423E4" w:rsidRDefault="00244B50" w:rsidP="008423E4"/>
    <w:p w:rsidR="008423E4" w:rsidRDefault="00244B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39B6" w:rsidTr="00345119">
        <w:tc>
          <w:tcPr>
            <w:tcW w:w="9576" w:type="dxa"/>
          </w:tcPr>
          <w:p w:rsidR="008423E4" w:rsidRPr="00A8133F" w:rsidRDefault="00244B50" w:rsidP="007F6B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4B50" w:rsidP="007F6B81"/>
          <w:p w:rsidR="008423E4" w:rsidRDefault="00244B50" w:rsidP="007F6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public school t</w:t>
            </w:r>
            <w:r>
              <w:t xml:space="preserve">eachers should </w:t>
            </w:r>
            <w:r>
              <w:t xml:space="preserve">be able </w:t>
            </w:r>
            <w:r>
              <w:t xml:space="preserve">to dictate the level of instruction </w:t>
            </w:r>
            <w:r>
              <w:t xml:space="preserve">and time needed for a student </w:t>
            </w:r>
            <w:r>
              <w:t xml:space="preserve">based </w:t>
            </w:r>
            <w:r>
              <w:t xml:space="preserve">only </w:t>
            </w:r>
            <w:r>
              <w:t xml:space="preserve">on </w:t>
            </w:r>
            <w:r>
              <w:t>the student's academic performance and not on any other factor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4310 seeks to address this issue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public school </w:t>
            </w:r>
            <w:r>
              <w:t xml:space="preserve">districts to ensure that sufficient </w:t>
            </w:r>
            <w:r>
              <w:t xml:space="preserve">instructional </w:t>
            </w:r>
            <w:r>
              <w:t>time is provided for teachers</w:t>
            </w:r>
            <w:r>
              <w:t xml:space="preserve"> to teach their students</w:t>
            </w:r>
            <w:r>
              <w:t>.</w:t>
            </w:r>
          </w:p>
          <w:p w:rsidR="008423E4" w:rsidRPr="00E26B13" w:rsidRDefault="00244B50" w:rsidP="007F6B81">
            <w:pPr>
              <w:rPr>
                <w:b/>
              </w:rPr>
            </w:pPr>
          </w:p>
        </w:tc>
      </w:tr>
      <w:tr w:rsidR="00A639B6" w:rsidTr="00345119">
        <w:tc>
          <w:tcPr>
            <w:tcW w:w="9576" w:type="dxa"/>
          </w:tcPr>
          <w:p w:rsidR="0017725B" w:rsidRDefault="00244B50" w:rsidP="007F6B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244B50" w:rsidP="007F6B81">
            <w:pPr>
              <w:rPr>
                <w:b/>
                <w:u w:val="single"/>
              </w:rPr>
            </w:pPr>
          </w:p>
          <w:p w:rsidR="00A74CFD" w:rsidRPr="00A74CFD" w:rsidRDefault="00244B50" w:rsidP="007F6B8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244B50" w:rsidP="007F6B81">
            <w:pPr>
              <w:rPr>
                <w:b/>
                <w:u w:val="single"/>
              </w:rPr>
            </w:pPr>
          </w:p>
        </w:tc>
      </w:tr>
      <w:tr w:rsidR="00A639B6" w:rsidTr="00345119">
        <w:tc>
          <w:tcPr>
            <w:tcW w:w="9576" w:type="dxa"/>
          </w:tcPr>
          <w:p w:rsidR="008423E4" w:rsidRPr="00A8133F" w:rsidRDefault="00244B50" w:rsidP="007F6B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4B50" w:rsidP="007F6B81"/>
          <w:p w:rsidR="00A74CFD" w:rsidRDefault="00244B50" w:rsidP="007F6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44B50" w:rsidP="007F6B81">
            <w:pPr>
              <w:rPr>
                <w:b/>
              </w:rPr>
            </w:pPr>
          </w:p>
        </w:tc>
      </w:tr>
      <w:tr w:rsidR="00A639B6" w:rsidTr="00345119">
        <w:tc>
          <w:tcPr>
            <w:tcW w:w="9576" w:type="dxa"/>
          </w:tcPr>
          <w:p w:rsidR="008423E4" w:rsidRPr="00A8133F" w:rsidRDefault="00244B50" w:rsidP="007F6B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4B50" w:rsidP="007F6B81"/>
          <w:p w:rsidR="008423E4" w:rsidRDefault="00244B50" w:rsidP="007F6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4310 amends the Education Code to require a </w:t>
            </w:r>
            <w:r>
              <w:t xml:space="preserve">public </w:t>
            </w:r>
            <w:r>
              <w:t>school district</w:t>
            </w:r>
            <w:r>
              <w:t>, in adopting a recommended or designed scope and sequence in the required essential knowledge and skills curriculum</w:t>
            </w:r>
            <w:r>
              <w:t xml:space="preserve"> </w:t>
            </w:r>
            <w:r w:rsidRPr="00504A37">
              <w:t>for a subject</w:t>
            </w:r>
            <w:r>
              <w:t xml:space="preserve"> in a particular grade level,</w:t>
            </w:r>
            <w:r>
              <w:t xml:space="preserve"> to ensure sufficient time</w:t>
            </w:r>
            <w:r>
              <w:t xml:space="preserve"> </w:t>
            </w:r>
            <w:r w:rsidRPr="0020466A">
              <w:t>for teachers to teach and fo</w:t>
            </w:r>
            <w:r>
              <w:t xml:space="preserve">r students to learn </w:t>
            </w:r>
            <w:r>
              <w:t xml:space="preserve">such </w:t>
            </w:r>
            <w:r>
              <w:t>essential knowledge and skills</w:t>
            </w:r>
            <w:r w:rsidRPr="0020466A">
              <w:t xml:space="preserve">. </w:t>
            </w:r>
            <w:r>
              <w:t>The bill prohibits a</w:t>
            </w:r>
            <w:r w:rsidRPr="0020466A">
              <w:t xml:space="preserve"> district</w:t>
            </w:r>
            <w:r>
              <w:t xml:space="preserve"> from</w:t>
            </w:r>
            <w:r w:rsidRPr="0020466A">
              <w:t xml:space="preserve"> penaliz</w:t>
            </w:r>
            <w:r>
              <w:t>ing</w:t>
            </w:r>
            <w:r w:rsidRPr="0020466A">
              <w:t xml:space="preserve"> a teacher </w:t>
            </w:r>
            <w:r>
              <w:t>who</w:t>
            </w:r>
            <w:r w:rsidRPr="0020466A">
              <w:t xml:space="preserve"> does not follow </w:t>
            </w:r>
            <w:r>
              <w:t>such</w:t>
            </w:r>
            <w:r>
              <w:t xml:space="preserve"> </w:t>
            </w:r>
            <w:r>
              <w:t xml:space="preserve">a </w:t>
            </w:r>
            <w:r>
              <w:t>recommended or</w:t>
            </w:r>
            <w:r w:rsidRPr="0020466A">
              <w:t xml:space="preserve"> designated scope and sequence</w:t>
            </w:r>
            <w:r>
              <w:t xml:space="preserve"> in </w:t>
            </w:r>
            <w:r>
              <w:t>the</w:t>
            </w:r>
            <w:r>
              <w:t xml:space="preserve"> curriculum based on the</w:t>
            </w:r>
            <w:r w:rsidRPr="0020466A">
              <w:t xml:space="preserve"> teacher</w:t>
            </w:r>
            <w:r>
              <w:t>'s</w:t>
            </w:r>
            <w:r w:rsidRPr="0020466A">
              <w:t xml:space="preserve"> d</w:t>
            </w:r>
            <w:r w:rsidRPr="0020466A">
              <w:t>etermin</w:t>
            </w:r>
            <w:r>
              <w:t>ation</w:t>
            </w:r>
            <w:r w:rsidRPr="0020466A">
              <w:t xml:space="preserve"> th</w:t>
            </w:r>
            <w:r>
              <w:t>at</w:t>
            </w:r>
            <w:r>
              <w:t xml:space="preserve"> the teacher's</w:t>
            </w:r>
            <w:r>
              <w:t xml:space="preserve"> students need </w:t>
            </w:r>
            <w:r>
              <w:t>more</w:t>
            </w:r>
            <w:r w:rsidRPr="0020466A">
              <w:t xml:space="preserve"> or less time to demonstrate proficiency in </w:t>
            </w:r>
            <w:r>
              <w:t>the essential knowledge and skills for th</w:t>
            </w:r>
            <w:r>
              <w:t>e applicable</w:t>
            </w:r>
            <w:r>
              <w:t xml:space="preserve"> subject and grade level</w:t>
            </w:r>
            <w:r w:rsidRPr="0020466A">
              <w:t>.</w:t>
            </w:r>
            <w:r>
              <w:t xml:space="preserve"> The bill's provisions apply beginning with the 2019-2020 school year.</w:t>
            </w:r>
          </w:p>
          <w:p w:rsidR="008423E4" w:rsidRPr="00835628" w:rsidRDefault="00244B50" w:rsidP="007F6B81">
            <w:pPr>
              <w:rPr>
                <w:b/>
              </w:rPr>
            </w:pPr>
          </w:p>
        </w:tc>
      </w:tr>
      <w:tr w:rsidR="00A639B6" w:rsidTr="00345119">
        <w:tc>
          <w:tcPr>
            <w:tcW w:w="9576" w:type="dxa"/>
          </w:tcPr>
          <w:p w:rsidR="008423E4" w:rsidRPr="00A8133F" w:rsidRDefault="00244B50" w:rsidP="007F6B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244B50" w:rsidP="007F6B81"/>
          <w:p w:rsidR="008423E4" w:rsidRPr="003624F2" w:rsidRDefault="00244B50" w:rsidP="007F6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44B50" w:rsidP="007F6B81">
            <w:pPr>
              <w:rPr>
                <w:b/>
              </w:rPr>
            </w:pPr>
          </w:p>
        </w:tc>
      </w:tr>
      <w:tr w:rsidR="00A639B6" w:rsidTr="00345119">
        <w:tc>
          <w:tcPr>
            <w:tcW w:w="9576" w:type="dxa"/>
          </w:tcPr>
          <w:p w:rsidR="00BF2019" w:rsidRDefault="00244B50" w:rsidP="007F6B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D2D65" w:rsidRDefault="00244B50" w:rsidP="007F6B81">
            <w:pPr>
              <w:jc w:val="both"/>
            </w:pPr>
          </w:p>
          <w:p w:rsidR="00CD2D65" w:rsidRDefault="00244B50" w:rsidP="007F6B81">
            <w:pPr>
              <w:jc w:val="both"/>
            </w:pPr>
            <w:r>
              <w:t xml:space="preserve">While C.S.H.B. 4310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6E194C" w:rsidRDefault="00244B50" w:rsidP="007F6B81">
            <w:pPr>
              <w:jc w:val="both"/>
            </w:pPr>
          </w:p>
          <w:p w:rsidR="00607C2D" w:rsidRDefault="00244B50" w:rsidP="007F6B81">
            <w:pPr>
              <w:jc w:val="both"/>
            </w:pPr>
            <w:r>
              <w:t xml:space="preserve">The substitute </w:t>
            </w:r>
            <w:r>
              <w:t xml:space="preserve">encompasses a recommended scope and sequence for a subject in the required curriculum in a particular grade level. </w:t>
            </w:r>
          </w:p>
          <w:p w:rsidR="006E194C" w:rsidRDefault="00244B50" w:rsidP="007F6B81">
            <w:pPr>
              <w:jc w:val="both"/>
            </w:pPr>
          </w:p>
          <w:p w:rsidR="000E2CA1" w:rsidRDefault="00244B50" w:rsidP="007F6B81">
            <w:pPr>
              <w:jc w:val="both"/>
            </w:pPr>
            <w:r>
              <w:t>The substitute includes a provision estab</w:t>
            </w:r>
            <w:r>
              <w:t xml:space="preserve">lishing that the </w:t>
            </w:r>
            <w:r>
              <w:t>bill's</w:t>
            </w:r>
            <w:r>
              <w:t xml:space="preserve"> provisions apply beginning with the 2019-2020 school year</w:t>
            </w:r>
            <w:r>
              <w:t xml:space="preserve"> and</w:t>
            </w:r>
            <w:r>
              <w:t xml:space="preserve"> changes the bill's effective date.</w:t>
            </w:r>
          </w:p>
          <w:p w:rsidR="00CD2D65" w:rsidRPr="00CD2D65" w:rsidRDefault="00244B50" w:rsidP="007F6B81">
            <w:pPr>
              <w:jc w:val="both"/>
            </w:pPr>
          </w:p>
        </w:tc>
      </w:tr>
    </w:tbl>
    <w:p w:rsidR="004108C3" w:rsidRPr="007F6B81" w:rsidRDefault="00244B50" w:rsidP="008423E4">
      <w:pPr>
        <w:rPr>
          <w:sz w:val="20"/>
        </w:rPr>
      </w:pPr>
    </w:p>
    <w:sectPr w:rsidR="004108C3" w:rsidRPr="007F6B8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B50">
      <w:r>
        <w:separator/>
      </w:r>
    </w:p>
  </w:endnote>
  <w:endnote w:type="continuationSeparator" w:id="0">
    <w:p w:rsidR="00000000" w:rsidRDefault="002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39B6" w:rsidTr="009C1E9A">
      <w:trPr>
        <w:cantSplit/>
      </w:trPr>
      <w:tc>
        <w:tcPr>
          <w:tcW w:w="0" w:type="pct"/>
        </w:tcPr>
        <w:p w:rsidR="00137D90" w:rsidRDefault="00244B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4B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4B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4B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4B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39B6" w:rsidTr="009C1E9A">
      <w:trPr>
        <w:cantSplit/>
      </w:trPr>
      <w:tc>
        <w:tcPr>
          <w:tcW w:w="0" w:type="pct"/>
        </w:tcPr>
        <w:p w:rsidR="00EC379B" w:rsidRDefault="00244B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4B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25499</w:t>
          </w:r>
        </w:p>
      </w:tc>
      <w:tc>
        <w:tcPr>
          <w:tcW w:w="2453" w:type="pct"/>
        </w:tcPr>
        <w:p w:rsidR="00EC379B" w:rsidRDefault="00244B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19.98.1680</w:t>
          </w:r>
          <w:r>
            <w:fldChar w:fldCharType="end"/>
          </w:r>
        </w:p>
      </w:tc>
    </w:tr>
    <w:tr w:rsidR="00A639B6" w:rsidTr="009C1E9A">
      <w:trPr>
        <w:cantSplit/>
      </w:trPr>
      <w:tc>
        <w:tcPr>
          <w:tcW w:w="0" w:type="pct"/>
        </w:tcPr>
        <w:p w:rsidR="00EC379B" w:rsidRDefault="00244B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4B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22952</w:t>
          </w:r>
        </w:p>
      </w:tc>
      <w:tc>
        <w:tcPr>
          <w:tcW w:w="2453" w:type="pct"/>
        </w:tcPr>
        <w:p w:rsidR="00EC379B" w:rsidRDefault="00244B50" w:rsidP="006D504F">
          <w:pPr>
            <w:pStyle w:val="Footer"/>
            <w:rPr>
              <w:rStyle w:val="PageNumber"/>
            </w:rPr>
          </w:pPr>
        </w:p>
        <w:p w:rsidR="00EC379B" w:rsidRDefault="00244B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39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4B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4B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4B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B50">
      <w:r>
        <w:separator/>
      </w:r>
    </w:p>
  </w:footnote>
  <w:footnote w:type="continuationSeparator" w:id="0">
    <w:p w:rsidR="00000000" w:rsidRDefault="0024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6"/>
    <w:rsid w:val="00244B50"/>
    <w:rsid w:val="00A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0D3443-B28A-46F7-8D71-B12EC72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C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C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2014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HB04310 (Committee Report (Substituted))</vt:lpstr>
    </vt:vector>
  </TitlesOfParts>
  <Company>State of Texas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25499</dc:subject>
  <dc:creator>State of Texas</dc:creator>
  <dc:description>HB 4310 by Dutton-(H)Public Education (Substitute Document Number: 86R 22952)</dc:description>
  <cp:lastModifiedBy>Stacey Nicchio</cp:lastModifiedBy>
  <cp:revision>2</cp:revision>
  <cp:lastPrinted>2003-11-26T17:21:00Z</cp:lastPrinted>
  <dcterms:created xsi:type="dcterms:W3CDTF">2019-04-11T22:37:00Z</dcterms:created>
  <dcterms:modified xsi:type="dcterms:W3CDTF">2019-04-11T22:37:00Z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19.98.1680</vt:lpwstr>
  </property>
</Properties>
</file>