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0248A" w:rsidTr="00345119">
        <w:tc>
          <w:tcPr>
            <w:tcW w:w="9576" w:type="dxa"/>
            <w:noWrap/>
          </w:tcPr>
          <w:p w:rsidR="008423E4" w:rsidRPr="0022177D" w:rsidRDefault="00510B0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10B0A" w:rsidP="008423E4">
      <w:pPr>
        <w:jc w:val="center"/>
      </w:pPr>
    </w:p>
    <w:p w:rsidR="008423E4" w:rsidRPr="00B31F0E" w:rsidRDefault="00510B0A" w:rsidP="008423E4"/>
    <w:p w:rsidR="008423E4" w:rsidRPr="00742794" w:rsidRDefault="00510B0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0248A" w:rsidTr="00345119">
        <w:tc>
          <w:tcPr>
            <w:tcW w:w="9576" w:type="dxa"/>
          </w:tcPr>
          <w:p w:rsidR="008423E4" w:rsidRPr="00861995" w:rsidRDefault="00510B0A" w:rsidP="00345119">
            <w:pPr>
              <w:jc w:val="right"/>
            </w:pPr>
            <w:r>
              <w:t>H.B. 4348</w:t>
            </w:r>
          </w:p>
        </w:tc>
      </w:tr>
      <w:tr w:rsidR="0000248A" w:rsidTr="00345119">
        <w:tc>
          <w:tcPr>
            <w:tcW w:w="9576" w:type="dxa"/>
          </w:tcPr>
          <w:p w:rsidR="008423E4" w:rsidRPr="00861995" w:rsidRDefault="00510B0A" w:rsidP="001459FD">
            <w:pPr>
              <w:jc w:val="right"/>
            </w:pPr>
            <w:r>
              <w:t xml:space="preserve">By: </w:t>
            </w:r>
            <w:r>
              <w:t>Phelan</w:t>
            </w:r>
          </w:p>
        </w:tc>
      </w:tr>
      <w:tr w:rsidR="0000248A" w:rsidTr="00345119">
        <w:tc>
          <w:tcPr>
            <w:tcW w:w="9576" w:type="dxa"/>
          </w:tcPr>
          <w:p w:rsidR="008423E4" w:rsidRPr="00861995" w:rsidRDefault="00510B0A" w:rsidP="00345119">
            <w:pPr>
              <w:jc w:val="right"/>
            </w:pPr>
            <w:r>
              <w:t>Public Health</w:t>
            </w:r>
          </w:p>
        </w:tc>
      </w:tr>
      <w:tr w:rsidR="0000248A" w:rsidTr="00345119">
        <w:tc>
          <w:tcPr>
            <w:tcW w:w="9576" w:type="dxa"/>
          </w:tcPr>
          <w:p w:rsidR="008423E4" w:rsidRDefault="00510B0A" w:rsidP="001459FD">
            <w:pPr>
              <w:jc w:val="right"/>
            </w:pPr>
            <w:r>
              <w:t>Committee Report (Unamended)</w:t>
            </w:r>
          </w:p>
        </w:tc>
      </w:tr>
    </w:tbl>
    <w:p w:rsidR="008423E4" w:rsidRDefault="00510B0A" w:rsidP="008423E4">
      <w:pPr>
        <w:tabs>
          <w:tab w:val="right" w:pos="9360"/>
        </w:tabs>
      </w:pPr>
    </w:p>
    <w:p w:rsidR="008423E4" w:rsidRDefault="00510B0A" w:rsidP="008423E4"/>
    <w:p w:rsidR="008423E4" w:rsidRDefault="00510B0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0248A" w:rsidTr="00345119">
        <w:tc>
          <w:tcPr>
            <w:tcW w:w="9576" w:type="dxa"/>
          </w:tcPr>
          <w:p w:rsidR="008423E4" w:rsidRPr="00A8133F" w:rsidRDefault="00510B0A" w:rsidP="00F560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10B0A" w:rsidP="00F5606C"/>
          <w:p w:rsidR="008423E4" w:rsidRDefault="00510B0A" w:rsidP="00F560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</w:t>
            </w:r>
            <w:r>
              <w:t>e</w:t>
            </w:r>
            <w:r>
              <w:t xml:space="preserve">arly </w:t>
            </w:r>
            <w:r>
              <w:t>c</w:t>
            </w:r>
            <w:r>
              <w:t xml:space="preserve">hildhood </w:t>
            </w:r>
            <w:r>
              <w:t>h</w:t>
            </w:r>
            <w:r>
              <w:t xml:space="preserve">ome </w:t>
            </w:r>
            <w:r>
              <w:t>v</w:t>
            </w:r>
            <w:r>
              <w:t xml:space="preserve">isiting programs serve a large population </w:t>
            </w:r>
            <w:r>
              <w:t xml:space="preserve">of minor parents </w:t>
            </w:r>
            <w:r>
              <w:t xml:space="preserve">and </w:t>
            </w:r>
            <w:r>
              <w:t xml:space="preserve">that minor </w:t>
            </w:r>
            <w:r>
              <w:t xml:space="preserve">parents often excel in </w:t>
            </w:r>
            <w:r>
              <w:t>such</w:t>
            </w:r>
            <w:r>
              <w:t xml:space="preserve"> </w:t>
            </w:r>
            <w:r>
              <w:t xml:space="preserve">programs. While parental consent is not required for a minor parent </w:t>
            </w:r>
            <w:r>
              <w:t xml:space="preserve">to </w:t>
            </w:r>
            <w:r>
              <w:t xml:space="preserve">seek </w:t>
            </w:r>
            <w:r w:rsidRPr="00A5484D">
              <w:t xml:space="preserve">home visiting program </w:t>
            </w:r>
            <w:r>
              <w:t>services</w:t>
            </w:r>
            <w:r>
              <w:t>,</w:t>
            </w:r>
            <w:r>
              <w:t xml:space="preserve"> </w:t>
            </w:r>
            <w:r>
              <w:t xml:space="preserve">service </w:t>
            </w:r>
            <w:r>
              <w:t>providers are encouraged to obtain consent from the parent</w:t>
            </w:r>
            <w:r>
              <w:t xml:space="preserve"> or </w:t>
            </w:r>
            <w:r>
              <w:t xml:space="preserve">legal guardian </w:t>
            </w:r>
            <w:r>
              <w:t xml:space="preserve">of the minor </w:t>
            </w:r>
            <w:r>
              <w:t xml:space="preserve">prior to the minor </w:t>
            </w:r>
            <w:r>
              <w:t>par</w:t>
            </w:r>
            <w:r>
              <w:t xml:space="preserve">ent's </w:t>
            </w:r>
            <w:r>
              <w:t xml:space="preserve">participation in parent education and home visiting programs. H.B. 4348 seeks to </w:t>
            </w:r>
            <w:r>
              <w:t>provide minor parents with more autonomy</w:t>
            </w:r>
            <w:r>
              <w:t xml:space="preserve"> by allowing </w:t>
            </w:r>
            <w:r>
              <w:t>them</w:t>
            </w:r>
            <w:r>
              <w:t xml:space="preserve"> to </w:t>
            </w:r>
            <w:r>
              <w:t xml:space="preserve">consent </w:t>
            </w:r>
            <w:r>
              <w:t xml:space="preserve">to enrollment </w:t>
            </w:r>
            <w:r>
              <w:t xml:space="preserve">in </w:t>
            </w:r>
            <w:r>
              <w:t xml:space="preserve">and </w:t>
            </w:r>
            <w:r>
              <w:t xml:space="preserve">to </w:t>
            </w:r>
            <w:r>
              <w:t xml:space="preserve">receive services </w:t>
            </w:r>
            <w:r>
              <w:t xml:space="preserve">from </w:t>
            </w:r>
            <w:r w:rsidRPr="00A5484D">
              <w:t>a home visiting program</w:t>
            </w:r>
            <w:r>
              <w:t xml:space="preserve"> </w:t>
            </w:r>
            <w:r>
              <w:t>on their own behalf</w:t>
            </w:r>
            <w:r>
              <w:t>.</w:t>
            </w:r>
          </w:p>
          <w:p w:rsidR="008423E4" w:rsidRPr="00E26B13" w:rsidRDefault="00510B0A" w:rsidP="00F5606C">
            <w:pPr>
              <w:rPr>
                <w:b/>
              </w:rPr>
            </w:pPr>
          </w:p>
        </w:tc>
      </w:tr>
      <w:tr w:rsidR="0000248A" w:rsidTr="00345119">
        <w:tc>
          <w:tcPr>
            <w:tcW w:w="9576" w:type="dxa"/>
          </w:tcPr>
          <w:p w:rsidR="0017725B" w:rsidRDefault="00510B0A" w:rsidP="00F560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10B0A" w:rsidP="00F5606C">
            <w:pPr>
              <w:rPr>
                <w:b/>
                <w:u w:val="single"/>
              </w:rPr>
            </w:pPr>
          </w:p>
          <w:p w:rsidR="00AD4094" w:rsidRPr="00AD4094" w:rsidRDefault="00510B0A" w:rsidP="00F5606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:rsidR="0017725B" w:rsidRPr="0017725B" w:rsidRDefault="00510B0A" w:rsidP="00F5606C">
            <w:pPr>
              <w:rPr>
                <w:b/>
                <w:u w:val="single"/>
              </w:rPr>
            </w:pPr>
          </w:p>
        </w:tc>
      </w:tr>
      <w:tr w:rsidR="0000248A" w:rsidTr="00345119">
        <w:tc>
          <w:tcPr>
            <w:tcW w:w="9576" w:type="dxa"/>
          </w:tcPr>
          <w:p w:rsidR="008423E4" w:rsidRPr="00A8133F" w:rsidRDefault="00510B0A" w:rsidP="00F560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10B0A" w:rsidP="00F5606C"/>
          <w:p w:rsidR="00AD4094" w:rsidRDefault="00510B0A" w:rsidP="00F560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510B0A" w:rsidP="00F5606C">
            <w:pPr>
              <w:rPr>
                <w:b/>
              </w:rPr>
            </w:pPr>
          </w:p>
        </w:tc>
      </w:tr>
      <w:tr w:rsidR="0000248A" w:rsidTr="00345119">
        <w:tc>
          <w:tcPr>
            <w:tcW w:w="9576" w:type="dxa"/>
          </w:tcPr>
          <w:p w:rsidR="008423E4" w:rsidRPr="00A8133F" w:rsidRDefault="00510B0A" w:rsidP="00F560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10B0A" w:rsidP="00F5606C"/>
          <w:p w:rsidR="008423E4" w:rsidRDefault="00510B0A" w:rsidP="00F560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4348 amends the Government Code to authorize </w:t>
            </w:r>
            <w:r>
              <w:t>an individual younger than 18 years of age</w:t>
            </w:r>
            <w:r>
              <w:t xml:space="preserve"> </w:t>
            </w:r>
            <w:r>
              <w:t xml:space="preserve">to consent </w:t>
            </w:r>
            <w:r w:rsidRPr="00AD4094">
              <w:t>to enrollment in and to receive services from a home visiting program</w:t>
            </w:r>
            <w:r>
              <w:t xml:space="preserve"> if the individual is otherwise eligible for the program</w:t>
            </w:r>
            <w:r>
              <w:t xml:space="preserve">. </w:t>
            </w:r>
          </w:p>
          <w:p w:rsidR="008423E4" w:rsidRPr="00835628" w:rsidRDefault="00510B0A" w:rsidP="00F5606C">
            <w:pPr>
              <w:rPr>
                <w:b/>
              </w:rPr>
            </w:pPr>
          </w:p>
        </w:tc>
      </w:tr>
      <w:tr w:rsidR="0000248A" w:rsidTr="00345119">
        <w:tc>
          <w:tcPr>
            <w:tcW w:w="9576" w:type="dxa"/>
          </w:tcPr>
          <w:p w:rsidR="008423E4" w:rsidRPr="00A8133F" w:rsidRDefault="00510B0A" w:rsidP="00F560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10B0A" w:rsidP="00F5606C"/>
          <w:p w:rsidR="008423E4" w:rsidRPr="003624F2" w:rsidRDefault="00510B0A" w:rsidP="00F5606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</w:t>
            </w:r>
            <w:r>
              <w:t>mber 1, 2019.</w:t>
            </w:r>
          </w:p>
          <w:p w:rsidR="008423E4" w:rsidRPr="00233FDB" w:rsidRDefault="00510B0A" w:rsidP="00F5606C">
            <w:pPr>
              <w:rPr>
                <w:b/>
              </w:rPr>
            </w:pPr>
          </w:p>
        </w:tc>
      </w:tr>
    </w:tbl>
    <w:p w:rsidR="008423E4" w:rsidRPr="00BE0E75" w:rsidRDefault="00510B0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10B0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0B0A">
      <w:r>
        <w:separator/>
      </w:r>
    </w:p>
  </w:endnote>
  <w:endnote w:type="continuationSeparator" w:id="0">
    <w:p w:rsidR="00000000" w:rsidRDefault="0051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10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0248A" w:rsidTr="009C1E9A">
      <w:trPr>
        <w:cantSplit/>
      </w:trPr>
      <w:tc>
        <w:tcPr>
          <w:tcW w:w="0" w:type="pct"/>
        </w:tcPr>
        <w:p w:rsidR="00137D90" w:rsidRDefault="00510B0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10B0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10B0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10B0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10B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248A" w:rsidTr="009C1E9A">
      <w:trPr>
        <w:cantSplit/>
      </w:trPr>
      <w:tc>
        <w:tcPr>
          <w:tcW w:w="0" w:type="pct"/>
        </w:tcPr>
        <w:p w:rsidR="00EC379B" w:rsidRDefault="00510B0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10B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27447</w:t>
          </w:r>
        </w:p>
      </w:tc>
      <w:tc>
        <w:tcPr>
          <w:tcW w:w="2453" w:type="pct"/>
        </w:tcPr>
        <w:p w:rsidR="00EC379B" w:rsidRDefault="00510B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19.105.1304</w:t>
          </w:r>
          <w:r>
            <w:fldChar w:fldCharType="end"/>
          </w:r>
        </w:p>
      </w:tc>
    </w:tr>
    <w:tr w:rsidR="0000248A" w:rsidTr="009C1E9A">
      <w:trPr>
        <w:cantSplit/>
      </w:trPr>
      <w:tc>
        <w:tcPr>
          <w:tcW w:w="0" w:type="pct"/>
        </w:tcPr>
        <w:p w:rsidR="00EC379B" w:rsidRDefault="00510B0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10B0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10B0A" w:rsidP="006D504F">
          <w:pPr>
            <w:pStyle w:val="Footer"/>
            <w:rPr>
              <w:rStyle w:val="PageNumber"/>
            </w:rPr>
          </w:pPr>
        </w:p>
        <w:p w:rsidR="00EC379B" w:rsidRDefault="00510B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0248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10B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10B0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10B0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10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0B0A">
      <w:r>
        <w:separator/>
      </w:r>
    </w:p>
  </w:footnote>
  <w:footnote w:type="continuationSeparator" w:id="0">
    <w:p w:rsidR="00000000" w:rsidRDefault="0051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10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10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10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8A"/>
    <w:rsid w:val="0000248A"/>
    <w:rsid w:val="005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BB546D-3DAA-43BA-8C19-A79F9AF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4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4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40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4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4094"/>
    <w:rPr>
      <w:b/>
      <w:bCs/>
    </w:rPr>
  </w:style>
  <w:style w:type="paragraph" w:styleId="Revision">
    <w:name w:val="Revision"/>
    <w:hidden/>
    <w:uiPriority w:val="99"/>
    <w:semiHidden/>
    <w:rsid w:val="00143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HB04348 (Committee Report (Unamended))</vt:lpstr>
    </vt:vector>
  </TitlesOfParts>
  <Company>State of Texas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27447</dc:subject>
  <dc:creator>State of Texas</dc:creator>
  <dc:description>HB 4348 by Phelan-(H)Public Health</dc:description>
  <cp:lastModifiedBy>Stacey Nicchio</cp:lastModifiedBy>
  <cp:revision>2</cp:revision>
  <cp:lastPrinted>2003-11-26T17:21:00Z</cp:lastPrinted>
  <dcterms:created xsi:type="dcterms:W3CDTF">2019-04-26T19:22:00Z</dcterms:created>
  <dcterms:modified xsi:type="dcterms:W3CDTF">2019-04-26T19:22:00Z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19.105.1304</vt:lpwstr>
  </property>
</Properties>
</file>