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2098" w:rsidTr="00345119">
        <w:tc>
          <w:tcPr>
            <w:tcW w:w="9576" w:type="dxa"/>
            <w:noWrap/>
          </w:tcPr>
          <w:p w:rsidR="008423E4" w:rsidRPr="0022177D" w:rsidRDefault="009407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0748" w:rsidP="008423E4">
      <w:pPr>
        <w:jc w:val="center"/>
      </w:pPr>
    </w:p>
    <w:p w:rsidR="008423E4" w:rsidRPr="00B31F0E" w:rsidRDefault="00940748" w:rsidP="008423E4"/>
    <w:p w:rsidR="008423E4" w:rsidRPr="00742794" w:rsidRDefault="009407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2098" w:rsidTr="00345119">
        <w:tc>
          <w:tcPr>
            <w:tcW w:w="9576" w:type="dxa"/>
          </w:tcPr>
          <w:p w:rsidR="008423E4" w:rsidRPr="00861995" w:rsidRDefault="00940748" w:rsidP="00345119">
            <w:pPr>
              <w:jc w:val="right"/>
            </w:pPr>
            <w:r>
              <w:t>C.S.H.B. 4395</w:t>
            </w:r>
          </w:p>
        </w:tc>
      </w:tr>
      <w:tr w:rsidR="00C72098" w:rsidTr="00345119">
        <w:tc>
          <w:tcPr>
            <w:tcW w:w="9576" w:type="dxa"/>
          </w:tcPr>
          <w:p w:rsidR="008423E4" w:rsidRPr="00861995" w:rsidRDefault="00940748" w:rsidP="00930B96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C72098" w:rsidTr="00345119">
        <w:tc>
          <w:tcPr>
            <w:tcW w:w="9576" w:type="dxa"/>
          </w:tcPr>
          <w:p w:rsidR="008423E4" w:rsidRPr="00861995" w:rsidRDefault="00940748" w:rsidP="00345119">
            <w:pPr>
              <w:jc w:val="right"/>
            </w:pPr>
            <w:r>
              <w:t>Agriculture &amp; Livestock</w:t>
            </w:r>
          </w:p>
        </w:tc>
      </w:tr>
      <w:tr w:rsidR="00C72098" w:rsidTr="00345119">
        <w:tc>
          <w:tcPr>
            <w:tcW w:w="9576" w:type="dxa"/>
          </w:tcPr>
          <w:p w:rsidR="008423E4" w:rsidRDefault="0094074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40748" w:rsidP="008423E4">
      <w:pPr>
        <w:tabs>
          <w:tab w:val="right" w:pos="9360"/>
        </w:tabs>
      </w:pPr>
    </w:p>
    <w:p w:rsidR="008423E4" w:rsidRDefault="00940748" w:rsidP="008423E4"/>
    <w:p w:rsidR="008423E4" w:rsidRDefault="009407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2098" w:rsidTr="00345119">
        <w:tc>
          <w:tcPr>
            <w:tcW w:w="9576" w:type="dxa"/>
          </w:tcPr>
          <w:p w:rsidR="008423E4" w:rsidRPr="00A8133F" w:rsidRDefault="00940748" w:rsidP="007F33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0748" w:rsidP="007F3369"/>
          <w:p w:rsidR="008423E4" w:rsidRDefault="00940748" w:rsidP="007F3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B7CE4">
              <w:t xml:space="preserve">Within Texas, there are organizations that participate in certain prescribed burn activities. In common practice, prescribed burns are executed by a person who is named as "burn boss" on </w:t>
            </w:r>
            <w:r>
              <w:t>a</w:t>
            </w:r>
            <w:r w:rsidRPr="002B7CE4">
              <w:t xml:space="preserve"> </w:t>
            </w:r>
            <w:r w:rsidRPr="002B7CE4">
              <w:t>written burn plan. It has been suggested that clarity is needed reg</w:t>
            </w:r>
            <w:r w:rsidRPr="002B7CE4">
              <w:t xml:space="preserve">arding the role and scope of liability for those who participate in prescribed burn activities. </w:t>
            </w:r>
            <w:r>
              <w:t>C.S.</w:t>
            </w:r>
            <w:r w:rsidRPr="002B7CE4">
              <w:t xml:space="preserve">H.B. </w:t>
            </w:r>
            <w:r>
              <w:t>4395</w:t>
            </w:r>
            <w:r w:rsidRPr="002B7CE4">
              <w:t xml:space="preserve"> seeks to address this issue by</w:t>
            </w:r>
            <w:r>
              <w:t xml:space="preserve"> </w:t>
            </w:r>
            <w:r>
              <w:t>repealing</w:t>
            </w:r>
            <w:r w:rsidRPr="002B7CE4">
              <w:t xml:space="preserve"> the authorization for members of a prescribed burning organization to conduct a prescribed burn.</w:t>
            </w:r>
          </w:p>
          <w:p w:rsidR="008423E4" w:rsidRPr="00E26B13" w:rsidRDefault="00940748" w:rsidP="007F3369">
            <w:pPr>
              <w:rPr>
                <w:b/>
              </w:rPr>
            </w:pPr>
          </w:p>
        </w:tc>
      </w:tr>
      <w:tr w:rsidR="00C72098" w:rsidTr="00345119">
        <w:tc>
          <w:tcPr>
            <w:tcW w:w="9576" w:type="dxa"/>
          </w:tcPr>
          <w:p w:rsidR="0017725B" w:rsidRDefault="00940748" w:rsidP="007F33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940748" w:rsidP="007F3369">
            <w:pPr>
              <w:rPr>
                <w:b/>
                <w:u w:val="single"/>
              </w:rPr>
            </w:pPr>
          </w:p>
          <w:p w:rsidR="003E276C" w:rsidRPr="003E276C" w:rsidRDefault="00940748" w:rsidP="007F336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940748" w:rsidP="007F3369">
            <w:pPr>
              <w:rPr>
                <w:b/>
                <w:u w:val="single"/>
              </w:rPr>
            </w:pPr>
          </w:p>
        </w:tc>
      </w:tr>
      <w:tr w:rsidR="00C72098" w:rsidTr="00345119">
        <w:tc>
          <w:tcPr>
            <w:tcW w:w="9576" w:type="dxa"/>
          </w:tcPr>
          <w:p w:rsidR="008423E4" w:rsidRPr="00A8133F" w:rsidRDefault="00940748" w:rsidP="007F33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0748" w:rsidP="007F3369"/>
          <w:p w:rsidR="003E276C" w:rsidRDefault="00940748" w:rsidP="007F3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40748" w:rsidP="007F3369">
            <w:pPr>
              <w:rPr>
                <w:b/>
              </w:rPr>
            </w:pPr>
          </w:p>
        </w:tc>
      </w:tr>
      <w:tr w:rsidR="00C72098" w:rsidTr="00345119">
        <w:tc>
          <w:tcPr>
            <w:tcW w:w="9576" w:type="dxa"/>
          </w:tcPr>
          <w:p w:rsidR="008423E4" w:rsidRPr="00A8133F" w:rsidRDefault="00940748" w:rsidP="007F33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0748" w:rsidP="007F3369"/>
          <w:p w:rsidR="006A44EC" w:rsidRDefault="00940748" w:rsidP="007F3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4395 </w:t>
            </w:r>
            <w:r>
              <w:t>repeals</w:t>
            </w:r>
            <w:r>
              <w:t xml:space="preserve"> the authorization for</w:t>
            </w:r>
            <w:r>
              <w:t xml:space="preserve"> members of a</w:t>
            </w:r>
            <w:r w:rsidRPr="003205A3">
              <w:t xml:space="preserve"> prescribed burning organization</w:t>
            </w:r>
            <w:r>
              <w:t xml:space="preserve"> to conduct a prescribed burn</w:t>
            </w:r>
            <w:r>
              <w:t xml:space="preserve"> and </w:t>
            </w:r>
            <w:r>
              <w:t xml:space="preserve">amends the </w:t>
            </w:r>
            <w:r>
              <w:t>Local Government Code</w:t>
            </w:r>
            <w:r>
              <w:t xml:space="preserve"> and the Natural Resources Code</w:t>
            </w:r>
            <w:r>
              <w:t xml:space="preserve"> to </w:t>
            </w:r>
            <w:r>
              <w:t xml:space="preserve">make </w:t>
            </w:r>
            <w:r>
              <w:t xml:space="preserve">conforming </w:t>
            </w:r>
            <w:r>
              <w:t>change</w:t>
            </w:r>
            <w:r>
              <w:t>s</w:t>
            </w:r>
            <w:r>
              <w:t xml:space="preserve">. </w:t>
            </w:r>
          </w:p>
          <w:p w:rsidR="006A44EC" w:rsidRDefault="00940748" w:rsidP="007F3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A44EC" w:rsidRDefault="00940748" w:rsidP="007F3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4395 repeals the following provisions of the Natural</w:t>
            </w:r>
            <w:r>
              <w:t xml:space="preserve"> Resources Code: </w:t>
            </w:r>
          </w:p>
          <w:p w:rsidR="006A44EC" w:rsidRDefault="00940748" w:rsidP="007F336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6A44EC">
              <w:t>Section 153.001(3)</w:t>
            </w:r>
          </w:p>
          <w:p w:rsidR="006A44EC" w:rsidRDefault="00940748" w:rsidP="007F336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6A44EC">
              <w:t>Section 153.049</w:t>
            </w:r>
          </w:p>
          <w:p w:rsidR="008423E4" w:rsidRPr="00835628" w:rsidRDefault="00940748" w:rsidP="007F3369">
            <w:pPr>
              <w:rPr>
                <w:b/>
              </w:rPr>
            </w:pPr>
          </w:p>
        </w:tc>
      </w:tr>
      <w:tr w:rsidR="00C72098" w:rsidTr="00345119">
        <w:tc>
          <w:tcPr>
            <w:tcW w:w="9576" w:type="dxa"/>
          </w:tcPr>
          <w:p w:rsidR="008423E4" w:rsidRPr="00A8133F" w:rsidRDefault="00940748" w:rsidP="007F33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0748" w:rsidP="007F3369"/>
          <w:p w:rsidR="008423E4" w:rsidRPr="003624F2" w:rsidRDefault="00940748" w:rsidP="007F3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940748" w:rsidP="007F3369">
            <w:pPr>
              <w:rPr>
                <w:b/>
              </w:rPr>
            </w:pPr>
          </w:p>
        </w:tc>
      </w:tr>
      <w:tr w:rsidR="00C72098" w:rsidTr="00345119">
        <w:tc>
          <w:tcPr>
            <w:tcW w:w="9576" w:type="dxa"/>
          </w:tcPr>
          <w:p w:rsidR="00930B96" w:rsidRDefault="00940748" w:rsidP="007F33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86045" w:rsidRDefault="00940748" w:rsidP="007F3369">
            <w:pPr>
              <w:jc w:val="both"/>
            </w:pPr>
          </w:p>
          <w:p w:rsidR="007866DF" w:rsidRPr="007866DF" w:rsidRDefault="00940748" w:rsidP="007F3369">
            <w:pPr>
              <w:jc w:val="both"/>
            </w:pPr>
            <w:r>
              <w:t>C.S.H.B. 4395 differs from the original in minor or nonsubstantive ways by conforming to certain bill drafting conventions.</w:t>
            </w:r>
          </w:p>
          <w:p w:rsidR="001E57FF" w:rsidRDefault="00940748" w:rsidP="007F3369">
            <w:pPr>
              <w:jc w:val="both"/>
            </w:pPr>
          </w:p>
          <w:p w:rsidR="001E57FF" w:rsidRPr="001E57FF" w:rsidRDefault="00940748" w:rsidP="007F3369">
            <w:pPr>
              <w:jc w:val="both"/>
            </w:pPr>
          </w:p>
        </w:tc>
      </w:tr>
      <w:tr w:rsidR="00C72098" w:rsidTr="00345119">
        <w:tc>
          <w:tcPr>
            <w:tcW w:w="9576" w:type="dxa"/>
          </w:tcPr>
          <w:p w:rsidR="00930B96" w:rsidRPr="009C1E9A" w:rsidRDefault="00940748" w:rsidP="007F3369">
            <w:pPr>
              <w:rPr>
                <w:b/>
                <w:u w:val="single"/>
              </w:rPr>
            </w:pPr>
          </w:p>
        </w:tc>
      </w:tr>
      <w:tr w:rsidR="00C72098" w:rsidTr="00345119">
        <w:tc>
          <w:tcPr>
            <w:tcW w:w="9576" w:type="dxa"/>
          </w:tcPr>
          <w:p w:rsidR="00930B96" w:rsidRPr="00930B96" w:rsidRDefault="00940748" w:rsidP="007F3369">
            <w:pPr>
              <w:jc w:val="both"/>
            </w:pPr>
          </w:p>
        </w:tc>
      </w:tr>
    </w:tbl>
    <w:p w:rsidR="008423E4" w:rsidRPr="00BE0E75" w:rsidRDefault="009407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074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0748">
      <w:r>
        <w:separator/>
      </w:r>
    </w:p>
  </w:endnote>
  <w:endnote w:type="continuationSeparator" w:id="0">
    <w:p w:rsidR="00000000" w:rsidRDefault="0094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2098" w:rsidTr="009C1E9A">
      <w:trPr>
        <w:cantSplit/>
      </w:trPr>
      <w:tc>
        <w:tcPr>
          <w:tcW w:w="0" w:type="pct"/>
        </w:tcPr>
        <w:p w:rsidR="00137D90" w:rsidRDefault="00940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07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07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0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0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2098" w:rsidTr="009C1E9A">
      <w:trPr>
        <w:cantSplit/>
      </w:trPr>
      <w:tc>
        <w:tcPr>
          <w:tcW w:w="0" w:type="pct"/>
        </w:tcPr>
        <w:p w:rsidR="00EC379B" w:rsidRDefault="00940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07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28628</w:t>
          </w:r>
        </w:p>
      </w:tc>
      <w:tc>
        <w:tcPr>
          <w:tcW w:w="2453" w:type="pct"/>
        </w:tcPr>
        <w:p w:rsidR="00EC379B" w:rsidRDefault="00940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19.109.433</w:t>
          </w:r>
          <w:r>
            <w:fldChar w:fldCharType="end"/>
          </w:r>
        </w:p>
      </w:tc>
    </w:tr>
    <w:tr w:rsidR="00C72098" w:rsidTr="009C1E9A">
      <w:trPr>
        <w:cantSplit/>
      </w:trPr>
      <w:tc>
        <w:tcPr>
          <w:tcW w:w="0" w:type="pct"/>
        </w:tcPr>
        <w:p w:rsidR="00EC379B" w:rsidRDefault="009407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07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26998</w:t>
          </w:r>
        </w:p>
      </w:tc>
      <w:tc>
        <w:tcPr>
          <w:tcW w:w="2453" w:type="pct"/>
        </w:tcPr>
        <w:p w:rsidR="00EC379B" w:rsidRDefault="00940748" w:rsidP="006D504F">
          <w:pPr>
            <w:pStyle w:val="Footer"/>
            <w:rPr>
              <w:rStyle w:val="PageNumber"/>
            </w:rPr>
          </w:pPr>
        </w:p>
        <w:p w:rsidR="00EC379B" w:rsidRDefault="00940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20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07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07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07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0748">
      <w:r>
        <w:separator/>
      </w:r>
    </w:p>
  </w:footnote>
  <w:footnote w:type="continuationSeparator" w:id="0">
    <w:p w:rsidR="00000000" w:rsidRDefault="0094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5E4"/>
    <w:multiLevelType w:val="hybridMultilevel"/>
    <w:tmpl w:val="0D20C17C"/>
    <w:lvl w:ilvl="0" w:tplc="68920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3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CE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4F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4E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2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9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25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C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8"/>
    <w:rsid w:val="00940748"/>
    <w:rsid w:val="00C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FE3FAB-A424-4915-B353-F40673BD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42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2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1392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HB04395 (Committee Report (Substituted))</vt:lpstr>
    </vt:vector>
  </TitlesOfParts>
  <Company>State of Texas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28628</dc:subject>
  <dc:creator>State of Texas</dc:creator>
  <dc:description>HB 4395 by Murr-(H)Agriculture &amp; Livestock (Substitute Document Number: 86R 26998)</dc:description>
  <cp:lastModifiedBy>Erin Conway</cp:lastModifiedBy>
  <cp:revision>2</cp:revision>
  <cp:lastPrinted>2003-11-26T17:21:00Z</cp:lastPrinted>
  <dcterms:created xsi:type="dcterms:W3CDTF">2019-04-22T21:59:00Z</dcterms:created>
  <dcterms:modified xsi:type="dcterms:W3CDTF">2019-04-22T21:59:00Z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19.109.433</vt:lpwstr>
  </property>
</Properties>
</file>