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4176" w:rsidTr="00345119">
        <w:tc>
          <w:tcPr>
            <w:tcW w:w="9576" w:type="dxa"/>
            <w:noWrap/>
          </w:tcPr>
          <w:p w:rsidR="008423E4" w:rsidRPr="0022177D" w:rsidRDefault="00521D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1DCC" w:rsidP="008423E4">
      <w:pPr>
        <w:jc w:val="center"/>
      </w:pPr>
    </w:p>
    <w:p w:rsidR="008423E4" w:rsidRPr="00B31F0E" w:rsidRDefault="00521DCC" w:rsidP="008423E4"/>
    <w:p w:rsidR="008423E4" w:rsidRPr="00742794" w:rsidRDefault="00521D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4176" w:rsidTr="00345119">
        <w:tc>
          <w:tcPr>
            <w:tcW w:w="9576" w:type="dxa"/>
          </w:tcPr>
          <w:p w:rsidR="008423E4" w:rsidRPr="00861995" w:rsidRDefault="00521DCC" w:rsidP="00345119">
            <w:pPr>
              <w:jc w:val="right"/>
            </w:pPr>
            <w:r>
              <w:t>H.B. 4416</w:t>
            </w:r>
          </w:p>
        </w:tc>
      </w:tr>
      <w:tr w:rsidR="001C4176" w:rsidTr="00345119">
        <w:tc>
          <w:tcPr>
            <w:tcW w:w="9576" w:type="dxa"/>
          </w:tcPr>
          <w:p w:rsidR="008423E4" w:rsidRPr="00861995" w:rsidRDefault="00521DCC" w:rsidP="00C3730B">
            <w:pPr>
              <w:jc w:val="right"/>
            </w:pPr>
            <w:r>
              <w:t xml:space="preserve">By: </w:t>
            </w:r>
            <w:r>
              <w:t>Middleton</w:t>
            </w:r>
          </w:p>
        </w:tc>
      </w:tr>
      <w:tr w:rsidR="001C4176" w:rsidTr="00345119">
        <w:tc>
          <w:tcPr>
            <w:tcW w:w="9576" w:type="dxa"/>
          </w:tcPr>
          <w:p w:rsidR="008423E4" w:rsidRPr="00861995" w:rsidRDefault="00521DCC" w:rsidP="00345119">
            <w:pPr>
              <w:jc w:val="right"/>
            </w:pPr>
            <w:r>
              <w:t>Elections</w:t>
            </w:r>
          </w:p>
        </w:tc>
      </w:tr>
      <w:tr w:rsidR="001C4176" w:rsidTr="00345119">
        <w:tc>
          <w:tcPr>
            <w:tcW w:w="9576" w:type="dxa"/>
          </w:tcPr>
          <w:p w:rsidR="008423E4" w:rsidRDefault="00521DC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21DCC" w:rsidP="008423E4">
      <w:pPr>
        <w:tabs>
          <w:tab w:val="right" w:pos="9360"/>
        </w:tabs>
      </w:pPr>
    </w:p>
    <w:p w:rsidR="008423E4" w:rsidRDefault="00521DCC" w:rsidP="008423E4"/>
    <w:p w:rsidR="008423E4" w:rsidRDefault="00521D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4176" w:rsidTr="00345119">
        <w:tc>
          <w:tcPr>
            <w:tcW w:w="9576" w:type="dxa"/>
          </w:tcPr>
          <w:p w:rsidR="008423E4" w:rsidRPr="00A8133F" w:rsidRDefault="00521DCC" w:rsidP="00DA0C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1DCC" w:rsidP="00DA0C21"/>
          <w:p w:rsidR="008423E4" w:rsidRDefault="00521DCC" w:rsidP="00DA0C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>the current vote threshold required for a political party to be entitled to have its nominee for a statewide office</w:t>
            </w:r>
            <w:r>
              <w:t xml:space="preserve"> placed on the ballot in subsequent general election</w:t>
            </w:r>
            <w:r>
              <w:t>s</w:t>
            </w:r>
            <w:r>
              <w:t xml:space="preserve"> is too low. </w:t>
            </w:r>
            <w:r>
              <w:t>H.B. 44</w:t>
            </w:r>
            <w:r>
              <w:t>1</w:t>
            </w:r>
            <w:r>
              <w:t xml:space="preserve">6 seeks to address this issue by increasing the minimum number of votes required </w:t>
            </w:r>
            <w:r>
              <w:t>to meet that threshold</w:t>
            </w:r>
            <w:r w:rsidRPr="00C157B6">
              <w:t>.</w:t>
            </w:r>
          </w:p>
          <w:p w:rsidR="008423E4" w:rsidRPr="00E26B13" w:rsidRDefault="00521DCC" w:rsidP="00DA0C21">
            <w:pPr>
              <w:rPr>
                <w:b/>
              </w:rPr>
            </w:pPr>
          </w:p>
        </w:tc>
      </w:tr>
      <w:tr w:rsidR="001C4176" w:rsidTr="00345119">
        <w:tc>
          <w:tcPr>
            <w:tcW w:w="9576" w:type="dxa"/>
          </w:tcPr>
          <w:p w:rsidR="0017725B" w:rsidRDefault="00521DCC" w:rsidP="00DA0C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1DCC" w:rsidP="00DA0C21">
            <w:pPr>
              <w:rPr>
                <w:b/>
                <w:u w:val="single"/>
              </w:rPr>
            </w:pPr>
          </w:p>
          <w:p w:rsidR="00CD2A61" w:rsidRPr="00CD2A61" w:rsidRDefault="00521DCC" w:rsidP="00DA0C21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21DCC" w:rsidP="00DA0C21">
            <w:pPr>
              <w:rPr>
                <w:b/>
                <w:u w:val="single"/>
              </w:rPr>
            </w:pPr>
          </w:p>
        </w:tc>
      </w:tr>
      <w:tr w:rsidR="001C4176" w:rsidTr="00345119">
        <w:tc>
          <w:tcPr>
            <w:tcW w:w="9576" w:type="dxa"/>
          </w:tcPr>
          <w:p w:rsidR="008423E4" w:rsidRPr="00A8133F" w:rsidRDefault="00521DCC" w:rsidP="00DA0C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1DCC" w:rsidP="00DA0C21"/>
          <w:p w:rsidR="00CD2A61" w:rsidRDefault="00521DCC" w:rsidP="00DA0C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521DCC" w:rsidP="00DA0C21">
            <w:pPr>
              <w:rPr>
                <w:b/>
              </w:rPr>
            </w:pPr>
          </w:p>
        </w:tc>
      </w:tr>
      <w:tr w:rsidR="001C4176" w:rsidTr="00345119">
        <w:tc>
          <w:tcPr>
            <w:tcW w:w="9576" w:type="dxa"/>
          </w:tcPr>
          <w:p w:rsidR="008423E4" w:rsidRPr="00A8133F" w:rsidRDefault="00521DCC" w:rsidP="00DA0C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1DCC" w:rsidP="00DA0C21"/>
          <w:p w:rsidR="008423E4" w:rsidRDefault="00521DCC" w:rsidP="00DA0C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4416 amends the Election Code to </w:t>
            </w:r>
            <w:r>
              <w:t xml:space="preserve">increase </w:t>
            </w:r>
            <w:r>
              <w:t xml:space="preserve">the </w:t>
            </w:r>
            <w:r>
              <w:t xml:space="preserve">minimum </w:t>
            </w:r>
            <w:r>
              <w:t xml:space="preserve">number of votes that a political party's </w:t>
            </w:r>
            <w:r>
              <w:t>nominee</w:t>
            </w:r>
            <w:r>
              <w:t xml:space="preserve"> for statewide</w:t>
            </w:r>
            <w:r w:rsidRPr="00BA0560">
              <w:t xml:space="preserve"> </w:t>
            </w:r>
            <w:r>
              <w:t xml:space="preserve">office must receive </w:t>
            </w:r>
            <w:r>
              <w:t xml:space="preserve">in a general election </w:t>
            </w:r>
            <w:r>
              <w:t xml:space="preserve">to </w:t>
            </w:r>
            <w:r>
              <w:t xml:space="preserve">trigger the entitlement for </w:t>
            </w:r>
            <w:r>
              <w:t>the</w:t>
            </w:r>
            <w:r>
              <w:t xml:space="preserve"> </w:t>
            </w:r>
            <w:r w:rsidRPr="00BA0560">
              <w:t>political party</w:t>
            </w:r>
            <w:r>
              <w:t xml:space="preserve"> </w:t>
            </w:r>
            <w:r w:rsidRPr="00BA0560">
              <w:t>to have the names of its nominees placed on the ballot</w:t>
            </w:r>
            <w:r>
              <w:t xml:space="preserve"> in each subsequent general election</w:t>
            </w:r>
            <w:r w:rsidRPr="00BA0560">
              <w:t xml:space="preserve"> without f</w:t>
            </w:r>
            <w:r w:rsidRPr="00BA0560">
              <w:t xml:space="preserve">iling </w:t>
            </w:r>
            <w:r>
              <w:t xml:space="preserve">the requisite </w:t>
            </w:r>
            <w:r w:rsidRPr="00BA0560">
              <w:t>lists of precinct convention participants</w:t>
            </w:r>
            <w:r>
              <w:t xml:space="preserve"> from</w:t>
            </w:r>
            <w:r>
              <w:t xml:space="preserve"> five percent </w:t>
            </w:r>
            <w:r>
              <w:t xml:space="preserve">of the total number of votes received by all candidates for that office </w:t>
            </w:r>
            <w:r>
              <w:t>to 10 percent</w:t>
            </w:r>
            <w:r>
              <w:t xml:space="preserve"> of that total number</w:t>
            </w:r>
            <w:r w:rsidRPr="00BA0560">
              <w:t>.</w:t>
            </w:r>
          </w:p>
          <w:p w:rsidR="008423E4" w:rsidRPr="00835628" w:rsidRDefault="00521DCC" w:rsidP="00DA0C21">
            <w:pPr>
              <w:rPr>
                <w:b/>
              </w:rPr>
            </w:pPr>
          </w:p>
        </w:tc>
      </w:tr>
      <w:tr w:rsidR="001C4176" w:rsidTr="00345119">
        <w:tc>
          <w:tcPr>
            <w:tcW w:w="9576" w:type="dxa"/>
          </w:tcPr>
          <w:p w:rsidR="008423E4" w:rsidRPr="00A8133F" w:rsidRDefault="00521DCC" w:rsidP="00DA0C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1DCC" w:rsidP="00DA0C21"/>
          <w:p w:rsidR="008423E4" w:rsidRPr="003624F2" w:rsidRDefault="00521DCC" w:rsidP="00DA0C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21DCC" w:rsidP="00DA0C21">
            <w:pPr>
              <w:rPr>
                <w:b/>
              </w:rPr>
            </w:pPr>
          </w:p>
        </w:tc>
      </w:tr>
    </w:tbl>
    <w:p w:rsidR="008423E4" w:rsidRPr="00BE0E75" w:rsidRDefault="00521D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1DC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1DCC">
      <w:r>
        <w:separator/>
      </w:r>
    </w:p>
  </w:endnote>
  <w:endnote w:type="continuationSeparator" w:id="0">
    <w:p w:rsidR="00000000" w:rsidRDefault="0052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4176" w:rsidTr="009C1E9A">
      <w:trPr>
        <w:cantSplit/>
      </w:trPr>
      <w:tc>
        <w:tcPr>
          <w:tcW w:w="0" w:type="pct"/>
        </w:tcPr>
        <w:p w:rsidR="00137D90" w:rsidRDefault="00521D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1D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1D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1D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1D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4176" w:rsidTr="009C1E9A">
      <w:trPr>
        <w:cantSplit/>
      </w:trPr>
      <w:tc>
        <w:tcPr>
          <w:tcW w:w="0" w:type="pct"/>
        </w:tcPr>
        <w:p w:rsidR="00EC379B" w:rsidRDefault="00521D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1D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24112</w:t>
          </w:r>
        </w:p>
      </w:tc>
      <w:tc>
        <w:tcPr>
          <w:tcW w:w="2453" w:type="pct"/>
        </w:tcPr>
        <w:p w:rsidR="00EC379B" w:rsidRDefault="00521D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19.94.685</w:t>
          </w:r>
          <w:r>
            <w:fldChar w:fldCharType="end"/>
          </w:r>
        </w:p>
      </w:tc>
    </w:tr>
    <w:tr w:rsidR="001C4176" w:rsidTr="009C1E9A">
      <w:trPr>
        <w:cantSplit/>
      </w:trPr>
      <w:tc>
        <w:tcPr>
          <w:tcW w:w="0" w:type="pct"/>
        </w:tcPr>
        <w:p w:rsidR="00EC379B" w:rsidRDefault="00521D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1D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1DCC" w:rsidP="006D504F">
          <w:pPr>
            <w:pStyle w:val="Footer"/>
            <w:rPr>
              <w:rStyle w:val="PageNumber"/>
            </w:rPr>
          </w:pPr>
        </w:p>
        <w:p w:rsidR="00EC379B" w:rsidRDefault="00521D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41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1D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1D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1D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1DCC">
      <w:r>
        <w:separator/>
      </w:r>
    </w:p>
  </w:footnote>
  <w:footnote w:type="continuationSeparator" w:id="0">
    <w:p w:rsidR="00000000" w:rsidRDefault="0052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76"/>
    <w:rsid w:val="001C4176"/>
    <w:rsid w:val="005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9A56D2-00B7-4BBF-806C-B46E93F9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64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6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4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1219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HB04416 (Committee Report (Unamended))</vt:lpstr>
    </vt:vector>
  </TitlesOfParts>
  <Company>State of Texas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24112</dc:subject>
  <dc:creator>State of Texas</dc:creator>
  <dc:description>HB 4416 by Middleton-(H)Elections</dc:description>
  <cp:lastModifiedBy>Stacey Nicchio</cp:lastModifiedBy>
  <cp:revision>2</cp:revision>
  <cp:lastPrinted>2003-11-26T17:21:00Z</cp:lastPrinted>
  <dcterms:created xsi:type="dcterms:W3CDTF">2019-04-27T00:22:00Z</dcterms:created>
  <dcterms:modified xsi:type="dcterms:W3CDTF">2019-04-27T00:22:00Z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19.94.685</vt:lpwstr>
  </property>
</Properties>
</file>